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36" w:rsidRDefault="008B6436" w:rsidP="005B775C">
      <w:pPr>
        <w:pStyle w:val="a3"/>
        <w:widowControl/>
        <w:shd w:val="clear" w:color="auto" w:fill="FFFFFF"/>
        <w:snapToGrid w:val="0"/>
        <w:spacing w:before="0" w:beforeAutospacing="0" w:after="0" w:afterAutospacing="0" w:line="240" w:lineRule="atLeast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  <w:shd w:val="clear" w:color="auto" w:fill="FFFFFF"/>
        </w:rPr>
        <w:t>政府网站工作年度报表</w:t>
      </w:r>
    </w:p>
    <w:p w:rsidR="008B6436" w:rsidRDefault="005B775C" w:rsidP="005B775C">
      <w:pPr>
        <w:pStyle w:val="a3"/>
        <w:widowControl/>
        <w:shd w:val="clear" w:color="auto" w:fill="FFFFFF"/>
        <w:snapToGrid w:val="0"/>
        <w:spacing w:before="0" w:beforeAutospacing="0" w:after="0" w:afterAutospacing="0" w:line="240" w:lineRule="atLeast"/>
        <w:jc w:val="center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（</w:t>
      </w:r>
      <w:r w:rsidR="008B6436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2017年度）</w:t>
      </w:r>
    </w:p>
    <w:p w:rsidR="008B6436" w:rsidRDefault="008B6436" w:rsidP="005B775C">
      <w:pPr>
        <w:pStyle w:val="a3"/>
        <w:widowControl/>
        <w:shd w:val="clear" w:color="auto" w:fill="FFFFFF"/>
        <w:snapToGrid w:val="0"/>
        <w:spacing w:before="0" w:beforeAutospacing="0" w:after="0" w:afterAutospacing="0" w:line="240" w:lineRule="atLeast"/>
        <w:jc w:val="both"/>
        <w:rPr>
          <w:rFonts w:ascii="方正黑体_GBK" w:eastAsia="方正黑体_GBK" w:hAnsi="方正黑体_GBK" w:cs="方正黑体_GBK"/>
          <w:color w:val="000000" w:themeColor="text1"/>
          <w:sz w:val="21"/>
          <w:szCs w:val="21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21"/>
          <w:szCs w:val="21"/>
          <w:shd w:val="clear" w:color="auto" w:fill="FFFFFF"/>
        </w:rPr>
        <w:t>填报单位：市国资委</w:t>
      </w:r>
    </w:p>
    <w:tbl>
      <w:tblPr>
        <w:tblW w:w="9173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38"/>
        <w:gridCol w:w="2496"/>
        <w:gridCol w:w="2607"/>
        <w:gridCol w:w="2032"/>
      </w:tblGrid>
      <w:tr w:rsidR="008B6436" w:rsidTr="001326F8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网站名称</w:t>
            </w:r>
          </w:p>
        </w:tc>
        <w:tc>
          <w:tcPr>
            <w:tcW w:w="71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 w:rsidP="00E41E9B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重庆市国</w:t>
            </w:r>
            <w:r w:rsidR="00E41E9B"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资委互联网门户网站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首页网址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 w:rsidRPr="008B6436"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http://www.sasaccq.gov.cn/</w:t>
            </w: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主办单位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5B775C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重庆</w:t>
            </w:r>
            <w:r w:rsidR="008B6436"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市国资委</w:t>
            </w:r>
            <w:r w:rsidR="008B6436"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网站类型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1326F8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r w:rsidR="008B6436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政府门户网站　　　□部门网站　　　□专项网站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政府网站标识码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 w:rsidR="001C40B9"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CA040000000605234410002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ICP备案号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 w:rsidR="001C40B9"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渝</w:t>
            </w:r>
            <w:r w:rsidR="001C40B9"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ICP</w:t>
            </w:r>
            <w:r w:rsidR="001C40B9"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备</w:t>
            </w:r>
            <w:r w:rsidR="001C40B9"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06010109</w:t>
            </w:r>
            <w:r w:rsidR="001C40B9"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公安机关备案号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1C40B9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50019002500792</w:t>
            </w:r>
            <w:r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号</w:t>
            </w:r>
            <w:bookmarkStart w:id="0" w:name="_GoBack"/>
            <w:bookmarkEnd w:id="0"/>
            <w:r w:rsidR="008B6436"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独立用户访问总量（单位：个）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5B775C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163419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网站总访问量</w:t>
            </w:r>
          </w:p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（单位：次）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 w:rsidR="004E3547"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1076863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</w:t>
            </w:r>
          </w:p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2200 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概况类信息更新量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1326F8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1351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政务动态信息更新量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 w:rsidR="004E3547"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410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信息公开目录信息更新量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521A69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102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专栏专题</w:t>
            </w:r>
          </w:p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维护数量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 w:rsidR="004E3547"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24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新开设数量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4E3547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2</w:t>
            </w:r>
            <w:r w:rsidR="008B6436"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总数（单位：条）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4E3547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477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解读材料数量（单位：条）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4E3547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247</w:t>
            </w:r>
            <w:r w:rsidR="008B6436"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解读产品数量（单位：个）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5B775C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0</w:t>
            </w:r>
            <w:r w:rsidR="008B6436"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媒体评论文章数量</w:t>
            </w:r>
          </w:p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（单位：篇）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5B775C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21</w:t>
            </w:r>
            <w:r w:rsidR="008B6436"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回应公众关注热点或</w:t>
            </w:r>
          </w:p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重大舆情数量（单位：次）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 w:rsidR="005310F6"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是否发布服务事项目录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6C4129" w:rsidP="00E41E9B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□</w:t>
            </w:r>
            <w:r w:rsidR="008B6436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是　　　</w:t>
            </w:r>
            <w:r w:rsidR="00E41E9B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r w:rsidR="008B6436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注册用户数（单位：个）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政务服务事项数量</w:t>
            </w:r>
          </w:p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（单位：项）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可全程在线办理政务服务事项数量（单位：项）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办件量</w:t>
            </w:r>
          </w:p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自然人办件量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法人办件量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是否使用统一平台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□是　　　</w:t>
            </w:r>
            <w:r w:rsidR="00E41E9B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收到留言数量（单位：条）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办结留言数量（单位：条）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平均办理时间（单位：天）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公开答复数量（单位：条）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征集调查期数（单位：期）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收到意见数量（单位：条）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公布调查结果期数</w:t>
            </w:r>
          </w:p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（单位：期）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访谈期数（单位：期）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网民留言数量（单位：条）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答复网民提问数量</w:t>
            </w:r>
          </w:p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（单位：条）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是否提供智能问答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□是　　　</w:t>
            </w:r>
            <w:r w:rsidR="00E41E9B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安全检测评估次数</w:t>
            </w:r>
          </w:p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（单位：次）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E41E9B" w:rsidP="00E41E9B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１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发现问题数量（单位：个）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 w:rsidP="00E41E9B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 w:rsidR="00E41E9B"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３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问题整改数量（单位：个）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 w:rsidP="00E41E9B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 w:rsidR="00E41E9B"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３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是否建立安全监测预警机制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4E27F8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fldChar w:fldCharType="begin"/>
            </w:r>
            <w:r w:rsidR="00577B4C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instrText>eq \o\ac(□,</w:instrText>
            </w:r>
            <w:r w:rsidR="00577B4C" w:rsidRPr="00577B4C">
              <w:rPr>
                <w:rFonts w:ascii="方正仿宋_GBK" w:eastAsia="方正仿宋_GBK" w:hAnsi="方正仿宋_GBK" w:cs="方正仿宋_GBK" w:hint="eastAsia"/>
                <w:color w:val="000000" w:themeColor="text1"/>
                <w:position w:val="1"/>
                <w:sz w:val="14"/>
                <w:szCs w:val="21"/>
              </w:rPr>
              <w:instrText>√</w:instrText>
            </w:r>
            <w:r w:rsidR="00577B4C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instrText>)</w:instrTex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fldChar w:fldCharType="end"/>
            </w:r>
            <w:r w:rsidR="008B6436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是否开展应急演练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4E27F8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fldChar w:fldCharType="begin"/>
            </w:r>
            <w:r w:rsidR="00577B4C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instrText>eq \o\ac(□,</w:instrText>
            </w:r>
            <w:r w:rsidR="00577B4C" w:rsidRPr="00577B4C">
              <w:rPr>
                <w:rFonts w:ascii="方正仿宋_GBK" w:eastAsia="方正仿宋_GBK" w:hAnsi="方正仿宋_GBK" w:cs="方正仿宋_GBK" w:hint="eastAsia"/>
                <w:color w:val="000000" w:themeColor="text1"/>
                <w:position w:val="1"/>
                <w:sz w:val="14"/>
                <w:szCs w:val="21"/>
              </w:rPr>
              <w:instrText>√</w:instrText>
            </w:r>
            <w:r w:rsidR="00577B4C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instrText>)</w:instrTex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fldChar w:fldCharType="end"/>
            </w:r>
            <w:r w:rsidR="008B6436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是否明确网站安全</w:t>
            </w:r>
          </w:p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责任人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4E27F8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fldChar w:fldCharType="begin"/>
            </w:r>
            <w:r w:rsidR="00577B4C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instrText>eq \o\ac(□,</w:instrText>
            </w:r>
            <w:r w:rsidR="00577B4C" w:rsidRPr="00577B4C">
              <w:rPr>
                <w:rFonts w:ascii="方正仿宋_GBK" w:eastAsia="方正仿宋_GBK" w:hAnsi="方正仿宋_GBK" w:cs="方正仿宋_GBK" w:hint="eastAsia"/>
                <w:color w:val="000000" w:themeColor="text1"/>
                <w:position w:val="1"/>
                <w:sz w:val="14"/>
                <w:szCs w:val="21"/>
              </w:rPr>
              <w:instrText>√</w:instrText>
            </w:r>
            <w:r w:rsidR="00577B4C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instrText>)</w:instrTex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fldChar w:fldCharType="end"/>
            </w:r>
            <w:r w:rsidR="008B6436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是否有移动新媒体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E41E9B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r w:rsidR="008B6436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关注量（单位：个）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E41E9B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人民网国资晓渝</w:t>
            </w:r>
            <w:r w:rsidR="008B6436"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 w:rsidR="00934BC8"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1175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订阅数（单位：个）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  <w:r w:rsidR="00934BC8">
              <w:rPr>
                <w:rFonts w:ascii="Cambria" w:eastAsia="方正仿宋_GBK" w:hAnsi="Cambria" w:cs="Cambria" w:hint="eastAsia"/>
                <w:color w:val="000000" w:themeColor="text1"/>
                <w:sz w:val="21"/>
                <w:szCs w:val="21"/>
              </w:rPr>
              <w:t>26000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>移动客户端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下载量（单位：个）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8B6436" w:rsidTr="001326F8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436" w:rsidRDefault="008B643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8B6436" w:rsidTr="001326F8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>
            <w:pPr>
              <w:pStyle w:val="a3"/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创新发展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36" w:rsidRDefault="008B6436" w:rsidP="00934BC8">
            <w:pPr>
              <w:pStyle w:val="a3"/>
              <w:widowControl/>
              <w:spacing w:line="300" w:lineRule="exact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□搜索即服务　　　□多语言版本　　　□无障碍浏览　　　</w:t>
            </w:r>
            <w:r w:rsidR="00934BC8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千人千网</w:t>
            </w:r>
          </w:p>
          <w:p w:rsidR="008B6436" w:rsidRDefault="008B6436">
            <w:pPr>
              <w:pStyle w:val="a3"/>
              <w:widowControl/>
              <w:spacing w:line="300" w:lineRule="exact"/>
              <w:ind w:firstLine="200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□其他__________________________________</w:t>
            </w:r>
          </w:p>
        </w:tc>
      </w:tr>
    </w:tbl>
    <w:p w:rsidR="008B6436" w:rsidRPr="005B775C" w:rsidRDefault="008B6436" w:rsidP="005B775C">
      <w:pPr>
        <w:pStyle w:val="a3"/>
        <w:widowControl/>
        <w:shd w:val="clear" w:color="auto" w:fill="FFFFFF"/>
        <w:snapToGrid w:val="0"/>
        <w:spacing w:before="0" w:beforeAutospacing="0" w:after="0" w:afterAutospacing="0" w:line="240" w:lineRule="atLeast"/>
        <w:jc w:val="both"/>
        <w:rPr>
          <w:rFonts w:ascii="方正楷体_GBK" w:eastAsia="方正楷体_GBK" w:hAnsi="方正楷体_GBK" w:cs="方正楷体_GBK"/>
          <w:color w:val="000000" w:themeColor="text1"/>
          <w:sz w:val="28"/>
          <w:szCs w:val="28"/>
          <w:shd w:val="clear" w:color="auto" w:fill="FFFFFF"/>
        </w:rPr>
      </w:pPr>
      <w:r w:rsidRPr="005B775C">
        <w:rPr>
          <w:rFonts w:ascii="方正楷体_GBK" w:eastAsia="方正楷体_GBK" w:hAnsi="方正楷体_GBK" w:cs="方正楷体_GBK" w:hint="eastAsia"/>
          <w:color w:val="000000" w:themeColor="text1"/>
          <w:sz w:val="28"/>
          <w:szCs w:val="28"/>
          <w:shd w:val="clear" w:color="auto" w:fill="FFFFFF"/>
        </w:rPr>
        <w:t>单位负责人：</w:t>
      </w:r>
      <w:r w:rsidR="005B775C" w:rsidRPr="005B775C">
        <w:rPr>
          <w:rFonts w:ascii="Cambria" w:eastAsia="方正楷体_GBK" w:hAnsi="Cambria" w:cs="Cambria"/>
          <w:color w:val="000000" w:themeColor="text1"/>
          <w:sz w:val="28"/>
          <w:szCs w:val="28"/>
          <w:shd w:val="clear" w:color="auto" w:fill="FFFFFF"/>
        </w:rPr>
        <w:t>  </w:t>
      </w:r>
      <w:r w:rsidR="00934BC8" w:rsidRPr="005B775C">
        <w:rPr>
          <w:rFonts w:ascii="Cambria" w:eastAsia="方正楷体_GBK" w:hAnsi="Cambria" w:cs="Cambria" w:hint="eastAsia"/>
          <w:color w:val="000000" w:themeColor="text1"/>
          <w:sz w:val="28"/>
          <w:szCs w:val="28"/>
          <w:shd w:val="clear" w:color="auto" w:fill="FFFFFF"/>
        </w:rPr>
        <w:t>黄宗山</w:t>
      </w:r>
      <w:r w:rsidRPr="005B775C">
        <w:rPr>
          <w:rFonts w:ascii="Cambria" w:eastAsia="方正楷体_GBK" w:hAnsi="Cambria" w:cs="Cambria"/>
          <w:color w:val="000000" w:themeColor="text1"/>
          <w:sz w:val="28"/>
          <w:szCs w:val="28"/>
          <w:shd w:val="clear" w:color="auto" w:fill="FFFFFF"/>
        </w:rPr>
        <w:t>        </w:t>
      </w:r>
      <w:r w:rsidRPr="005B775C">
        <w:rPr>
          <w:rFonts w:ascii="方正楷体_GBK" w:eastAsia="方正楷体_GBK" w:hAnsi="方正楷体_GBK" w:cs="方正楷体_GBK" w:hint="eastAsia"/>
          <w:color w:val="000000" w:themeColor="text1"/>
          <w:sz w:val="28"/>
          <w:szCs w:val="28"/>
          <w:shd w:val="clear" w:color="auto" w:fill="FFFFFF"/>
        </w:rPr>
        <w:t>审核人：</w:t>
      </w:r>
      <w:r w:rsidR="006C4129" w:rsidRPr="005B775C">
        <w:rPr>
          <w:rFonts w:ascii="Cambria" w:eastAsia="方正楷体_GBK" w:hAnsi="Cambria" w:cs="Cambria"/>
          <w:color w:val="000000" w:themeColor="text1"/>
          <w:sz w:val="28"/>
          <w:szCs w:val="28"/>
          <w:shd w:val="clear" w:color="auto" w:fill="FFFFFF"/>
        </w:rPr>
        <w:t>  </w:t>
      </w:r>
      <w:r w:rsidR="006C4129" w:rsidRPr="005B775C">
        <w:rPr>
          <w:rFonts w:ascii="Cambria" w:eastAsia="方正楷体_GBK" w:hAnsi="Cambria" w:cs="Cambria" w:hint="eastAsia"/>
          <w:color w:val="000000" w:themeColor="text1"/>
          <w:sz w:val="28"/>
          <w:szCs w:val="28"/>
          <w:shd w:val="clear" w:color="auto" w:fill="FFFFFF"/>
        </w:rPr>
        <w:t>高国民</w:t>
      </w:r>
      <w:r w:rsidR="005B775C" w:rsidRPr="005B775C">
        <w:rPr>
          <w:rFonts w:ascii="Cambria" w:eastAsia="方正楷体_GBK" w:hAnsi="Cambria" w:cs="Cambria" w:hint="eastAsia"/>
          <w:color w:val="000000" w:themeColor="text1"/>
          <w:sz w:val="28"/>
          <w:szCs w:val="28"/>
          <w:shd w:val="clear" w:color="auto" w:fill="FFFFFF"/>
        </w:rPr>
        <w:t xml:space="preserve">　　　　</w:t>
      </w:r>
      <w:r w:rsidRPr="005B775C">
        <w:rPr>
          <w:rFonts w:ascii="方正楷体_GBK" w:eastAsia="方正楷体_GBK" w:hAnsi="方正楷体_GBK" w:cs="方正楷体_GBK" w:hint="eastAsia"/>
          <w:color w:val="000000" w:themeColor="text1"/>
          <w:sz w:val="28"/>
          <w:szCs w:val="28"/>
          <w:shd w:val="clear" w:color="auto" w:fill="FFFFFF"/>
        </w:rPr>
        <w:t>填报人：</w:t>
      </w:r>
      <w:r w:rsidRPr="005B775C">
        <w:rPr>
          <w:rFonts w:ascii="Cambria" w:eastAsia="方正楷体_GBK" w:hAnsi="Cambria" w:cs="Cambria"/>
          <w:color w:val="000000" w:themeColor="text1"/>
          <w:sz w:val="28"/>
          <w:szCs w:val="28"/>
          <w:shd w:val="clear" w:color="auto" w:fill="FFFFFF"/>
        </w:rPr>
        <w:t> </w:t>
      </w:r>
      <w:r w:rsidR="006C4129" w:rsidRPr="005B775C">
        <w:rPr>
          <w:rFonts w:ascii="Cambria" w:eastAsia="方正楷体_GBK" w:hAnsi="Cambria" w:cs="Cambria" w:hint="eastAsia"/>
          <w:color w:val="000000" w:themeColor="text1"/>
          <w:sz w:val="28"/>
          <w:szCs w:val="28"/>
          <w:shd w:val="clear" w:color="auto" w:fill="FFFFFF"/>
        </w:rPr>
        <w:t>刘宏燚</w:t>
      </w:r>
    </w:p>
    <w:p w:rsidR="008B6436" w:rsidRPr="005B775C" w:rsidRDefault="008B6436" w:rsidP="005B775C">
      <w:pPr>
        <w:pStyle w:val="a3"/>
        <w:widowControl/>
        <w:shd w:val="clear" w:color="auto" w:fill="FFFFFF"/>
        <w:snapToGrid w:val="0"/>
        <w:spacing w:before="0" w:beforeAutospacing="0" w:after="0" w:afterAutospacing="0" w:line="240" w:lineRule="atLeast"/>
        <w:jc w:val="both"/>
        <w:rPr>
          <w:rFonts w:ascii="方正楷体_GBK" w:eastAsia="方正楷体_GBK" w:hAnsi="方正楷体_GBK" w:cs="方正楷体_GBK"/>
          <w:color w:val="000000" w:themeColor="text1"/>
          <w:sz w:val="28"/>
          <w:szCs w:val="28"/>
        </w:rPr>
      </w:pPr>
      <w:r w:rsidRPr="005B775C">
        <w:rPr>
          <w:rFonts w:ascii="方正楷体_GBK" w:eastAsia="方正楷体_GBK" w:hAnsi="方正楷体_GBK" w:cs="方正楷体_GBK" w:hint="eastAsia"/>
          <w:color w:val="000000" w:themeColor="text1"/>
          <w:sz w:val="28"/>
          <w:szCs w:val="28"/>
          <w:shd w:val="clear" w:color="auto" w:fill="FFFFFF"/>
        </w:rPr>
        <w:t>联系电话：</w:t>
      </w:r>
      <w:r w:rsidR="005B775C" w:rsidRPr="005B775C">
        <w:rPr>
          <w:rFonts w:ascii="Cambria" w:eastAsia="方正楷体_GBK" w:hAnsi="Cambria" w:cs="Cambria"/>
          <w:color w:val="000000" w:themeColor="text1"/>
          <w:sz w:val="28"/>
          <w:szCs w:val="28"/>
          <w:shd w:val="clear" w:color="auto" w:fill="FFFFFF"/>
        </w:rPr>
        <w:t> </w:t>
      </w:r>
      <w:r w:rsidRPr="005B775C">
        <w:rPr>
          <w:rFonts w:ascii="Cambria" w:eastAsia="方正楷体_GBK" w:hAnsi="Cambria" w:cs="Cambria"/>
          <w:color w:val="000000" w:themeColor="text1"/>
          <w:sz w:val="28"/>
          <w:szCs w:val="28"/>
          <w:shd w:val="clear" w:color="auto" w:fill="FFFFFF"/>
        </w:rPr>
        <w:t>   </w:t>
      </w:r>
      <w:r w:rsidR="006C4129" w:rsidRPr="005B775C">
        <w:rPr>
          <w:rFonts w:ascii="Cambria" w:eastAsia="方正楷体_GBK" w:hAnsi="Cambria" w:cs="Cambria"/>
          <w:color w:val="000000" w:themeColor="text1"/>
          <w:sz w:val="28"/>
          <w:szCs w:val="28"/>
          <w:shd w:val="clear" w:color="auto" w:fill="FFFFFF"/>
        </w:rPr>
        <w:t>67678028</w:t>
      </w:r>
      <w:r w:rsidRPr="005B775C">
        <w:rPr>
          <w:rFonts w:ascii="Cambria" w:eastAsia="方正楷体_GBK" w:hAnsi="Cambria" w:cs="Cambria"/>
          <w:color w:val="000000" w:themeColor="text1"/>
          <w:sz w:val="28"/>
          <w:szCs w:val="28"/>
          <w:shd w:val="clear" w:color="auto" w:fill="FFFFFF"/>
        </w:rPr>
        <w:t>    </w:t>
      </w:r>
      <w:r w:rsidR="005B775C" w:rsidRPr="005B775C">
        <w:rPr>
          <w:rFonts w:ascii="Cambria" w:eastAsia="方正楷体_GBK" w:hAnsi="Cambria" w:cs="Cambria" w:hint="eastAsia"/>
          <w:color w:val="000000" w:themeColor="text1"/>
          <w:sz w:val="28"/>
          <w:szCs w:val="28"/>
          <w:shd w:val="clear" w:color="auto" w:fill="FFFFFF"/>
        </w:rPr>
        <w:t xml:space="preserve">　　　</w:t>
      </w:r>
      <w:r w:rsidRPr="005B775C">
        <w:rPr>
          <w:rFonts w:ascii="方正楷体_GBK" w:eastAsia="方正楷体_GBK" w:hAnsi="方正楷体_GBK" w:cs="方正楷体_GBK" w:hint="eastAsia"/>
          <w:color w:val="000000" w:themeColor="text1"/>
          <w:sz w:val="28"/>
          <w:szCs w:val="28"/>
          <w:shd w:val="clear" w:color="auto" w:fill="FFFFFF"/>
        </w:rPr>
        <w:t>填报日期：</w:t>
      </w:r>
      <w:r w:rsidR="006C4129" w:rsidRPr="005B775C">
        <w:rPr>
          <w:rFonts w:ascii="方正楷体_GBK" w:eastAsia="方正楷体_GBK" w:hAnsi="方正楷体_GBK" w:cs="方正楷体_GBK" w:hint="eastAsia"/>
          <w:color w:val="000000" w:themeColor="text1"/>
          <w:sz w:val="28"/>
          <w:szCs w:val="28"/>
          <w:shd w:val="clear" w:color="auto" w:fill="FFFFFF"/>
        </w:rPr>
        <w:t xml:space="preserve">  2018年1月30日</w:t>
      </w:r>
    </w:p>
    <w:p w:rsidR="0059287F" w:rsidRPr="008B6436" w:rsidRDefault="0059287F" w:rsidP="008B6436">
      <w:pPr>
        <w:pStyle w:val="a3"/>
        <w:widowControl/>
        <w:shd w:val="clear" w:color="auto" w:fill="FFFFFF"/>
        <w:jc w:val="both"/>
        <w:rPr>
          <w:rFonts w:ascii="宋体" w:eastAsia="宋体" w:hAnsi="宋体" w:cs="宋体"/>
          <w:b/>
          <w:color w:val="000000" w:themeColor="text1"/>
          <w:shd w:val="clear" w:color="auto" w:fill="FFFFFF"/>
        </w:rPr>
      </w:pPr>
    </w:p>
    <w:sectPr w:rsidR="0059287F" w:rsidRPr="008B6436" w:rsidSect="004E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C1B" w:rsidRDefault="00945C1B" w:rsidP="00E41E9B">
      <w:r>
        <w:separator/>
      </w:r>
    </w:p>
  </w:endnote>
  <w:endnote w:type="continuationSeparator" w:id="1">
    <w:p w:rsidR="00945C1B" w:rsidRDefault="00945C1B" w:rsidP="00E4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C1B" w:rsidRDefault="00945C1B" w:rsidP="00E41E9B">
      <w:r>
        <w:separator/>
      </w:r>
    </w:p>
  </w:footnote>
  <w:footnote w:type="continuationSeparator" w:id="1">
    <w:p w:rsidR="00945C1B" w:rsidRDefault="00945C1B" w:rsidP="00E41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AE9"/>
    <w:rsid w:val="00070AE9"/>
    <w:rsid w:val="001326F8"/>
    <w:rsid w:val="001C40B9"/>
    <w:rsid w:val="003C34EC"/>
    <w:rsid w:val="004E27F8"/>
    <w:rsid w:val="004E3547"/>
    <w:rsid w:val="00521A69"/>
    <w:rsid w:val="005310F6"/>
    <w:rsid w:val="00577B4C"/>
    <w:rsid w:val="0059287F"/>
    <w:rsid w:val="005B775C"/>
    <w:rsid w:val="006C4129"/>
    <w:rsid w:val="008B6436"/>
    <w:rsid w:val="00934BC8"/>
    <w:rsid w:val="00945C1B"/>
    <w:rsid w:val="00E41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B643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41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1E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1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1E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702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刘宏燚</dc:creator>
  <cp:keywords/>
  <dc:description/>
  <cp:lastModifiedBy>尹仙</cp:lastModifiedBy>
  <cp:revision>10</cp:revision>
  <dcterms:created xsi:type="dcterms:W3CDTF">2018-01-30T03:31:00Z</dcterms:created>
  <dcterms:modified xsi:type="dcterms:W3CDTF">2018-01-30T06:58:00Z</dcterms:modified>
</cp:coreProperties>
</file>