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蛋制品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2760-2014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cs="Times New Roman"/>
          <w:sz w:val="32"/>
          <w:szCs w:val="32"/>
          <w:highlight w:val="none"/>
          <w:lang w:eastAsia="zh-CN"/>
        </w:rPr>
        <w:t>《食品安全国家标准 蛋与蛋制品》（GB 2749-2015）等标准</w:t>
      </w:r>
      <w:r>
        <w:rPr>
          <w:rFonts w:hint="eastAsia" w:ascii="Times New Roman" w:hAnsi="Times New Roman" w:eastAsia="仿宋_GB2312" w:cs="Times New Roman"/>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再制蛋</w:t>
      </w:r>
      <w:r>
        <w:rPr>
          <w:rFonts w:hint="eastAsia" w:ascii="Times New Roman" w:hAnsi="Times New Roman" w:eastAsia="仿宋_GB2312" w:cs="Times New Roman"/>
          <w:sz w:val="32"/>
          <w:szCs w:val="32"/>
          <w:highlight w:val="none"/>
        </w:rPr>
        <w:t>检验项目，包括苯甲酸及其钠盐(以苯甲酸计)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乳</w:t>
      </w:r>
      <w:r>
        <w:rPr>
          <w:rFonts w:hint="eastAsia" w:ascii="Times New Roman" w:hAnsi="Times New Roman" w:eastAsia="黑体" w:cs="Times New Roman"/>
          <w:sz w:val="32"/>
          <w:szCs w:val="32"/>
          <w:highlight w:val="none"/>
        </w:rPr>
        <w:t>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抽检依据为</w:t>
      </w:r>
      <w:r>
        <w:rPr>
          <w:rFonts w:hint="eastAsia" w:ascii="Times New Roman" w:hAnsi="Times New Roman" w:eastAsia="仿宋_GB2312" w:cs="Times New Roman"/>
          <w:sz w:val="32"/>
          <w:szCs w:val="32"/>
          <w:highlight w:val="none"/>
          <w:lang w:eastAsia="zh-CN"/>
        </w:rPr>
        <w:t>《食品安全国家标准 食品中真菌毒素限量》</w:t>
      </w:r>
    </w:p>
    <w:p>
      <w:pPr>
        <w:keepNext w:val="0"/>
        <w:keepLines w:val="0"/>
        <w:pageBreakBefore w:val="0"/>
        <w:kinsoku/>
        <w:wordWrap/>
        <w:overflowPunct/>
        <w:topLinePunct w:val="0"/>
        <w:autoSpaceDE/>
        <w:autoSpaceDN/>
        <w:bidi w:val="0"/>
        <w:adjustRightInd/>
        <w:snapToGrid/>
        <w:spacing w:line="600" w:lineRule="exac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（GB 2761-2017）、《食品安全国家标准 巴氏杀菌乳》（GB 19645-2010）、《食品安全国家标准 灭菌乳》（GB 25190-2010）、《关于三聚氰胺在食品中的限量值的公告》（卫生部、工业和信息化部、农业部、工商总局、质检总局公告2011年第10号）</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1.巴氏杀菌乳</w:t>
      </w:r>
      <w:r>
        <w:rPr>
          <w:rFonts w:hint="eastAsia" w:ascii="Times New Roman" w:hAnsi="Times New Roman" w:eastAsia="仿宋_GB2312" w:cs="Times New Roman"/>
          <w:sz w:val="32"/>
          <w:szCs w:val="32"/>
          <w:highlight w:val="none"/>
        </w:rPr>
        <w:t>检验项目，包括大肠菌群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蛋白质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三聚氰胺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酸度</w:t>
      </w:r>
      <w:r>
        <w:rPr>
          <w:rFonts w:hint="eastAsia" w:ascii="Times New Roman" w:hAnsi="Times New Roman" w:eastAsia="仿宋_GB2312" w:cs="Times New Roman"/>
          <w:sz w:val="32"/>
          <w:szCs w:val="32"/>
          <w:highlight w:val="none"/>
          <w:lang w:eastAsia="zh-CN"/>
        </w:rPr>
        <w:t>、黄曲霉毒素M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2.灭菌乳检验项目，包括</w:t>
      </w:r>
      <w:r>
        <w:rPr>
          <w:rFonts w:hint="eastAsia" w:ascii="Times New Roman" w:hAnsi="Times New Roman" w:eastAsia="仿宋_GB2312" w:cs="Times New Roman"/>
          <w:sz w:val="32"/>
          <w:szCs w:val="32"/>
          <w:highlight w:val="none"/>
          <w:lang w:eastAsia="zh-CN"/>
        </w:rPr>
        <w:t>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vertAlign w:val="baseline"/>
          <w:lang w:val="en-US" w:eastAsia="zh-CN"/>
        </w:rPr>
        <w:t>、</w:t>
      </w:r>
      <w:r>
        <w:rPr>
          <w:rFonts w:hint="eastAsia" w:ascii="Times New Roman" w:hAnsi="Times New Roman" w:eastAsia="仿宋_GB2312" w:cs="Times New Roman"/>
          <w:sz w:val="32"/>
          <w:szCs w:val="32"/>
          <w:highlight w:val="none"/>
          <w:lang w:val="en-US" w:eastAsia="zh-CN"/>
        </w:rPr>
        <w:t>三聚氰胺、商业无菌、酸度。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三、</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月饼检验项目，包括苯甲酸及其钠盐(以苯甲酸计)、丙酸及其钠盐、钙盐(以丙酸计)、大肠菌群、富马酸二甲酯、过氧化值(以脂肪计)、金黄色葡萄球菌、菌落总数、铝的残留量(干样品，以Al计)、霉菌、纳他霉素、沙门氏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2762-2017）、《食品安全国家标准 食用淀粉》（GB 31637-2016）等标准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2.淀粉检验项目，包括</w:t>
      </w:r>
      <w:r>
        <w:rPr>
          <w:rFonts w:hint="eastAsia" w:ascii="Times New Roman" w:hAnsi="Times New Roman" w:eastAsia="仿宋_GB2312"/>
          <w:sz w:val="32"/>
          <w:szCs w:val="32"/>
          <w:highlight w:val="none"/>
          <w:lang w:eastAsia="zh-CN"/>
        </w:rPr>
        <w:t>铅(以Pb计)、菌落总数、大肠菌群、霉菌和酵母。</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2762-2017）、《鸡精调味料》（SB/T 10371-2003）、《食品安全国家标准 酿造酱》（GB 2718-2014）、《食品安全国家标准 食醋》（GB 2719-2018）、《食品安全国家标准 食品中致病菌限量》（GB 29921-2013）、《谷氨酸钠(味精)》（GB/T 8967-2007）、《食品中可能违法添加的非食用物质和易滥用的食品添加剂品种名单(第一批)》（食品整治办[2008]3号）等标准及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2.鸡粉、鸡精调味料检验项目，包括呈味核苷酸二钠、大肠菌群、谷氨酸钠、菌落总数、糖精钠(以糖精计)、甜蜜素(以环己基氨基磺酸计)。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罗丹明B、铅(以Pb计)、苏丹红Ⅰ、苏丹红Ⅱ、苏丹红Ⅲ、苏丹红Ⅳ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食醋检验项目，包括苯甲酸及其钠盐(以苯甲酸计)、大肠菌群、对羟基苯甲酸酯类及其钠盐(对羟基苯甲酸甲酯钠，对羟基苯甲酸乙酯及其钠盐)(以对羟基苯甲酸计)、对羟基苯甲酸酯类及其钠盐（以对羟基苯甲酸计）、菌落总数、山梨酸及其钾盐(以山梨酸计)、糖精钠(以糖精计)、脱氢乙酸及其钠盐(以脱氢乙酸计)、总酸(以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7.味精检验项目，包括谷氨酸钠。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8.黄豆酱、甜面酱等检验项目，包括氨基酸态氮、苯甲酸及其钠盐(以苯甲酸计)、大肠菌群、黄曲霉毒素B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9.坚果与籽类的泥(酱)，包括花生酱等检验项目，包括过氧化值(以脂肪计)、铅(以Pb计)、沙门氏菌、酸价(以KOH计,以脂肪计)。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10.辣椒酱检验项目，包括苯甲酸及其钠盐(以苯甲酸计)、山梨酸及其钾盐(以山梨酸计)、糖精钠(以糖精计)、甜蜜素(以环己基氨基磺酸计)、脱氢乙酸及其钠盐(以脱氢乙酸计)。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蒸馏酒及其配制酒》（GB 2757-2012）、《食品安全国家标准 发酵酒及其配制酒》（GB 2758-2012）等标准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2.以蒸馏酒及食用酒精为酒基的配制酒检验项目，包括氰化物(以HCN计)、甜蜜素(以环己基氨基磺酸计)。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3.啤酒检验项目，包括甲醛、警示语标注(限玻璃瓶装啤酒检测)、酒精度。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4.其他发酵酒检验项目，包括苯甲酸及其钠盐(以苯甲酸计)、酒精度、山梨酸及其钾盐(以山梨酸计)、糖精钠(以糖精计)。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1.干制食用菌</w:t>
      </w:r>
      <w:r>
        <w:rPr>
          <w:rFonts w:hint="eastAsia" w:ascii="Times New Roman" w:hAnsi="Times New Roman" w:eastAsia="仿宋_GB2312"/>
          <w:sz w:val="32"/>
          <w:szCs w:val="32"/>
          <w:highlight w:val="none"/>
        </w:rPr>
        <w:t>检验项目，包括二氧化硫残留量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镉(以Cd计)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总汞(以Hg计)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亚硝酸盐(以Na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eastAsia="zh-CN"/>
        </w:rPr>
        <w:t>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3.自然干制品、热风干燥蔬菜、冷冻干燥蔬菜、蔬菜脆片、蔬菜粉及制品检验项目，包括阿斯巴甜、苯甲酸及其钠盐(以苯甲酸计)、二氧化硫残留量、铅(以Pb计)、山梨酸及其钾盐(以山梨酸计)、糖精钠(以糖精计)。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4.其他蔬菜制品检验项目，包括苯甲酸及其钠盐(以苯甲酸计)、山梨酸及其钾盐(以山梨酸计)。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八</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《食品安全国家标准 腌腊肉制品》（GB 2730-2015）、</w:t>
      </w:r>
      <w:r>
        <w:rPr>
          <w:rFonts w:hint="eastAsia" w:ascii="Times New Roman" w:hAnsi="Times New Roman" w:eastAsia="仿宋_GB2312" w:cs="Times New Roman"/>
          <w:sz w:val="32"/>
          <w:szCs w:val="32"/>
          <w:highlight w:val="none"/>
        </w:rPr>
        <w:t>《食品中可能违法添加的非食用物质和易滥用的食品添加剂品种名单(第五批)》</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、N-二甲基亚硝胺。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九</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鲜(冻)畜、禽产品》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鲜、冻动物性水产品》（GB 2733-2015）、《兽药地方标准废止目录》（农业部公告第560号）、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检验项目，包括多西环素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恩诺沙星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氟苯尼考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磺胺类(总量)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挥发性盐基氮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甲硝唑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甲氧苄啶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甲氨基阿维菌素苯甲酸盐、克百威、氯氟氰菊酯和高效氯氟氰菊酯、氯氰菊酯和高效氯氰菊酯、灭线磷、溴氰菊酯、氧乐果、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计)、镉(以Cd计)、铬(以Cr计)。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地西泮、恩诺沙星、呋喃西林代谢物、呋喃唑酮代谢物、氟苯尼考、镉(以Cd计)、磺胺类(总量)、甲硝唑、甲氧苄啶、孔雀石绿、氯霉素、诺氟沙星、培氟沙星、土霉素、五氯酚酸钠(以五氯酚计)、氧氟沙星、组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5.黄瓜检验项目，包括哒螨灵、敌敌畏、毒死蜱、多菌灵、氟虫腈、腐霉利、甲氨基阿维菌素苯甲酸盐、甲霜灵和精甲霜灵、克百威、氯氟氰菊酯和高效氯氟氰菊酯、噻虫嗪、三唑酮、氧乐果、乙螨唑、异丙威。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多西环素、恩诺沙星、呋喃唑酮代谢物、氟苯尼考、氟虫腈、磺胺类(总量)、甲硝唑、金刚烷胺、金刚乙胺、氯霉素、诺氟沙星、氧氟沙星、呋喃它酮代谢物、呋喃妥因代谢物、呋喃西林代谢物、镉(以Cd计)、铅(以Pb计)、总汞(以Hg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8.芒果检验项目，包括苯醚甲环唑、戊唑醇、氧乐果。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9.苹果检验项目，包括敌敌畏、毒死蜱、对硫磷、镉(以Cd计)、克百威、氯氟氰菊酯和高效氯氟氰菊酯、氯唑磷、灭线磷、铅(以Pb计)、三唑磷。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10.大白菜检验项目，包括阿维菌素、啶虫脒、毒死蜱、氟虫腈、甲胺磷、甲拌磷、甲基异柳磷、久效磷、克百威、硫线磷、水胺硫磷、涕灭威、氧乐果、唑虫酰胺、镉(以Cd计)。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西林代谢物、呋喃唑酮代谢物、氟苯尼考、磺胺类(总量)、甲氧苄啶、孔雀石绿、氯霉素、诺氟沙星、培氟沙星、五氯酚酸钠(以五氯酚计)、氧氟沙星、甲硝唑、多氯联苯、呋喃它酮代谢物、呋喃妥因代谢物、镉(以Cd计)、铬(以Cr计)、甲基汞(以Hg计)、金霉素、铅(以Pb计)、四环素、土霉素、无机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12.豆类检验项目，包括吡虫啉、铬(以Cr计)、铅(以Pb计)、赭曲霉毒素A。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13.姜检验项目，包括镉(以Cd计)、甲拌磷、克百威、氯氟氰菊酯和高效氯氟氰菊酯、氯氰菊酯和高效氯氰菊酯、铅(以Pb计)。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辣椒检验项目，包括氟虫腈、镉(以Cd计)、克百威、氯唑磷、氧乐果、敌敌畏、氟氯氰菊酯和高效氟氯氰菊酯、腐霉利、铬(以Cr计)、氯氰菊酯和高效氯氰菊酯、铅(以Pb计)、水胺硫磷、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梨检验项目，包括吡虫啉、敌百虫、敌敌畏、毒死蜱、对硫磷、多菌灵、氟虫腈、氟氯氰菊酯和高效氟氯氰菊酯、甲拌磷、克百威、氯氟氰菊酯和高效氯氟氰菊酯、氯氰菊酯和高效氯氰菊酯、水胺硫磷、氧乐果、镉(以Cd计)、灭线磷、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牛肉检验项目，包括地塞米松、多西环素、恩诺沙星、呋喃西林代谢物、呋喃唑酮代谢物、氟苯尼考、磺胺类(总量)、挥发性盐基氮、甲氧苄啶、克伦特罗、莱克多巴胺、林可霉素、氯霉素、诺氟沙星、培氟沙星、沙丁胺醇、四环素、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17.其他畜副产品检验项目，包括呋喃西林代谢物、呋喃唑酮代谢物、氯霉素、五氯酚酸钠(以五氯酚计)。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18.其他禽副产品检验项目，包括呋喃它酮代谢物、呋喃妥因代谢物、呋喃西林代谢物、呋喃唑酮代谢物、金刚烷胺、氯霉素、诺氟沙星、培氟沙星、五氯酚酸钠(以五氯酚计)、氧氟沙星、甲醛。</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19.茄子检验项目，包括氟虫腈、镉(以Cd计)、甲胺磷、甲拌磷、甲氰菊酯、克百威、氯唑磷、杀扑磷、霜霉威和霜霉威盐酸盐、水胺硫磷、氧乐果。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芹菜检验项目，包括阿维菌素、敌敌畏、毒死蜱、对硫磷、二甲戊灵、氟虫腈、甲胺磷、甲拌磷、甲基异柳磷、克百威、氯氟氰菊酯和高效氯氟氰菊酯、氯氰菊酯和高效氯氰菊酯、马拉硫磷、灭多威、水胺硫磷、辛硫磷、氧乐果、镉(以Cd计)、铅(以Pb计)、氟氯氰菊酯和高效氟氯氰菊酯、铬(以Cr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21.山药检验项目，包括甲拌磷、克百威、氯氟氰菊酯和高效氯氟氰菊酯、铅(以Pb计)、涕灭威、辛硫磷、氧乐果。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22.香蕉检验项目，包括吡唑醚菌酯、氟虫腈、腈苯唑。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23.油麦菜检验项目，包括氟虫腈、甲胺磷、甲拌磷、甲基异柳磷、克百威、氯氟氰菊酯和高效氯氟氰菊酯、氯唑磷、灭多威、杀扑磷、氧乐果、乙酰甲胺磷、水胺硫磷。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猪肉检验项目，包括多西环素、恩诺沙星、呋喃西林代谢物、呋喃唑酮代谢物、氟苯尼考、磺胺类(总量)、甲氧苄啶、克伦特罗、莱克多巴胺、氯霉素、沙丁胺醇、土霉素、五氯酚酸钠(以五氯酚计)、氧氟沙星、地塞米松、呋喃妥因代谢物、镉(以Cd计)、铬(以Cr计)、金霉素、喹乙醇、氯丙嗪、铅(以Pb计)、四环素、特布他林、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韭菜检验项目，包括阿维菌素、敌敌畏、毒死蜱、多菌灵、二甲戊灵、氟虫腈、腐霉利、镉(以Cd计)、甲胺磷、甲拌磷、克百威、乐果、氯氟氰菊酯和高效氯氟氰菊酯、氯氰菊酯和高效氯氰菊酯、灭线磷、铅(以Pb计)、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26.生干籽类检验项目，包括阿维菌素、镉(以Cd计)、过氧化值(以脂肪计)、黄曲霉毒素B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、克百威、嘧菌酯、铅(以Pb计)、酸价(以脂肪计)、辛硫磷、溴氰菊酯。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27.鲜食用菌检验项目，包括二氧化硫残留量、镉(以Cd计)、氯氟氰菊酯和高效氯氟氰菊酯、氯氰菊酯和高效氯氰菊酯。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28.菜豆检验项目，包括克百威、灭蝇胺、氧乐果。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29.豇豆检验项目，包括阿维菌素、倍硫磷、氟虫腈、甲胺磷、甲拌磷、甲基异柳磷、克百威、氯氟氰菊酯和高效氯氟氰菊酯、氯氰菊酯和高效氯氰菊酯、氯唑磷、灭多威、灭蝇胺、水胺硫磷、氧乐果。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普通白菜检验项目，包括阿维菌素、啶虫脒、毒死蜱、氟虫腈、甲氨基阿维菌素苯甲酸盐、甲胺磷、甲拌磷、甲基异柳磷、久效磷、克百威、氯氰菊酯和高效氯氰菊酯、水胺硫磷、涕灭威、氧乐果、镉(以Cd计)、敌敌畏、镉(以Cd计)、铬(以Cr计)、氯氟氰菊酯和高效氯氟氰菊酯、铅(以Pb计)、溴氰菊酯、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31.甜椒检验项目，包括甲胺磷、甲基对硫磷、氧乐果、氟虫腈。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猪肝检验项目，包括多西环素、恩诺沙星、呋喃西林代谢物、呋喃唑酮代谢物、氟苯尼考、镉(以Cd计)、磺胺类(总量)、甲氧苄啶、克伦特罗、莱克多巴胺、氯霉素、诺氟沙星、培氟沙星、沙丁胺醇、土霉素、五氯酚酸钠(以五氯酚计)、氧氟沙星、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33.丝瓜检验项目，包括克百威（以克百威及3-羟基克百威之和计）、氧乐果。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34.柑、橘检验项目，包括丙溴磷、克百威、联苯菊酯、三唑磷、氧乐果、苯醚甲环唑、多菌灵、镉(以Cd计)、氯氟氰菊酯和高效氯氟氰菊酯、氯唑磷、灭线磷、铅(以Pb计)。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海水虾检验项目，包括恩诺沙星、呋喃妥因代谢物、呋喃西林代谢物、呋喃唑酮代谢物、氟苯尼考、镉(以Cd计)、金霉素、孔雀石绿、氯霉素、诺氟沙星、培氟沙星、四环素、土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36.猪肾检验项目，包括呋喃西林代谢物、呋喃唑酮代谢物、土霉素。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葡萄检验项目，包括苯醚甲环唑、氟硅唑、己唑醇、甲胺磷、甲基对硫磷、克百威、氯氟氰菊酯和高效氯氟氰菊酯、氯氰菊酯和高效氯氰菊酯、嘧霉胺、灭线磷、氰戊菊酯和S-氰戊菊酯、霜霉威和霜霉威盐酸盐、戊唑醇、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38.生干坚果检验项目，包括过氧化值(以脂肪计)、铅(以Pb计)、酸价(以脂肪计)（KOH）。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鸡肝检验项目，包括恩诺沙星、呋喃它酮代谢物、呋喃西林代谢物、呋喃唑酮代谢物、氟苯尼考、金刚烷胺、金刚乙胺、利巴韦林、氯霉素、诺氟沙星、培氟沙星、替米考星、五氯酚酸钠(以五氯酚计)、氧氟沙星、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牛肝检验项目，包括多西环素、恩诺沙星、呋喃西林代谢物、呋喃唑酮代谢物、氟苯尼考、磺胺类(总量)、甲氧苄啶、克伦特罗、莱克多巴胺、氯霉素、诺氟沙星、培氟沙星、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41.其他禽蛋检验项目，包括恩诺沙星、呋喃唑酮代谢物、氟苯尼考、氟虫腈、磺胺类(总量)、金刚烷胺、金刚乙胺、氯霉素、诺氟沙星、氧氟沙星。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42.淡水虾检验项目，包括恩诺沙星、呋喃它酮代谢物、呋喃妥因代谢物、呋喃西林代谢物、呋喃唑酮代谢物、氧氟沙星。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43.火龙果检验项目，包括氟虫腈、甲胺磷、甲拌磷、克百威、氧乐果。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44.结球甘蓝检验项目，包括克百威、灭多威、涕灭威、氧乐果、氟虫腈。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45.李子检验项目，包括多菌灵、甲胺磷、氧乐果。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46.莲藕检验项目，包括多菌灵、镉(以Cd计)、铬(以Cr计)、铅(以Pb计)、总汞(以Hg计)、总砷(以As计)。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47.龙眼检验项目，包括敌敌畏、甲胺磷、克百威、氧乐果。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48.猕猴桃检验项目，包括敌敌畏、多菌灵、氯吡脲、氧乐果。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49.柠檬检验项目，包括狄氏剂、对硫磷、多菌灵。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50.其他禽肉检验项目，包括氯霉素、五氯酚酸钠(以五氯酚计)、氧氟沙星。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51.其他水产品检验项目，包括恩诺沙星、呋喃西林代谢物、呋喃唑酮代谢物、氧氟沙星。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52.石榴检验项目，包括苯醚甲环唑、敌百虫、克百威、硫环磷、硫线磷。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53.桃检验项目，包括敌敌畏、多菌灵、甲胺磷、克百威。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54.西瓜检验项目，包括敌敌畏、甲胺磷、甲霜灵和精甲霜灵、克百威、噻虫嗪、氧乐果。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55.羊肉检验项目，包括恩诺沙星、磺胺类(总量)、克伦特罗、莱克多巴胺、沙丁胺醇、氧氟沙星。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56.柚检验项目，包括联苯菊酯、水胺硫磷、溴氰菊酯。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57.枣检验项目，包括多菌灵、糖精钠(以糖精计)、氧乐果。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58.油桃检验项目，包括多菌灵、氟虫腈、甲胺磷、克百威、涕灭威、氧乐果、敌敌畏。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薯类和膨化食品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sz w:val="32"/>
          <w:szCs w:val="32"/>
          <w:highlight w:val="none"/>
          <w:lang w:eastAsia="zh-CN"/>
        </w:rPr>
        <w:t>《食品安全国家标准 食品中真菌毒素限量》</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2761-2017）、《食品安全国家标准 膨化食品》（GB 17401-2014）等标准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含油型膨化食品和非含油型膨化食品</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水分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蛋白饮料</w:t>
      </w:r>
      <w:r>
        <w:rPr>
          <w:rFonts w:hint="eastAsia" w:ascii="Times New Roman" w:hAnsi="Times New Roman" w:eastAsia="仿宋_GB2312"/>
          <w:sz w:val="32"/>
          <w:szCs w:val="32"/>
          <w:highlight w:val="none"/>
        </w:rPr>
        <w:t>检验项目，包括大肠菌群</w:t>
      </w:r>
      <w:r>
        <w:rPr>
          <w:rFonts w:hint="eastAsia" w:ascii="Times New Roman" w:hAnsi="Times New Roman" w:eastAsia="仿宋_GB2312"/>
          <w:sz w:val="32"/>
          <w:szCs w:val="32"/>
          <w:highlight w:val="none"/>
          <w:lang w:eastAsia="zh-CN"/>
        </w:rPr>
        <w:t>、黄曲霉毒素B</w:t>
      </w:r>
      <w:r>
        <w:rPr>
          <w:rFonts w:hint="eastAsia" w:ascii="Times New Roman" w:hAnsi="Times New Roman" w:eastAsia="仿宋_GB2312"/>
          <w:sz w:val="32"/>
          <w:szCs w:val="32"/>
          <w:highlight w:val="none"/>
          <w:vertAlign w:val="subscript"/>
          <w:lang w:eastAsia="zh-CN"/>
        </w:rPr>
        <w:t>1</w:t>
      </w:r>
      <w:r>
        <w:rPr>
          <w:rFonts w:hint="eastAsia" w:ascii="Times New Roman" w:hAnsi="Times New Roman" w:eastAsia="仿宋_GB2312"/>
          <w:sz w:val="32"/>
          <w:szCs w:val="32"/>
          <w:highlight w:val="none"/>
          <w:lang w:eastAsia="zh-CN"/>
        </w:rPr>
        <w:t>、酵母、</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、可溶性固形物(20℃折光计法)、霉菌计数、</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余氯(游离氯)</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其他饮料检验项目，包括安赛蜜、苯甲酸及其钠盐(以苯甲酸计)、酵母、金黄色葡萄球菌、菌落总数、亮蓝、霉菌、柠檬黄、日落黄、沙门氏菌、山梨酸及其钾盐(以山梨酸计)、糖精钠(以糖精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固体饮料检验项目，包括安赛蜜、苯甲酸及其钠盐(以苯甲酸计)、大肠菌群、金黄色葡萄球菌、菌落总数、亮蓝、霉菌、柠檬黄、铅(以Pb计)、日落黄、沙门氏菌、山梨酸及其钾盐(以山梨酸计)、糖精钠(以糖精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2.普通挂面、手工面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3.通用小麦粉、专用小麦粉检验项目，包括铅(以Pb计)。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4.米粉制品检验项目，包括脱氢乙酸及其钠盐(以脱氢乙酸计)。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5.生湿面制品检验项目，包括铅(以Pb计)、山梨酸及其钾盐(以山梨酸计)。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蜜饯类、凉果类、果脯类、话化类、果糕类检验项目，包括苯甲酸及其钠盐(以苯甲酸计)、亮蓝、柠檬黄、铅(以Pb计)、日落黄、山梨酸及其钾盐(以山梨酸计)、糖精钠(以糖精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绿茶、红茶、乌龙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2.速溶茶类、其它含茶制品检验项目，包括</w:t>
      </w:r>
      <w:r>
        <w:rPr>
          <w:rFonts w:hint="eastAsia" w:ascii="Times New Roman" w:hAnsi="Times New Roman" w:eastAsia="仿宋_GB2312"/>
          <w:sz w:val="32"/>
          <w:szCs w:val="32"/>
          <w:highlight w:val="none"/>
          <w:lang w:eastAsia="zh-CN"/>
        </w:rPr>
        <w:t>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鲜、冻动物性水产品》（GB 2733-2015）、《速冻调制食品》（SB/T 10379-2012）、《食品中可能违法添加的非食用物质和易滥用的食品添加剂品种名单(第五批)》（整顿办函[2011]1号）等标准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1.速冻调理肉制品检验项目，包括铬(以Cr计)、过氧化值(以脂肪计)、氯霉素、铅(以Pb计)、胭脂红。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2.速冻水产制品检验项目，包括N-二甲基亚硝胺、多氯联苯、感官、镉(以Cd计)、铬(以Cr计)、挥发性盐基氮、铅(以Pb计)、总汞(以Hg计)、总砷(以As计)、组胺。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1.开心果、杏仁、扁桃仁、松仁、瓜子检验项目，包括大肠菌群、过氧化值(以脂肪计)、黄曲霉毒素B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、霉菌、铅(以Pb计)、酸价(以脂肪计)、糖精钠(以糖精计)、甜蜜素(以环己基氨基磺酸计)。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1.大豆蛋白类制品等检验项目，包括大肠菌群、铝的残留量(干样品，以Al计)、山梨酸及其钾盐(以山梨酸计)、脱氢乙酸及其钠盐(以脱氢乙酸计)。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2.腐乳、豆豉、纳豆等检验项目，包括苯甲酸及其钠盐(以苯甲酸计)、铝的残留量(干样品，以Al计)、山梨酸及其钾盐(以山梨酸计)、糖精钠(以糖精计)、脱氢乙酸及其钠盐(以脱氢乙酸计)。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干、豆腐、豆皮等检验项目，包括苯甲酸及其钠盐(以苯甲酸计)、丙酸及其钠盐、钙盐(以丙酸计)、大肠菌群、铝的残留量(干样品，以Al计)、铅(以Pb计)、三氯蔗糖、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食糖》（GB 13104-2014）等标准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1.冰糖检验项目，包括二氧化硫残留量、螨、还原糖分、色值、蔗糖分。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2.红糖检验项目，包括不溶于水杂质、螨、总糖分。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糖果》（GB 17399-2016）、《食品安全国家标准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1.糖果检验项目，包括大肠菌群、菌落总数、铅(以Pb计)、日落黄、糖精钠(以糖精计)、柠檬黄、日落黄、苋菜红、胭脂红。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2.巧克力、巧克力制品、代可可脂巧克力及代可可脂巧克力制品检验项目，包括铅(以Pb计)、沙门氏菌。</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蒸馏酒及其配制酒》（GB 2757-2012）、《食用植物油煎炸过程中的卫生标准》（GB 7102.1-2003）、《食品安全国家标准 植物油》（GB 2716-2018）、《食品安全国家标准 动物性水产制品》（GB 10136-2015）、《食品安全国家标准 消毒餐(饮)具》（GB 14934-2016）、《食品中可能违法添加的非食用物质和易滥用的食品添加剂品种名单（第一批）》（食品整治办〔2008〕3号）等标准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3.火锅调味料(底料、蘸料)(自制)检验项目，包括苯甲酸及其钠盐(以苯甲酸计)、蒂巴因、可待因、吗啡、那可丁、山梨酸及其钾盐(以山梨酸计)、脱氢乙酸及其钠盐(以脱氢乙酸计)、罂粟碱。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4.油炸面制品（自制）检验项目，包括铝的残留量(干样品，以Al计)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5.酱卤肉制品、肉灌肠、其他熟肉(自制)检验项目，包括苯甲酸及其钠盐(以苯甲酸计)、山梨酸及其钾盐(以山梨酸计)、糖精钠(以糖精计)、脱氢乙酸及其钠盐(以脱氢乙酸计)、亚硝酸盐(以亚硝酸钠计)、胭脂红。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6.其他餐饮食品检验项目，包括蒂巴因、可待因、吗啡、那可丁、罂粟碱。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7.散装配制酒(餐饮单位自制)检验项目，包括甲醇、氰化物(以HCN计)、糖精钠(以糖精计)、甜蜜素(以环己基氨基磺酸计)。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8.生食动物性水产品(自制)检验项目，包括镉(以Cd计)、绦虫裂头蚴、吸虫囊蚴、线虫幼虫。</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9.煎炸过程用油(限餐饮店)检验项目，包括极性组分、酸价(KOH)。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10.复用餐饮具检验项目，包括大肠菌群、阴离子合成洗涤剂（以十二烷基苯磺酸钠计）、游离性余氯。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11.火锅菜品(毛肚、鸭肠)检验项目，包括甲醛。</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12.果蔬汁等饮料(自制)检验项目，包括胭脂红。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植物油》（GB 2716-2018）、《大豆油》（GB/T 1535-2017）、《菜籽油》（GB/T 1536-2004）、《芝麻油》（GB/T 8233-2018）等标准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1.大豆油检验项目，包括苯并[a]芘、过氧化值、溶剂残留量、酸价(KOH)、特丁基对苯二酚(TBHQ)。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、铅(以Pb计)、溶剂残留量、酸值(KOH)、特丁基对苯二酚(TBHQ)、乙基麦芽酚、总砷(以As计)。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3.食用植物调和油检验项目，包括苯并[a]芘、过氧化值、溶剂残留量、酸价(KOH)、特丁基对苯二酚(TBHQ)、乙基麦芽酚、丁基羟基茴香醚(BHA)、二丁基羟基甲苯(BHT)、铅(以Pb计)、总砷(以As计)。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4.玉米油检验项目，包括苯并[a]芘、过氧化值、黄曲霉毒素B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、溶剂残留量、酸价(KOH)、特丁基对苯二酚(TBHQ)。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5.煎炸过程用油检验项目，包括极性组分、酸价(KOH)。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6.芝麻油检验项目，包括苯并[a]芘、丁基羟基茴香醚(BHA)、二丁基羟基甲苯(BHT)、过氧化值、黄曲霉毒素B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、铅(以Pb计)、溶剂残留量、酸价(KOH)、特丁基对苯二酚(TBHQ)、乙基麦芽酚、总砷(以As计)。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饼干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饼干》（GB 7100-2015）等标准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饼干检验项目，包括苯甲酸及其钠盐(以苯甲酸计)、大肠菌群、过氧化值(以脂肪计)、菌落总数、铝的残留量(干样品，以Al计)、霉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冲调谷物制品》（GB 19640-2016）、《食品安全国家标准 方便面》（GB 17400-2015）、《食品安全国家标准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方便粥、方便盒饭、冷面及其他熟制方便食品等检验项目，包括苯甲酸及其钠盐(以苯甲酸计)、大肠菌群、金黄色葡萄球菌、菌落总数、霉菌、铅(以Pb计)、沙门氏菌、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2.油炸面、非油炸面、方便米粉(米线)、方便粉丝检验项目，包括大肠菌群、菌落总数、水分。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食盐</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（GB 2762-2017）、《食品安全国家标准 食用盐碘含量》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26878-2011）、《食品安全国家标准 食用盐》（GB 2721-2015）等标准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食盐检验项目，包括钡（以Ba计）、碘（以I计）、镉（以Cd计）、铅（以Pb计）、总砷（以As计）、氯化钾（以干基计）、氯化钠（以干基计）、亚铁氰化钾/亚铁氰化钠（以[Fe(CN)</w:t>
      </w:r>
      <w:r>
        <w:rPr>
          <w:rFonts w:hint="eastAsia" w:ascii="Times New Roman" w:hAnsi="Times New Roman" w:eastAsia="仿宋_GB2312"/>
          <w:sz w:val="32"/>
          <w:szCs w:val="32"/>
          <w:highlight w:val="none"/>
          <w:vertAlign w:val="subscript"/>
          <w:lang w:val="en-US" w:eastAsia="zh-CN"/>
        </w:rPr>
        <w:t>6</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vertAlign w:val="superscript"/>
          <w:lang w:val="en-US" w:eastAsia="zh-CN"/>
        </w:rPr>
        <w:t>4-</w:t>
      </w:r>
      <w:r>
        <w:rPr>
          <w:rFonts w:hint="eastAsia" w:ascii="Times New Roman" w:hAnsi="Times New Roman" w:eastAsia="仿宋_GB2312"/>
          <w:sz w:val="32"/>
          <w:szCs w:val="32"/>
          <w:highlight w:val="none"/>
          <w:lang w:val="en-US" w:eastAsia="zh-CN"/>
        </w:rPr>
        <w:t>计）、总汞（以Hg计）。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婴幼儿配方食品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w:t>
      </w:r>
      <w:r>
        <w:rPr>
          <w:rFonts w:hint="eastAsia" w:ascii="Times New Roman" w:hAnsi="Times New Roman" w:eastAsia="仿宋_GB2312"/>
          <w:w w:val="98"/>
          <w:sz w:val="32"/>
          <w:szCs w:val="32"/>
          <w:highlight w:val="none"/>
          <w:lang w:val="en-US" w:eastAsia="zh-CN"/>
        </w:rPr>
        <w:t>安全</w:t>
      </w:r>
      <w:r>
        <w:rPr>
          <w:rFonts w:hint="eastAsia" w:ascii="Times New Roman" w:hAnsi="Times New Roman" w:eastAsia="仿宋_GB2312"/>
          <w:sz w:val="32"/>
          <w:szCs w:val="32"/>
          <w:highlight w:val="none"/>
          <w:lang w:eastAsia="zh-CN"/>
        </w:rPr>
        <w:t>国家标准 食品中真菌毒素限量》</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2761-2017）、《食品安全国家标准 食品中污染物限量》（GB 2762-2017）、《食品安全国家标准 较大婴儿和幼儿配方食品》（GB 10767-2010）、《食品安全国家标准 婴儿配方食品》（GB 10765-2010）等标准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1.乳基较大婴儿和幼儿配方食品、豆基较大婴儿和幼儿配方食品检验项目，包括大肠菌群、灰分、菌落总数、铅(以Pb计)。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2.乳基婴儿配方食品、豆基婴儿配方食品检验项目，包括阪崎肠杆菌、大肠菌群、黄曲霉毒素M</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、金黄色葡萄球菌、菌落总数、铅(以Pb计)、沙门氏菌、水分。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bookmarkStart w:id="0" w:name="_GoBack"/>
      <w:bookmarkEnd w:id="0"/>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18Jhwg0tzXr+xDHvmQiiZEEVmw4=" w:salt="gvIL2Yvjj9k1ea5D72fsT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7B5E31"/>
    <w:rsid w:val="007E6896"/>
    <w:rsid w:val="008B2C61"/>
    <w:rsid w:val="008E0FC2"/>
    <w:rsid w:val="00AC20A7"/>
    <w:rsid w:val="00AC47DF"/>
    <w:rsid w:val="00C14471"/>
    <w:rsid w:val="00DB6492"/>
    <w:rsid w:val="00DE3349"/>
    <w:rsid w:val="01F9172E"/>
    <w:rsid w:val="0235554D"/>
    <w:rsid w:val="02533CA1"/>
    <w:rsid w:val="035A2A07"/>
    <w:rsid w:val="03746EEE"/>
    <w:rsid w:val="037949FB"/>
    <w:rsid w:val="037F4D41"/>
    <w:rsid w:val="03A41EF2"/>
    <w:rsid w:val="03F82838"/>
    <w:rsid w:val="04031BA6"/>
    <w:rsid w:val="042F0660"/>
    <w:rsid w:val="04BB7F60"/>
    <w:rsid w:val="04E46148"/>
    <w:rsid w:val="05202CD2"/>
    <w:rsid w:val="05250306"/>
    <w:rsid w:val="053374F3"/>
    <w:rsid w:val="053436EA"/>
    <w:rsid w:val="057B765A"/>
    <w:rsid w:val="05885FE3"/>
    <w:rsid w:val="05C060DB"/>
    <w:rsid w:val="05C071FD"/>
    <w:rsid w:val="05DA28DB"/>
    <w:rsid w:val="06896751"/>
    <w:rsid w:val="06D221AD"/>
    <w:rsid w:val="07243345"/>
    <w:rsid w:val="073836D1"/>
    <w:rsid w:val="078A19D4"/>
    <w:rsid w:val="082F4B51"/>
    <w:rsid w:val="084A0245"/>
    <w:rsid w:val="08623042"/>
    <w:rsid w:val="087058AE"/>
    <w:rsid w:val="08916CF7"/>
    <w:rsid w:val="0983165B"/>
    <w:rsid w:val="09962D57"/>
    <w:rsid w:val="0A636895"/>
    <w:rsid w:val="0A6D6EC8"/>
    <w:rsid w:val="0AB22C9E"/>
    <w:rsid w:val="0B0A07B7"/>
    <w:rsid w:val="0B2252C6"/>
    <w:rsid w:val="0B2E5ADB"/>
    <w:rsid w:val="0B324B18"/>
    <w:rsid w:val="0BB77ACD"/>
    <w:rsid w:val="0C1D3147"/>
    <w:rsid w:val="0C7F23CF"/>
    <w:rsid w:val="0CED6B0C"/>
    <w:rsid w:val="0D2D632C"/>
    <w:rsid w:val="0D4C67CA"/>
    <w:rsid w:val="0DB57C7A"/>
    <w:rsid w:val="0DCF7C2E"/>
    <w:rsid w:val="0DEF3738"/>
    <w:rsid w:val="0E03339D"/>
    <w:rsid w:val="0EDF3E38"/>
    <w:rsid w:val="0F002203"/>
    <w:rsid w:val="0F005DE3"/>
    <w:rsid w:val="0F432ED8"/>
    <w:rsid w:val="0F7B048B"/>
    <w:rsid w:val="0F9F214F"/>
    <w:rsid w:val="0FA275EC"/>
    <w:rsid w:val="0FE41DC6"/>
    <w:rsid w:val="10312EDC"/>
    <w:rsid w:val="1051260E"/>
    <w:rsid w:val="105623E4"/>
    <w:rsid w:val="1104584F"/>
    <w:rsid w:val="11132B95"/>
    <w:rsid w:val="11EE6680"/>
    <w:rsid w:val="11F9259B"/>
    <w:rsid w:val="12004FB6"/>
    <w:rsid w:val="12445060"/>
    <w:rsid w:val="12F13924"/>
    <w:rsid w:val="13766AA3"/>
    <w:rsid w:val="13A21052"/>
    <w:rsid w:val="13AE5182"/>
    <w:rsid w:val="13CE7B09"/>
    <w:rsid w:val="146679E5"/>
    <w:rsid w:val="149D262C"/>
    <w:rsid w:val="14A83DFC"/>
    <w:rsid w:val="14C22A60"/>
    <w:rsid w:val="15175B7D"/>
    <w:rsid w:val="15821C85"/>
    <w:rsid w:val="15C93F74"/>
    <w:rsid w:val="163C5E9E"/>
    <w:rsid w:val="16FC5946"/>
    <w:rsid w:val="17664DAB"/>
    <w:rsid w:val="17821DEA"/>
    <w:rsid w:val="17A2063C"/>
    <w:rsid w:val="17BF037A"/>
    <w:rsid w:val="181B087B"/>
    <w:rsid w:val="184175E4"/>
    <w:rsid w:val="19543D99"/>
    <w:rsid w:val="19EE609D"/>
    <w:rsid w:val="1A4B5192"/>
    <w:rsid w:val="1A703276"/>
    <w:rsid w:val="1A916044"/>
    <w:rsid w:val="1ABB1CAD"/>
    <w:rsid w:val="1ADA2A20"/>
    <w:rsid w:val="1AF14EB3"/>
    <w:rsid w:val="1B0B437C"/>
    <w:rsid w:val="1B0C7094"/>
    <w:rsid w:val="1B20074C"/>
    <w:rsid w:val="1B533EDD"/>
    <w:rsid w:val="1B6354C2"/>
    <w:rsid w:val="1C1762D7"/>
    <w:rsid w:val="1C39384B"/>
    <w:rsid w:val="1C3D5B1D"/>
    <w:rsid w:val="1C5D54B1"/>
    <w:rsid w:val="1D7F41E5"/>
    <w:rsid w:val="1E6C26A1"/>
    <w:rsid w:val="1E873E77"/>
    <w:rsid w:val="1EB25B88"/>
    <w:rsid w:val="1F2F6A59"/>
    <w:rsid w:val="1F6355DF"/>
    <w:rsid w:val="209168BF"/>
    <w:rsid w:val="20D86270"/>
    <w:rsid w:val="21026562"/>
    <w:rsid w:val="21EB5625"/>
    <w:rsid w:val="21ED6877"/>
    <w:rsid w:val="21F520EF"/>
    <w:rsid w:val="22F44F27"/>
    <w:rsid w:val="23204ABA"/>
    <w:rsid w:val="23564E9A"/>
    <w:rsid w:val="238B56D5"/>
    <w:rsid w:val="23B41140"/>
    <w:rsid w:val="23B477BA"/>
    <w:rsid w:val="243D7E49"/>
    <w:rsid w:val="24610EEF"/>
    <w:rsid w:val="246F0E8E"/>
    <w:rsid w:val="24873417"/>
    <w:rsid w:val="24B237E4"/>
    <w:rsid w:val="24EE4932"/>
    <w:rsid w:val="25D45898"/>
    <w:rsid w:val="263E35B0"/>
    <w:rsid w:val="27165869"/>
    <w:rsid w:val="272C4432"/>
    <w:rsid w:val="27975C8E"/>
    <w:rsid w:val="27A0481E"/>
    <w:rsid w:val="27B37061"/>
    <w:rsid w:val="27E036F3"/>
    <w:rsid w:val="27FF7360"/>
    <w:rsid w:val="29544B05"/>
    <w:rsid w:val="295F5EEB"/>
    <w:rsid w:val="297A494F"/>
    <w:rsid w:val="297F39AE"/>
    <w:rsid w:val="298149F1"/>
    <w:rsid w:val="298C107E"/>
    <w:rsid w:val="29E24DEF"/>
    <w:rsid w:val="2A752976"/>
    <w:rsid w:val="2B224CFE"/>
    <w:rsid w:val="2B40700E"/>
    <w:rsid w:val="2BAA0C76"/>
    <w:rsid w:val="2BAA5A81"/>
    <w:rsid w:val="2BDB3DC5"/>
    <w:rsid w:val="2C2470A5"/>
    <w:rsid w:val="2C8E5A7C"/>
    <w:rsid w:val="2CC107C8"/>
    <w:rsid w:val="2D8D4EA2"/>
    <w:rsid w:val="2DEA5B32"/>
    <w:rsid w:val="2F1B0694"/>
    <w:rsid w:val="2F29420B"/>
    <w:rsid w:val="2FC82127"/>
    <w:rsid w:val="2FF54847"/>
    <w:rsid w:val="30030C6F"/>
    <w:rsid w:val="306B4F98"/>
    <w:rsid w:val="309A3F8C"/>
    <w:rsid w:val="30CC4CE5"/>
    <w:rsid w:val="30D959EF"/>
    <w:rsid w:val="31012F48"/>
    <w:rsid w:val="318E4701"/>
    <w:rsid w:val="31A87CA3"/>
    <w:rsid w:val="32401600"/>
    <w:rsid w:val="326D076D"/>
    <w:rsid w:val="32D27853"/>
    <w:rsid w:val="335107F6"/>
    <w:rsid w:val="33647F66"/>
    <w:rsid w:val="33691922"/>
    <w:rsid w:val="33B944B7"/>
    <w:rsid w:val="33BC7E8C"/>
    <w:rsid w:val="33D977F4"/>
    <w:rsid w:val="343D1E8E"/>
    <w:rsid w:val="343F5512"/>
    <w:rsid w:val="34590A09"/>
    <w:rsid w:val="34830E5C"/>
    <w:rsid w:val="34971D43"/>
    <w:rsid w:val="352D2579"/>
    <w:rsid w:val="358175FA"/>
    <w:rsid w:val="35BC3135"/>
    <w:rsid w:val="35CF6539"/>
    <w:rsid w:val="36211FC2"/>
    <w:rsid w:val="362F622D"/>
    <w:rsid w:val="36F56E8F"/>
    <w:rsid w:val="37D474AF"/>
    <w:rsid w:val="37E81C6B"/>
    <w:rsid w:val="38465F94"/>
    <w:rsid w:val="389D677C"/>
    <w:rsid w:val="38C04954"/>
    <w:rsid w:val="38F92C7B"/>
    <w:rsid w:val="39497A99"/>
    <w:rsid w:val="39C249FB"/>
    <w:rsid w:val="3A6F6E52"/>
    <w:rsid w:val="3A9B40DB"/>
    <w:rsid w:val="3AE75B0C"/>
    <w:rsid w:val="3B0E47F1"/>
    <w:rsid w:val="3B217D8C"/>
    <w:rsid w:val="3B345A06"/>
    <w:rsid w:val="3BBE3EEB"/>
    <w:rsid w:val="3BC94197"/>
    <w:rsid w:val="3BF0173E"/>
    <w:rsid w:val="3C4E5F1B"/>
    <w:rsid w:val="3C4F4F1D"/>
    <w:rsid w:val="3C5330F2"/>
    <w:rsid w:val="3C5E282D"/>
    <w:rsid w:val="3D1C2070"/>
    <w:rsid w:val="3D533A94"/>
    <w:rsid w:val="3D8C0278"/>
    <w:rsid w:val="3DCE4CCB"/>
    <w:rsid w:val="3E34507D"/>
    <w:rsid w:val="3E5301B6"/>
    <w:rsid w:val="3E5A3C7A"/>
    <w:rsid w:val="3E762057"/>
    <w:rsid w:val="3E773128"/>
    <w:rsid w:val="3F214E63"/>
    <w:rsid w:val="3F3136B5"/>
    <w:rsid w:val="3F426B76"/>
    <w:rsid w:val="3F4D299D"/>
    <w:rsid w:val="3FAF6A87"/>
    <w:rsid w:val="400E2AC4"/>
    <w:rsid w:val="405F1190"/>
    <w:rsid w:val="40A44558"/>
    <w:rsid w:val="41527B54"/>
    <w:rsid w:val="41745B67"/>
    <w:rsid w:val="419A1F42"/>
    <w:rsid w:val="419E1814"/>
    <w:rsid w:val="42487836"/>
    <w:rsid w:val="430C3947"/>
    <w:rsid w:val="437716D4"/>
    <w:rsid w:val="43996B62"/>
    <w:rsid w:val="44177131"/>
    <w:rsid w:val="445A7FB4"/>
    <w:rsid w:val="450243DF"/>
    <w:rsid w:val="45791CC9"/>
    <w:rsid w:val="45BA701A"/>
    <w:rsid w:val="462A5361"/>
    <w:rsid w:val="467009A3"/>
    <w:rsid w:val="469F2420"/>
    <w:rsid w:val="46C10EE0"/>
    <w:rsid w:val="46C63732"/>
    <w:rsid w:val="47132857"/>
    <w:rsid w:val="471A28EC"/>
    <w:rsid w:val="47B75595"/>
    <w:rsid w:val="47EB3CA0"/>
    <w:rsid w:val="4801593C"/>
    <w:rsid w:val="486C2CDD"/>
    <w:rsid w:val="48842A67"/>
    <w:rsid w:val="489D095F"/>
    <w:rsid w:val="48A123A3"/>
    <w:rsid w:val="49157538"/>
    <w:rsid w:val="49656EB2"/>
    <w:rsid w:val="49786BBA"/>
    <w:rsid w:val="49AC0595"/>
    <w:rsid w:val="4A661AB4"/>
    <w:rsid w:val="4AAC1137"/>
    <w:rsid w:val="4B203301"/>
    <w:rsid w:val="4B506BF1"/>
    <w:rsid w:val="4BD92D58"/>
    <w:rsid w:val="4CD21BEB"/>
    <w:rsid w:val="4D7C2B61"/>
    <w:rsid w:val="4D8E1C44"/>
    <w:rsid w:val="4D974F8A"/>
    <w:rsid w:val="4E7F377C"/>
    <w:rsid w:val="4E894198"/>
    <w:rsid w:val="4EC6270F"/>
    <w:rsid w:val="4F0602A4"/>
    <w:rsid w:val="4F216A46"/>
    <w:rsid w:val="4F2744AE"/>
    <w:rsid w:val="4F4B2973"/>
    <w:rsid w:val="50040FB5"/>
    <w:rsid w:val="50323BFB"/>
    <w:rsid w:val="50A55489"/>
    <w:rsid w:val="50AF382B"/>
    <w:rsid w:val="51A478F6"/>
    <w:rsid w:val="529034AC"/>
    <w:rsid w:val="52C15655"/>
    <w:rsid w:val="52FE6C38"/>
    <w:rsid w:val="5330327B"/>
    <w:rsid w:val="5332422E"/>
    <w:rsid w:val="534800CF"/>
    <w:rsid w:val="53C87626"/>
    <w:rsid w:val="53D0250C"/>
    <w:rsid w:val="549C5AEA"/>
    <w:rsid w:val="54CA5421"/>
    <w:rsid w:val="555459B5"/>
    <w:rsid w:val="55AF0860"/>
    <w:rsid w:val="5643066B"/>
    <w:rsid w:val="56702241"/>
    <w:rsid w:val="56A662F3"/>
    <w:rsid w:val="56BF31F6"/>
    <w:rsid w:val="573C22A9"/>
    <w:rsid w:val="57435CD6"/>
    <w:rsid w:val="57BC562E"/>
    <w:rsid w:val="57C97003"/>
    <w:rsid w:val="57F72FFC"/>
    <w:rsid w:val="58061238"/>
    <w:rsid w:val="589A5B71"/>
    <w:rsid w:val="58C42820"/>
    <w:rsid w:val="58F66D92"/>
    <w:rsid w:val="59295719"/>
    <w:rsid w:val="596C46BC"/>
    <w:rsid w:val="598E0DE9"/>
    <w:rsid w:val="59F113BB"/>
    <w:rsid w:val="5A703B4E"/>
    <w:rsid w:val="5AC10521"/>
    <w:rsid w:val="5ADB62B8"/>
    <w:rsid w:val="5B0748DC"/>
    <w:rsid w:val="5B692BD9"/>
    <w:rsid w:val="5BD65869"/>
    <w:rsid w:val="5C025F44"/>
    <w:rsid w:val="5C1303A2"/>
    <w:rsid w:val="5C260F99"/>
    <w:rsid w:val="5C2908DC"/>
    <w:rsid w:val="5C880E70"/>
    <w:rsid w:val="5CCB0CAD"/>
    <w:rsid w:val="5D63498E"/>
    <w:rsid w:val="5DF246B8"/>
    <w:rsid w:val="5E0D1296"/>
    <w:rsid w:val="5E5F32CC"/>
    <w:rsid w:val="5E605B33"/>
    <w:rsid w:val="5E7A5289"/>
    <w:rsid w:val="5F4B0678"/>
    <w:rsid w:val="5F7C1930"/>
    <w:rsid w:val="5FDB02E6"/>
    <w:rsid w:val="601059B7"/>
    <w:rsid w:val="607410F6"/>
    <w:rsid w:val="60F0564A"/>
    <w:rsid w:val="615A14DF"/>
    <w:rsid w:val="61791780"/>
    <w:rsid w:val="622A206F"/>
    <w:rsid w:val="62A72085"/>
    <w:rsid w:val="631A2BE4"/>
    <w:rsid w:val="63262A21"/>
    <w:rsid w:val="635C6C64"/>
    <w:rsid w:val="63786F5D"/>
    <w:rsid w:val="63D020E2"/>
    <w:rsid w:val="63DC5577"/>
    <w:rsid w:val="642760AF"/>
    <w:rsid w:val="643E5E42"/>
    <w:rsid w:val="64DC1449"/>
    <w:rsid w:val="655E1522"/>
    <w:rsid w:val="65A03D41"/>
    <w:rsid w:val="65DF5816"/>
    <w:rsid w:val="65FB7835"/>
    <w:rsid w:val="66433F04"/>
    <w:rsid w:val="66F24550"/>
    <w:rsid w:val="6715171D"/>
    <w:rsid w:val="67B437F9"/>
    <w:rsid w:val="682B2DEE"/>
    <w:rsid w:val="68384F68"/>
    <w:rsid w:val="6844415B"/>
    <w:rsid w:val="687F6B9D"/>
    <w:rsid w:val="689D0223"/>
    <w:rsid w:val="6985022A"/>
    <w:rsid w:val="69902DDC"/>
    <w:rsid w:val="69E61B63"/>
    <w:rsid w:val="6A0F0BE0"/>
    <w:rsid w:val="6A3C345F"/>
    <w:rsid w:val="6AB338E3"/>
    <w:rsid w:val="6B2A6B7D"/>
    <w:rsid w:val="6B66434B"/>
    <w:rsid w:val="6BB43A32"/>
    <w:rsid w:val="6BCF6591"/>
    <w:rsid w:val="6BEB35E9"/>
    <w:rsid w:val="6BF9016B"/>
    <w:rsid w:val="6C46586A"/>
    <w:rsid w:val="6C576D1B"/>
    <w:rsid w:val="6CD35EE6"/>
    <w:rsid w:val="6CD432BC"/>
    <w:rsid w:val="6D26647F"/>
    <w:rsid w:val="6DAE281A"/>
    <w:rsid w:val="6EB9188C"/>
    <w:rsid w:val="6F1A11B1"/>
    <w:rsid w:val="6F491F3F"/>
    <w:rsid w:val="6F6A49F8"/>
    <w:rsid w:val="6FAF18DF"/>
    <w:rsid w:val="6FC747FF"/>
    <w:rsid w:val="707B54AA"/>
    <w:rsid w:val="70BA0896"/>
    <w:rsid w:val="70E33D35"/>
    <w:rsid w:val="70FA562E"/>
    <w:rsid w:val="71182D61"/>
    <w:rsid w:val="716D3F70"/>
    <w:rsid w:val="71784406"/>
    <w:rsid w:val="71FA12C9"/>
    <w:rsid w:val="72122232"/>
    <w:rsid w:val="721412E1"/>
    <w:rsid w:val="74215784"/>
    <w:rsid w:val="7466132F"/>
    <w:rsid w:val="74AA7CD4"/>
    <w:rsid w:val="74BD0252"/>
    <w:rsid w:val="74F95D9E"/>
    <w:rsid w:val="75340061"/>
    <w:rsid w:val="75A21715"/>
    <w:rsid w:val="75B65BD0"/>
    <w:rsid w:val="75F367B8"/>
    <w:rsid w:val="762C3C5E"/>
    <w:rsid w:val="76417A12"/>
    <w:rsid w:val="7642138B"/>
    <w:rsid w:val="76960417"/>
    <w:rsid w:val="76C73770"/>
    <w:rsid w:val="77543B2B"/>
    <w:rsid w:val="775A3EFC"/>
    <w:rsid w:val="77AF30B2"/>
    <w:rsid w:val="781969A9"/>
    <w:rsid w:val="78695440"/>
    <w:rsid w:val="788F7B8B"/>
    <w:rsid w:val="79074940"/>
    <w:rsid w:val="7920602D"/>
    <w:rsid w:val="794C1BB1"/>
    <w:rsid w:val="797213D4"/>
    <w:rsid w:val="79B26194"/>
    <w:rsid w:val="79D2278A"/>
    <w:rsid w:val="79D354C2"/>
    <w:rsid w:val="79EC1FA9"/>
    <w:rsid w:val="7A056C37"/>
    <w:rsid w:val="7A5628A3"/>
    <w:rsid w:val="7A81002E"/>
    <w:rsid w:val="7B445FC0"/>
    <w:rsid w:val="7BCC345F"/>
    <w:rsid w:val="7C187CDB"/>
    <w:rsid w:val="7C426904"/>
    <w:rsid w:val="7C5C63DE"/>
    <w:rsid w:val="7C6C601E"/>
    <w:rsid w:val="7C7E6D46"/>
    <w:rsid w:val="7CAA3ADF"/>
    <w:rsid w:val="7CF87C3E"/>
    <w:rsid w:val="7D0B4156"/>
    <w:rsid w:val="7D21171B"/>
    <w:rsid w:val="7D441FB1"/>
    <w:rsid w:val="7D577BCB"/>
    <w:rsid w:val="7E0432D4"/>
    <w:rsid w:val="7E205A3D"/>
    <w:rsid w:val="7E374AEA"/>
    <w:rsid w:val="7E7C54A1"/>
    <w:rsid w:val="7EF61EEC"/>
    <w:rsid w:val="7F6B3561"/>
    <w:rsid w:val="7F7F14AF"/>
    <w:rsid w:val="7FB613F9"/>
    <w:rsid w:val="7FBD2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15</TotalTime>
  <ScaleCrop>false</ScaleCrop>
  <LinksUpToDate>false</LinksUpToDate>
  <CharactersWithSpaces>4927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2020-09-18T01:09:48Z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