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Lines="0" w:line="580" w:lineRule="exact"/>
        <w:ind w:firstLine="0" w:firstLineChars="0"/>
        <w:jc w:val="center"/>
        <w:rPr>
          <w:rFonts w:hint="default" w:ascii="Times New Roman" w:hAnsi="Times New Roman" w:eastAsia="方正小标宋_GBK" w:cs="Times New Roman"/>
          <w:sz w:val="48"/>
          <w:szCs w:val="48"/>
          <w:highlight w:val="none"/>
          <w:lang w:eastAsia="zh-CN"/>
        </w:rPr>
      </w:pPr>
      <w:bookmarkStart w:id="1111" w:name="_GoBack"/>
    </w:p>
    <w:p>
      <w:pPr>
        <w:spacing w:afterLines="0" w:line="580" w:lineRule="exact"/>
        <w:ind w:firstLine="0" w:firstLineChars="0"/>
        <w:jc w:val="center"/>
        <w:rPr>
          <w:rFonts w:hint="default" w:ascii="Times New Roman" w:hAnsi="Times New Roman" w:eastAsia="方正小标宋_GBK" w:cs="Times New Roman"/>
          <w:sz w:val="48"/>
          <w:szCs w:val="48"/>
          <w:highlight w:val="none"/>
          <w:lang w:eastAsia="zh-CN"/>
        </w:rPr>
      </w:pPr>
    </w:p>
    <w:p>
      <w:pPr>
        <w:spacing w:afterLines="0" w:line="580" w:lineRule="exact"/>
        <w:ind w:firstLine="0" w:firstLineChars="0"/>
        <w:jc w:val="center"/>
        <w:rPr>
          <w:rFonts w:hint="default" w:ascii="Times New Roman" w:hAnsi="Times New Roman" w:eastAsia="方正小标宋_GBK" w:cs="Times New Roman"/>
          <w:sz w:val="48"/>
          <w:szCs w:val="48"/>
          <w:highlight w:val="none"/>
          <w:lang w:eastAsia="zh-CN"/>
        </w:rPr>
      </w:pPr>
      <w:r>
        <w:rPr>
          <w:rFonts w:hint="default" w:ascii="Times New Roman" w:hAnsi="Times New Roman" w:eastAsia="方正小标宋_GBK" w:cs="Times New Roman"/>
          <w:sz w:val="48"/>
          <w:szCs w:val="48"/>
          <w:highlight w:val="none"/>
          <w:lang w:eastAsia="zh-CN"/>
        </w:rPr>
        <w:t>重庆市</w:t>
      </w:r>
      <w:r>
        <w:rPr>
          <w:rFonts w:hint="eastAsia" w:eastAsia="方正小标宋_GBK" w:cs="Times New Roman"/>
          <w:sz w:val="48"/>
          <w:szCs w:val="48"/>
          <w:highlight w:val="none"/>
          <w:lang w:eastAsia="zh-CN"/>
        </w:rPr>
        <w:t>“</w:t>
      </w:r>
      <w:r>
        <w:rPr>
          <w:rFonts w:hint="default" w:ascii="Times New Roman" w:hAnsi="Times New Roman" w:eastAsia="方正小标宋_GBK" w:cs="Times New Roman"/>
          <w:sz w:val="48"/>
          <w:szCs w:val="48"/>
          <w:highlight w:val="none"/>
          <w:lang w:eastAsia="zh-CN"/>
        </w:rPr>
        <w:t>十五五</w:t>
      </w:r>
      <w:r>
        <w:rPr>
          <w:rFonts w:hint="eastAsia" w:eastAsia="方正小标宋_GBK" w:cs="Times New Roman"/>
          <w:sz w:val="48"/>
          <w:szCs w:val="48"/>
          <w:highlight w:val="none"/>
          <w:lang w:eastAsia="zh-CN"/>
        </w:rPr>
        <w:t>”“</w:t>
      </w:r>
      <w:r>
        <w:rPr>
          <w:rFonts w:hint="default" w:ascii="Times New Roman" w:hAnsi="Times New Roman" w:eastAsia="方正小标宋_GBK" w:cs="Times New Roman"/>
          <w:sz w:val="48"/>
          <w:szCs w:val="48"/>
          <w:highlight w:val="none"/>
          <w:lang w:eastAsia="zh-CN"/>
        </w:rPr>
        <w:t>人工智能</w:t>
      </w:r>
      <w:r>
        <w:rPr>
          <w:rFonts w:hint="default" w:ascii="Times New Roman" w:hAnsi="Times New Roman" w:eastAsia="方正小标宋_GBK" w:cs="Times New Roman"/>
          <w:sz w:val="48"/>
          <w:szCs w:val="48"/>
          <w:highlight w:val="none"/>
          <w:lang w:val="en-US" w:eastAsia="zh-CN"/>
        </w:rPr>
        <w:t>+</w:t>
      </w:r>
      <w:r>
        <w:rPr>
          <w:rFonts w:hint="eastAsia" w:eastAsia="方正小标宋_GBK" w:cs="Times New Roman"/>
          <w:sz w:val="48"/>
          <w:szCs w:val="48"/>
          <w:highlight w:val="none"/>
          <w:lang w:eastAsia="zh-CN"/>
        </w:rPr>
        <w:t>”</w:t>
      </w:r>
      <w:r>
        <w:rPr>
          <w:rFonts w:hint="default" w:ascii="Times New Roman" w:hAnsi="Times New Roman" w:eastAsia="方正小标宋_GBK" w:cs="Times New Roman"/>
          <w:sz w:val="48"/>
          <w:szCs w:val="48"/>
          <w:highlight w:val="none"/>
          <w:lang w:eastAsia="zh-CN"/>
        </w:rPr>
        <w:t>发展规划</w:t>
      </w:r>
    </w:p>
    <w:p>
      <w:pPr>
        <w:spacing w:afterLines="0" w:line="580" w:lineRule="exact"/>
        <w:ind w:firstLine="0" w:firstLineChars="0"/>
        <w:jc w:val="center"/>
        <w:rPr>
          <w:rFonts w:hint="eastAsia" w:ascii="Times New Roman" w:hAnsi="Times New Roman" w:eastAsia="方正小标宋_GBK" w:cs="Times New Roman"/>
          <w:sz w:val="48"/>
          <w:szCs w:val="48"/>
          <w:highlight w:val="none"/>
          <w:lang w:eastAsia="zh-CN"/>
        </w:rPr>
      </w:pPr>
      <w:r>
        <w:rPr>
          <w:rFonts w:hint="eastAsia" w:eastAsia="方正小标宋_GBK" w:cs="Times New Roman"/>
          <w:sz w:val="48"/>
          <w:szCs w:val="48"/>
          <w:highlight w:val="none"/>
          <w:lang w:eastAsia="zh-CN"/>
        </w:rPr>
        <w:t>（</w:t>
      </w:r>
      <w:r>
        <w:rPr>
          <w:rFonts w:hint="eastAsia" w:eastAsia="方正小标宋_GBK" w:cs="Times New Roman"/>
          <w:sz w:val="48"/>
          <w:szCs w:val="48"/>
          <w:highlight w:val="none"/>
          <w:lang w:val="en-US" w:eastAsia="zh-CN"/>
        </w:rPr>
        <w:t>2026-2030年</w:t>
      </w:r>
      <w:r>
        <w:rPr>
          <w:rFonts w:hint="eastAsia" w:eastAsia="方正小标宋_GBK" w:cs="Times New Roman"/>
          <w:sz w:val="48"/>
          <w:szCs w:val="48"/>
          <w:highlight w:val="none"/>
          <w:lang w:eastAsia="zh-CN"/>
        </w:rPr>
        <w:t>）</w:t>
      </w:r>
    </w:p>
    <w:p>
      <w:pPr>
        <w:spacing w:afterLines="0" w:line="580" w:lineRule="exact"/>
        <w:ind w:firstLine="0" w:firstLineChars="0"/>
        <w:jc w:val="center"/>
        <w:rPr>
          <w:rFonts w:hint="default" w:ascii="Times New Roman" w:hAnsi="Times New Roman" w:eastAsia="方正楷体_GBK" w:cs="Times New Roman"/>
          <w:sz w:val="36"/>
          <w:szCs w:val="36"/>
          <w:highlight w:val="none"/>
          <w:lang w:eastAsia="zh-CN"/>
        </w:rPr>
      </w:pPr>
    </w:p>
    <w:p>
      <w:pPr>
        <w:spacing w:afterLines="0" w:line="580" w:lineRule="exact"/>
        <w:ind w:firstLine="0" w:firstLineChars="0"/>
        <w:jc w:val="center"/>
        <w:rPr>
          <w:rFonts w:hint="default" w:ascii="Times New Roman" w:hAnsi="Times New Roman" w:eastAsia="方正楷体_GBK" w:cs="Times New Roman"/>
          <w:sz w:val="36"/>
          <w:szCs w:val="36"/>
          <w:highlight w:val="none"/>
          <w:lang w:eastAsia="zh-CN"/>
        </w:rPr>
      </w:pPr>
      <w:r>
        <w:rPr>
          <w:rFonts w:hint="default" w:ascii="Times New Roman" w:hAnsi="Times New Roman" w:eastAsia="方正楷体_GBK" w:cs="Times New Roman"/>
          <w:sz w:val="36"/>
          <w:szCs w:val="36"/>
          <w:highlight w:val="none"/>
          <w:lang w:eastAsia="zh-CN"/>
        </w:rPr>
        <w:t>（</w:t>
      </w:r>
      <w:r>
        <w:rPr>
          <w:rFonts w:hint="eastAsia" w:eastAsia="方正楷体_GBK" w:cs="Times New Roman"/>
          <w:sz w:val="36"/>
          <w:szCs w:val="36"/>
          <w:highlight w:val="none"/>
          <w:lang w:eastAsia="zh-CN"/>
        </w:rPr>
        <w:t>征求意见</w:t>
      </w:r>
      <w:r>
        <w:rPr>
          <w:rFonts w:hint="default" w:ascii="Times New Roman" w:hAnsi="Times New Roman" w:eastAsia="方正楷体_GBK" w:cs="Times New Roman"/>
          <w:sz w:val="36"/>
          <w:szCs w:val="36"/>
          <w:highlight w:val="none"/>
          <w:lang w:eastAsia="zh-CN"/>
        </w:rPr>
        <w:t>稿）</w:t>
      </w:r>
    </w:p>
    <w:p>
      <w:pPr>
        <w:spacing w:afterLines="0" w:line="580" w:lineRule="exact"/>
        <w:ind w:firstLine="0" w:firstLineChars="0"/>
        <w:jc w:val="center"/>
        <w:rPr>
          <w:rFonts w:hint="default" w:ascii="Times New Roman" w:hAnsi="Times New Roman" w:eastAsia="方正小标宋_GBK" w:cs="Times New Roman"/>
          <w:sz w:val="48"/>
          <w:szCs w:val="48"/>
          <w:highlight w:val="none"/>
          <w:lang w:eastAsia="zh-CN"/>
        </w:rPr>
      </w:pPr>
    </w:p>
    <w:p>
      <w:pPr>
        <w:spacing w:afterLines="0" w:line="580" w:lineRule="exact"/>
        <w:ind w:firstLine="0" w:firstLineChars="0"/>
        <w:jc w:val="center"/>
        <w:rPr>
          <w:rFonts w:hint="default" w:ascii="Times New Roman" w:hAnsi="Times New Roman" w:eastAsia="方正小标宋_GBK" w:cs="Times New Roman"/>
          <w:sz w:val="48"/>
          <w:szCs w:val="48"/>
          <w:highlight w:val="none"/>
          <w:lang w:eastAsia="zh-CN"/>
        </w:rPr>
      </w:pPr>
    </w:p>
    <w:p>
      <w:pPr>
        <w:spacing w:afterLines="0" w:line="580" w:lineRule="exact"/>
        <w:ind w:firstLine="0" w:firstLineChars="0"/>
        <w:jc w:val="center"/>
        <w:rPr>
          <w:rFonts w:hint="default" w:ascii="Times New Roman" w:hAnsi="Times New Roman" w:eastAsia="方正小标宋_GBK" w:cs="Times New Roman"/>
          <w:sz w:val="48"/>
          <w:szCs w:val="48"/>
          <w:highlight w:val="none"/>
          <w:lang w:eastAsia="zh-CN"/>
        </w:rPr>
      </w:pPr>
    </w:p>
    <w:p>
      <w:pPr>
        <w:spacing w:afterLines="0" w:line="580" w:lineRule="exact"/>
        <w:ind w:firstLine="0" w:firstLineChars="0"/>
        <w:jc w:val="center"/>
        <w:rPr>
          <w:rFonts w:hint="default" w:ascii="Times New Roman" w:hAnsi="Times New Roman" w:eastAsia="方正小标宋_GBK" w:cs="Times New Roman"/>
          <w:sz w:val="48"/>
          <w:szCs w:val="48"/>
          <w:highlight w:val="none"/>
          <w:lang w:eastAsia="zh-CN"/>
        </w:rPr>
      </w:pPr>
    </w:p>
    <w:p>
      <w:pPr>
        <w:spacing w:afterLines="0" w:line="580" w:lineRule="exact"/>
        <w:ind w:firstLine="0" w:firstLineChars="0"/>
        <w:jc w:val="center"/>
        <w:rPr>
          <w:rFonts w:hint="default" w:ascii="Times New Roman" w:hAnsi="Times New Roman" w:eastAsia="方正小标宋_GBK" w:cs="Times New Roman"/>
          <w:sz w:val="48"/>
          <w:szCs w:val="48"/>
          <w:highlight w:val="none"/>
          <w:lang w:eastAsia="zh-CN"/>
        </w:rPr>
      </w:pPr>
    </w:p>
    <w:p>
      <w:pPr>
        <w:spacing w:afterLines="0" w:line="580" w:lineRule="exact"/>
        <w:ind w:firstLine="0" w:firstLineChars="0"/>
        <w:jc w:val="center"/>
        <w:rPr>
          <w:rFonts w:hint="default" w:ascii="Times New Roman" w:hAnsi="Times New Roman" w:eastAsia="方正小标宋_GBK" w:cs="Times New Roman"/>
          <w:sz w:val="48"/>
          <w:szCs w:val="48"/>
          <w:highlight w:val="none"/>
          <w:lang w:eastAsia="zh-CN"/>
        </w:rPr>
      </w:pPr>
    </w:p>
    <w:p>
      <w:pPr>
        <w:spacing w:afterLines="0" w:line="580" w:lineRule="exact"/>
        <w:ind w:firstLine="0" w:firstLineChars="0"/>
        <w:jc w:val="center"/>
        <w:rPr>
          <w:rFonts w:hint="default" w:ascii="Times New Roman" w:hAnsi="Times New Roman" w:eastAsia="方正小标宋_GBK" w:cs="Times New Roman"/>
          <w:sz w:val="48"/>
          <w:szCs w:val="48"/>
          <w:highlight w:val="none"/>
          <w:lang w:eastAsia="zh-CN"/>
        </w:rPr>
      </w:pPr>
    </w:p>
    <w:p>
      <w:pPr>
        <w:spacing w:afterLines="0" w:line="580" w:lineRule="exact"/>
        <w:ind w:firstLine="0" w:firstLineChars="0"/>
        <w:jc w:val="center"/>
        <w:rPr>
          <w:rFonts w:hint="default" w:ascii="Times New Roman" w:hAnsi="Times New Roman" w:eastAsia="方正小标宋_GBK" w:cs="Times New Roman"/>
          <w:sz w:val="48"/>
          <w:szCs w:val="48"/>
          <w:highlight w:val="none"/>
          <w:lang w:eastAsia="zh-CN"/>
        </w:rPr>
      </w:pPr>
    </w:p>
    <w:p>
      <w:pPr>
        <w:spacing w:afterLines="0" w:line="580" w:lineRule="exact"/>
        <w:ind w:firstLine="0" w:firstLineChars="0"/>
        <w:jc w:val="center"/>
        <w:rPr>
          <w:rFonts w:hint="default" w:ascii="Times New Roman" w:hAnsi="Times New Roman" w:eastAsia="方正小标宋_GBK" w:cs="Times New Roman"/>
          <w:sz w:val="48"/>
          <w:szCs w:val="48"/>
          <w:highlight w:val="none"/>
          <w:lang w:eastAsia="zh-CN"/>
        </w:rPr>
      </w:pPr>
    </w:p>
    <w:p>
      <w:pPr>
        <w:spacing w:afterLines="0" w:line="580" w:lineRule="exact"/>
        <w:ind w:firstLine="0" w:firstLineChars="0"/>
        <w:jc w:val="center"/>
        <w:rPr>
          <w:rFonts w:hint="default" w:ascii="Times New Roman" w:hAnsi="Times New Roman" w:eastAsia="方正小标宋_GBK" w:cs="Times New Roman"/>
          <w:sz w:val="48"/>
          <w:szCs w:val="48"/>
          <w:highlight w:val="none"/>
          <w:lang w:eastAsia="zh-CN"/>
        </w:rPr>
      </w:pPr>
    </w:p>
    <w:p>
      <w:pPr>
        <w:spacing w:afterLines="0" w:line="580" w:lineRule="exact"/>
        <w:ind w:firstLine="0" w:firstLineChars="0"/>
        <w:jc w:val="center"/>
        <w:rPr>
          <w:rFonts w:hint="default" w:ascii="Times New Roman" w:hAnsi="Times New Roman" w:eastAsia="方正小标宋_GBK" w:cs="Times New Roman"/>
          <w:sz w:val="48"/>
          <w:szCs w:val="48"/>
          <w:highlight w:val="none"/>
          <w:lang w:eastAsia="zh-CN"/>
        </w:rPr>
      </w:pPr>
    </w:p>
    <w:p>
      <w:pPr>
        <w:spacing w:afterLines="0" w:line="580" w:lineRule="exact"/>
        <w:ind w:firstLine="0" w:firstLineChars="0"/>
        <w:jc w:val="center"/>
        <w:rPr>
          <w:rFonts w:hint="default" w:ascii="Times New Roman" w:hAnsi="Times New Roman" w:eastAsia="方正小标宋_GBK" w:cs="Times New Roman"/>
          <w:sz w:val="48"/>
          <w:szCs w:val="48"/>
          <w:highlight w:val="none"/>
          <w:lang w:eastAsia="zh-CN"/>
        </w:rPr>
      </w:pPr>
    </w:p>
    <w:p>
      <w:pPr>
        <w:spacing w:afterLines="0" w:line="580" w:lineRule="exact"/>
        <w:ind w:firstLine="0" w:firstLineChars="0"/>
        <w:jc w:val="center"/>
        <w:rPr>
          <w:rFonts w:hint="default" w:ascii="Times New Roman" w:hAnsi="Times New Roman" w:eastAsia="方正小标宋_GBK" w:cs="Times New Roman"/>
          <w:sz w:val="48"/>
          <w:szCs w:val="48"/>
          <w:highlight w:val="none"/>
          <w:lang w:eastAsia="zh-CN"/>
        </w:rPr>
      </w:pPr>
    </w:p>
    <w:p>
      <w:pPr>
        <w:spacing w:afterLines="0" w:line="580" w:lineRule="exact"/>
        <w:ind w:firstLine="0" w:firstLineChars="0"/>
        <w:jc w:val="center"/>
        <w:rPr>
          <w:rFonts w:hint="default" w:ascii="Times New Roman" w:hAnsi="Times New Roman" w:eastAsia="方正小标宋_GBK" w:cs="Times New Roman"/>
          <w:sz w:val="48"/>
          <w:szCs w:val="48"/>
          <w:highlight w:val="none"/>
          <w:lang w:eastAsia="zh-CN"/>
        </w:rPr>
      </w:pPr>
    </w:p>
    <w:p>
      <w:pPr>
        <w:spacing w:afterLines="0" w:line="580" w:lineRule="exact"/>
        <w:ind w:firstLine="0" w:firstLineChars="0"/>
        <w:jc w:val="center"/>
        <w:rPr>
          <w:rFonts w:hint="default" w:ascii="Times New Roman" w:hAnsi="Times New Roman" w:eastAsia="方正楷体_GBK" w:cs="Times New Roman"/>
          <w:sz w:val="32"/>
          <w:szCs w:val="32"/>
          <w:highlight w:val="none"/>
          <w:lang w:eastAsia="zh-CN"/>
        </w:rPr>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7" w:header="851" w:footer="992" w:gutter="0"/>
          <w:cols w:space="720" w:num="1"/>
          <w:docGrid w:type="lines" w:linePitch="312" w:charSpace="0"/>
        </w:sectPr>
      </w:pPr>
      <w:r>
        <w:rPr>
          <w:rFonts w:hint="default" w:ascii="Times New Roman" w:hAnsi="Times New Roman" w:eastAsia="方正楷体_GBK" w:cs="Times New Roman"/>
          <w:sz w:val="32"/>
          <w:szCs w:val="32"/>
          <w:highlight w:val="none"/>
          <w:lang w:eastAsia="zh-CN"/>
        </w:rPr>
        <w:t>重庆市发展和改革委员会</w:t>
      </w:r>
    </w:p>
    <w:p>
      <w:pPr>
        <w:spacing w:afterLines="0" w:line="580" w:lineRule="exact"/>
        <w:ind w:firstLine="0" w:firstLineChars="0"/>
        <w:jc w:val="center"/>
        <w:rPr>
          <w:rFonts w:ascii="Times New Roman" w:hAnsi="Times New Roman" w:eastAsia="方正小标宋_GBK" w:cs="Times New Roman"/>
          <w:sz w:val="36"/>
          <w:szCs w:val="36"/>
          <w:highlight w:val="none"/>
        </w:rPr>
      </w:pPr>
      <w:r>
        <w:rPr>
          <w:rFonts w:ascii="Times New Roman" w:hAnsi="Times New Roman" w:eastAsia="方正小标宋_GBK" w:cs="Times New Roman"/>
          <w:sz w:val="36"/>
          <w:szCs w:val="36"/>
          <w:highlight w:val="none"/>
        </w:rPr>
        <w:t>目录</w:t>
      </w:r>
    </w:p>
    <w:p>
      <w:pPr>
        <w:pStyle w:val="14"/>
        <w:tabs>
          <w:tab w:val="right" w:leader="dot" w:pos="8845"/>
        </w:tabs>
      </w:pPr>
      <w:r>
        <w:rPr>
          <w:rFonts w:ascii="Times New Roman" w:hAnsi="Times New Roman" w:eastAsia="方正小标宋_GBK" w:cs="Times New Roman"/>
          <w:szCs w:val="44"/>
          <w:highlight w:val="none"/>
        </w:rPr>
        <w:fldChar w:fldCharType="begin"/>
      </w:r>
      <w:r>
        <w:rPr>
          <w:rFonts w:ascii="Times New Roman" w:hAnsi="Times New Roman" w:eastAsia="方正小标宋_GBK" w:cs="Times New Roman"/>
          <w:szCs w:val="44"/>
          <w:highlight w:val="none"/>
        </w:rPr>
        <w:instrText xml:space="preserve">TOC \o "1-2" \h \u </w:instrText>
      </w:r>
      <w:r>
        <w:rPr>
          <w:rFonts w:ascii="Times New Roman" w:hAnsi="Times New Roman" w:eastAsia="方正小标宋_GBK" w:cs="Times New Roman"/>
          <w:szCs w:val="44"/>
          <w:highlight w:val="none"/>
        </w:rPr>
        <w:fldChar w:fldCharType="separate"/>
      </w:r>
      <w:r>
        <w:rPr>
          <w:rFonts w:ascii="Times New Roman" w:hAnsi="Times New Roman" w:eastAsia="方正小标宋_GBK" w:cs="Times New Roman"/>
          <w:szCs w:val="44"/>
          <w:highlight w:val="none"/>
        </w:rPr>
        <w:fldChar w:fldCharType="begin"/>
      </w:r>
      <w:r>
        <w:rPr>
          <w:rFonts w:ascii="Times New Roman" w:hAnsi="Times New Roman" w:eastAsia="方正小标宋_GBK" w:cs="Times New Roman"/>
          <w:szCs w:val="44"/>
          <w:highlight w:val="none"/>
        </w:rPr>
        <w:instrText xml:space="preserve"> HYPERLINK \l _Toc1699752314 </w:instrText>
      </w:r>
      <w:r>
        <w:rPr>
          <w:rFonts w:ascii="Times New Roman" w:hAnsi="Times New Roman" w:eastAsia="方正小标宋_GBK" w:cs="Times New Roman"/>
          <w:szCs w:val="44"/>
          <w:highlight w:val="none"/>
        </w:rPr>
        <w:fldChar w:fldCharType="separate"/>
      </w:r>
      <w:r>
        <w:rPr>
          <w:rFonts w:hint="default" w:ascii="Times New Roman" w:hAnsi="Times New Roman" w:eastAsia="方正黑体_GBK" w:cs="Times New Roman"/>
          <w:szCs w:val="32"/>
          <w:highlight w:val="none"/>
          <w:lang w:eastAsia="zh-CN"/>
        </w:rPr>
        <w:t>第</w:t>
      </w:r>
      <w:r>
        <w:rPr>
          <w:rFonts w:hint="eastAsia" w:ascii="Times New Roman" w:hAnsi="Times New Roman" w:eastAsia="方正黑体_GBK" w:cs="Times New Roman"/>
          <w:szCs w:val="32"/>
          <w:highlight w:val="none"/>
          <w:lang w:eastAsia="zh-CN"/>
        </w:rPr>
        <w:t>一</w:t>
      </w:r>
      <w:r>
        <w:rPr>
          <w:rFonts w:hint="default" w:ascii="Times New Roman" w:hAnsi="Times New Roman" w:eastAsia="方正黑体_GBK" w:cs="Times New Roman"/>
          <w:szCs w:val="32"/>
          <w:highlight w:val="none"/>
          <w:lang w:eastAsia="zh-CN"/>
        </w:rPr>
        <w:t>章</w:t>
      </w:r>
      <w:r>
        <w:rPr>
          <w:rFonts w:hint="default" w:ascii="Times New Roman" w:hAnsi="Times New Roman" w:eastAsia="方正黑体_GBK" w:cs="Times New Roman"/>
          <w:szCs w:val="32"/>
          <w:highlight w:val="none"/>
          <w:lang w:val="en-US" w:eastAsia="zh-CN"/>
        </w:rPr>
        <w:t xml:space="preserve"> </w:t>
      </w:r>
      <w:r>
        <w:rPr>
          <w:rFonts w:hint="eastAsia" w:ascii="Times New Roman" w:hAnsi="Times New Roman" w:eastAsia="方正黑体_GBK" w:cs="Times New Roman"/>
          <w:szCs w:val="32"/>
          <w:highlight w:val="none"/>
          <w:lang w:val="en-US" w:eastAsia="zh-CN"/>
        </w:rPr>
        <w:t>发展基础与面临形势</w:t>
      </w:r>
      <w:r>
        <w:tab/>
      </w:r>
      <w:r>
        <w:fldChar w:fldCharType="begin"/>
      </w:r>
      <w:r>
        <w:instrText xml:space="preserve"> PAGEREF _Toc1699752314 \h </w:instrText>
      </w:r>
      <w:r>
        <w:fldChar w:fldCharType="separate"/>
      </w:r>
      <w:r>
        <w:t>1</w:t>
      </w:r>
      <w:r>
        <w:fldChar w:fldCharType="end"/>
      </w:r>
      <w:r>
        <w:rPr>
          <w:rFonts w:ascii="Times New Roman" w:hAnsi="Times New Roman" w:eastAsia="方正小标宋_GBK" w:cs="Times New Roman"/>
          <w:szCs w:val="44"/>
          <w:highlight w:val="none"/>
        </w:rPr>
        <w:fldChar w:fldCharType="end"/>
      </w:r>
    </w:p>
    <w:p>
      <w:pPr>
        <w:pStyle w:val="15"/>
        <w:tabs>
          <w:tab w:val="right" w:leader="dot" w:pos="8845"/>
        </w:tabs>
      </w:pPr>
      <w:r>
        <w:rPr>
          <w:rFonts w:ascii="Times New Roman" w:hAnsi="Times New Roman" w:eastAsia="方正小标宋_GBK" w:cs="Times New Roman"/>
          <w:szCs w:val="44"/>
          <w:highlight w:val="none"/>
        </w:rPr>
        <w:fldChar w:fldCharType="begin"/>
      </w:r>
      <w:r>
        <w:rPr>
          <w:rFonts w:ascii="Times New Roman" w:hAnsi="Times New Roman" w:eastAsia="方正小标宋_GBK" w:cs="Times New Roman"/>
          <w:szCs w:val="44"/>
          <w:highlight w:val="none"/>
        </w:rPr>
        <w:instrText xml:space="preserve"> HYPERLINK \l _Toc2026604538 </w:instrText>
      </w:r>
      <w:r>
        <w:rPr>
          <w:rFonts w:ascii="Times New Roman" w:hAnsi="Times New Roman" w:eastAsia="方正小标宋_GBK" w:cs="Times New Roman"/>
          <w:szCs w:val="44"/>
          <w:highlight w:val="none"/>
        </w:rPr>
        <w:fldChar w:fldCharType="separate"/>
      </w:r>
      <w:r>
        <w:rPr>
          <w:rFonts w:hint="default" w:ascii="Times New Roman" w:hAnsi="Times New Roman" w:cs="Times New Roman"/>
          <w:highlight w:val="none"/>
        </w:rPr>
        <w:t>第一节 发展基础</w:t>
      </w:r>
      <w:r>
        <w:tab/>
      </w:r>
      <w:r>
        <w:fldChar w:fldCharType="begin"/>
      </w:r>
      <w:r>
        <w:instrText xml:space="preserve"> PAGEREF _Toc2026604538 \h </w:instrText>
      </w:r>
      <w:r>
        <w:fldChar w:fldCharType="separate"/>
      </w:r>
      <w:r>
        <w:t>1</w:t>
      </w:r>
      <w:r>
        <w:fldChar w:fldCharType="end"/>
      </w:r>
      <w:r>
        <w:rPr>
          <w:rFonts w:ascii="Times New Roman" w:hAnsi="Times New Roman" w:eastAsia="方正小标宋_GBK" w:cs="Times New Roman"/>
          <w:szCs w:val="44"/>
          <w:highlight w:val="none"/>
        </w:rPr>
        <w:fldChar w:fldCharType="end"/>
      </w:r>
    </w:p>
    <w:p>
      <w:pPr>
        <w:pStyle w:val="15"/>
        <w:tabs>
          <w:tab w:val="right" w:leader="dot" w:pos="8845"/>
        </w:tabs>
      </w:pPr>
      <w:r>
        <w:rPr>
          <w:rFonts w:ascii="Times New Roman" w:hAnsi="Times New Roman" w:eastAsia="方正小标宋_GBK" w:cs="Times New Roman"/>
          <w:szCs w:val="44"/>
          <w:highlight w:val="none"/>
        </w:rPr>
        <w:fldChar w:fldCharType="begin"/>
      </w:r>
      <w:r>
        <w:rPr>
          <w:rFonts w:ascii="Times New Roman" w:hAnsi="Times New Roman" w:eastAsia="方正小标宋_GBK" w:cs="Times New Roman"/>
          <w:szCs w:val="44"/>
          <w:highlight w:val="none"/>
        </w:rPr>
        <w:instrText xml:space="preserve"> HYPERLINK \l _Toc78939836 </w:instrText>
      </w:r>
      <w:r>
        <w:rPr>
          <w:rFonts w:ascii="Times New Roman" w:hAnsi="Times New Roman" w:eastAsia="方正小标宋_GBK" w:cs="Times New Roman"/>
          <w:szCs w:val="44"/>
          <w:highlight w:val="none"/>
        </w:rPr>
        <w:fldChar w:fldCharType="separate"/>
      </w:r>
      <w:r>
        <w:rPr>
          <w:rFonts w:hint="default" w:ascii="Times New Roman" w:hAnsi="Times New Roman" w:cs="Times New Roman"/>
          <w:highlight w:val="none"/>
        </w:rPr>
        <w:t>第二节 面临形势</w:t>
      </w:r>
      <w:r>
        <w:tab/>
      </w:r>
      <w:r>
        <w:fldChar w:fldCharType="begin"/>
      </w:r>
      <w:r>
        <w:instrText xml:space="preserve"> PAGEREF _Toc78939836 \h </w:instrText>
      </w:r>
      <w:r>
        <w:fldChar w:fldCharType="separate"/>
      </w:r>
      <w:r>
        <w:t>4</w:t>
      </w:r>
      <w:r>
        <w:fldChar w:fldCharType="end"/>
      </w:r>
      <w:r>
        <w:rPr>
          <w:rFonts w:ascii="Times New Roman" w:hAnsi="Times New Roman" w:eastAsia="方正小标宋_GBK" w:cs="Times New Roman"/>
          <w:szCs w:val="44"/>
          <w:highlight w:val="none"/>
        </w:rPr>
        <w:fldChar w:fldCharType="end"/>
      </w:r>
    </w:p>
    <w:p>
      <w:pPr>
        <w:pStyle w:val="14"/>
        <w:tabs>
          <w:tab w:val="right" w:leader="dot" w:pos="8845"/>
        </w:tabs>
      </w:pPr>
      <w:r>
        <w:rPr>
          <w:rFonts w:ascii="Times New Roman" w:hAnsi="Times New Roman" w:eastAsia="方正小标宋_GBK" w:cs="Times New Roman"/>
          <w:szCs w:val="44"/>
          <w:highlight w:val="none"/>
        </w:rPr>
        <w:fldChar w:fldCharType="begin"/>
      </w:r>
      <w:r>
        <w:rPr>
          <w:rFonts w:ascii="Times New Roman" w:hAnsi="Times New Roman" w:eastAsia="方正小标宋_GBK" w:cs="Times New Roman"/>
          <w:szCs w:val="44"/>
          <w:highlight w:val="none"/>
        </w:rPr>
        <w:instrText xml:space="preserve"> HYPERLINK \l _Toc1771794482 </w:instrText>
      </w:r>
      <w:r>
        <w:rPr>
          <w:rFonts w:ascii="Times New Roman" w:hAnsi="Times New Roman" w:eastAsia="方正小标宋_GBK" w:cs="Times New Roman"/>
          <w:szCs w:val="44"/>
          <w:highlight w:val="none"/>
        </w:rPr>
        <w:fldChar w:fldCharType="separate"/>
      </w:r>
      <w:r>
        <w:rPr>
          <w:rFonts w:hint="default" w:ascii="Times New Roman" w:hAnsi="Times New Roman" w:eastAsia="方正黑体_GBK" w:cs="Times New Roman"/>
          <w:szCs w:val="32"/>
          <w:highlight w:val="none"/>
          <w:lang w:eastAsia="zh-CN"/>
        </w:rPr>
        <w:t>第</w:t>
      </w:r>
      <w:r>
        <w:rPr>
          <w:rFonts w:hint="eastAsia" w:ascii="Times New Roman" w:hAnsi="Times New Roman" w:eastAsia="方正黑体_GBK" w:cs="Times New Roman"/>
          <w:szCs w:val="32"/>
          <w:highlight w:val="none"/>
          <w:lang w:eastAsia="zh-CN"/>
        </w:rPr>
        <w:t>二</w:t>
      </w:r>
      <w:r>
        <w:rPr>
          <w:rFonts w:hint="default" w:ascii="Times New Roman" w:hAnsi="Times New Roman" w:eastAsia="方正黑体_GBK" w:cs="Times New Roman"/>
          <w:szCs w:val="32"/>
          <w:highlight w:val="none"/>
          <w:lang w:eastAsia="zh-CN"/>
        </w:rPr>
        <w:t>章</w:t>
      </w:r>
      <w:r>
        <w:rPr>
          <w:rFonts w:hint="default" w:ascii="Times New Roman" w:hAnsi="Times New Roman" w:eastAsia="方正黑体_GBK" w:cs="Times New Roman"/>
          <w:szCs w:val="32"/>
          <w:highlight w:val="none"/>
          <w:lang w:val="en-US" w:eastAsia="zh-CN"/>
        </w:rPr>
        <w:t xml:space="preserve"> </w:t>
      </w:r>
      <w:r>
        <w:rPr>
          <w:rFonts w:hint="eastAsia" w:ascii="Times New Roman" w:hAnsi="Times New Roman" w:eastAsia="方正黑体_GBK" w:cs="Times New Roman"/>
          <w:szCs w:val="32"/>
          <w:highlight w:val="none"/>
          <w:lang w:val="en-US" w:eastAsia="zh-CN"/>
        </w:rPr>
        <w:t>总体思路</w:t>
      </w:r>
      <w:r>
        <w:tab/>
      </w:r>
      <w:r>
        <w:fldChar w:fldCharType="begin"/>
      </w:r>
      <w:r>
        <w:instrText xml:space="preserve"> PAGEREF _Toc1771794482 \h </w:instrText>
      </w:r>
      <w:r>
        <w:fldChar w:fldCharType="separate"/>
      </w:r>
      <w:r>
        <w:t>5</w:t>
      </w:r>
      <w:r>
        <w:fldChar w:fldCharType="end"/>
      </w:r>
      <w:r>
        <w:rPr>
          <w:rFonts w:ascii="Times New Roman" w:hAnsi="Times New Roman" w:eastAsia="方正小标宋_GBK" w:cs="Times New Roman"/>
          <w:szCs w:val="44"/>
          <w:highlight w:val="none"/>
        </w:rPr>
        <w:fldChar w:fldCharType="end"/>
      </w:r>
    </w:p>
    <w:p>
      <w:pPr>
        <w:pStyle w:val="15"/>
        <w:tabs>
          <w:tab w:val="right" w:leader="dot" w:pos="8845"/>
        </w:tabs>
      </w:pPr>
      <w:r>
        <w:rPr>
          <w:rFonts w:ascii="Times New Roman" w:hAnsi="Times New Roman" w:eastAsia="方正小标宋_GBK" w:cs="Times New Roman"/>
          <w:szCs w:val="44"/>
          <w:highlight w:val="none"/>
        </w:rPr>
        <w:fldChar w:fldCharType="begin"/>
      </w:r>
      <w:r>
        <w:rPr>
          <w:rFonts w:ascii="Times New Roman" w:hAnsi="Times New Roman" w:eastAsia="方正小标宋_GBK" w:cs="Times New Roman"/>
          <w:szCs w:val="44"/>
          <w:highlight w:val="none"/>
        </w:rPr>
        <w:instrText xml:space="preserve"> HYPERLINK \l _Toc1010889661 </w:instrText>
      </w:r>
      <w:r>
        <w:rPr>
          <w:rFonts w:ascii="Times New Roman" w:hAnsi="Times New Roman" w:eastAsia="方正小标宋_GBK" w:cs="Times New Roman"/>
          <w:szCs w:val="44"/>
          <w:highlight w:val="none"/>
        </w:rPr>
        <w:fldChar w:fldCharType="separate"/>
      </w:r>
      <w:r>
        <w:rPr>
          <w:rFonts w:hint="eastAsia" w:ascii="Times New Roman" w:hAnsi="Times New Roman" w:cs="Times New Roman"/>
          <w:szCs w:val="32"/>
          <w:highlight w:val="none"/>
          <w:lang w:eastAsia="zh-CN"/>
        </w:rPr>
        <w:t>第一节</w:t>
      </w:r>
      <w:r>
        <w:rPr>
          <w:rFonts w:hint="default" w:ascii="Times New Roman" w:hAnsi="Times New Roman" w:eastAsia="方正楷体_GBK" w:cs="Times New Roman"/>
          <w:szCs w:val="32"/>
          <w:highlight w:val="none"/>
        </w:rPr>
        <w:t xml:space="preserve"> </w:t>
      </w:r>
      <w:r>
        <w:rPr>
          <w:rFonts w:hint="default" w:ascii="Times New Roman" w:hAnsi="Times New Roman" w:cs="Times New Roman"/>
          <w:highlight w:val="none"/>
        </w:rPr>
        <w:t>指导思想</w:t>
      </w:r>
      <w:r>
        <w:tab/>
      </w:r>
      <w:r>
        <w:fldChar w:fldCharType="begin"/>
      </w:r>
      <w:r>
        <w:instrText xml:space="preserve"> PAGEREF _Toc1010889661 \h </w:instrText>
      </w:r>
      <w:r>
        <w:fldChar w:fldCharType="separate"/>
      </w:r>
      <w:r>
        <w:t>6</w:t>
      </w:r>
      <w:r>
        <w:fldChar w:fldCharType="end"/>
      </w:r>
      <w:r>
        <w:rPr>
          <w:rFonts w:ascii="Times New Roman" w:hAnsi="Times New Roman" w:eastAsia="方正小标宋_GBK" w:cs="Times New Roman"/>
          <w:szCs w:val="44"/>
          <w:highlight w:val="none"/>
        </w:rPr>
        <w:fldChar w:fldCharType="end"/>
      </w:r>
    </w:p>
    <w:p>
      <w:pPr>
        <w:pStyle w:val="15"/>
        <w:tabs>
          <w:tab w:val="right" w:leader="dot" w:pos="8845"/>
        </w:tabs>
      </w:pPr>
      <w:r>
        <w:rPr>
          <w:rFonts w:ascii="Times New Roman" w:hAnsi="Times New Roman" w:eastAsia="方正小标宋_GBK" w:cs="Times New Roman"/>
          <w:szCs w:val="44"/>
          <w:highlight w:val="none"/>
        </w:rPr>
        <w:fldChar w:fldCharType="begin"/>
      </w:r>
      <w:r>
        <w:rPr>
          <w:rFonts w:ascii="Times New Roman" w:hAnsi="Times New Roman" w:eastAsia="方正小标宋_GBK" w:cs="Times New Roman"/>
          <w:szCs w:val="44"/>
          <w:highlight w:val="none"/>
        </w:rPr>
        <w:instrText xml:space="preserve"> HYPERLINK \l _Toc1546380044 </w:instrText>
      </w:r>
      <w:r>
        <w:rPr>
          <w:rFonts w:ascii="Times New Roman" w:hAnsi="Times New Roman" w:eastAsia="方正小标宋_GBK" w:cs="Times New Roman"/>
          <w:szCs w:val="44"/>
          <w:highlight w:val="none"/>
        </w:rPr>
        <w:fldChar w:fldCharType="separate"/>
      </w:r>
      <w:r>
        <w:rPr>
          <w:rFonts w:hint="default" w:ascii="Times New Roman" w:hAnsi="Times New Roman" w:cs="Times New Roman"/>
          <w:highlight w:val="none"/>
        </w:rPr>
        <w:t>第</w:t>
      </w:r>
      <w:r>
        <w:rPr>
          <w:rFonts w:hint="default" w:ascii="Times New Roman" w:hAnsi="Times New Roman" w:cs="Times New Roman"/>
          <w:highlight w:val="none"/>
          <w:lang w:eastAsia="zh-CN"/>
        </w:rPr>
        <w:t>二</w:t>
      </w:r>
      <w:r>
        <w:rPr>
          <w:rFonts w:hint="default" w:ascii="Times New Roman" w:hAnsi="Times New Roman" w:cs="Times New Roman"/>
          <w:highlight w:val="none"/>
        </w:rPr>
        <w:t>节 基本原则</w:t>
      </w:r>
      <w:r>
        <w:tab/>
      </w:r>
      <w:r>
        <w:fldChar w:fldCharType="begin"/>
      </w:r>
      <w:r>
        <w:instrText xml:space="preserve"> PAGEREF _Toc1546380044 \h </w:instrText>
      </w:r>
      <w:r>
        <w:fldChar w:fldCharType="separate"/>
      </w:r>
      <w:r>
        <w:t>6</w:t>
      </w:r>
      <w:r>
        <w:fldChar w:fldCharType="end"/>
      </w:r>
      <w:r>
        <w:rPr>
          <w:rFonts w:ascii="Times New Roman" w:hAnsi="Times New Roman" w:eastAsia="方正小标宋_GBK" w:cs="Times New Roman"/>
          <w:szCs w:val="44"/>
          <w:highlight w:val="none"/>
        </w:rPr>
        <w:fldChar w:fldCharType="end"/>
      </w:r>
    </w:p>
    <w:p>
      <w:pPr>
        <w:pStyle w:val="15"/>
        <w:tabs>
          <w:tab w:val="right" w:leader="dot" w:pos="8845"/>
        </w:tabs>
      </w:pPr>
      <w:r>
        <w:rPr>
          <w:rFonts w:ascii="Times New Roman" w:hAnsi="Times New Roman" w:eastAsia="方正小标宋_GBK" w:cs="Times New Roman"/>
          <w:szCs w:val="44"/>
          <w:highlight w:val="none"/>
        </w:rPr>
        <w:fldChar w:fldCharType="begin"/>
      </w:r>
      <w:r>
        <w:rPr>
          <w:rFonts w:ascii="Times New Roman" w:hAnsi="Times New Roman" w:eastAsia="方正小标宋_GBK" w:cs="Times New Roman"/>
          <w:szCs w:val="44"/>
          <w:highlight w:val="none"/>
        </w:rPr>
        <w:instrText xml:space="preserve"> HYPERLINK \l _Toc1126100268 </w:instrText>
      </w:r>
      <w:r>
        <w:rPr>
          <w:rFonts w:ascii="Times New Roman" w:hAnsi="Times New Roman" w:eastAsia="方正小标宋_GBK" w:cs="Times New Roman"/>
          <w:szCs w:val="44"/>
          <w:highlight w:val="none"/>
        </w:rPr>
        <w:fldChar w:fldCharType="separate"/>
      </w:r>
      <w:r>
        <w:rPr>
          <w:rFonts w:hint="default" w:ascii="Times New Roman" w:hAnsi="Times New Roman" w:cs="Times New Roman"/>
          <w:highlight w:val="none"/>
        </w:rPr>
        <w:t>第</w:t>
      </w:r>
      <w:r>
        <w:rPr>
          <w:rFonts w:hint="default" w:ascii="Times New Roman" w:hAnsi="Times New Roman" w:cs="Times New Roman"/>
          <w:highlight w:val="none"/>
          <w:lang w:eastAsia="zh-CN"/>
        </w:rPr>
        <w:t>三</w:t>
      </w:r>
      <w:r>
        <w:rPr>
          <w:rFonts w:hint="default" w:ascii="Times New Roman" w:hAnsi="Times New Roman" w:cs="Times New Roman"/>
          <w:highlight w:val="none"/>
        </w:rPr>
        <w:t>节 主要目标</w:t>
      </w:r>
      <w:r>
        <w:tab/>
      </w:r>
      <w:r>
        <w:fldChar w:fldCharType="begin"/>
      </w:r>
      <w:r>
        <w:instrText xml:space="preserve"> PAGEREF _Toc1126100268 \h </w:instrText>
      </w:r>
      <w:r>
        <w:fldChar w:fldCharType="separate"/>
      </w:r>
      <w:r>
        <w:t>7</w:t>
      </w:r>
      <w:r>
        <w:fldChar w:fldCharType="end"/>
      </w:r>
      <w:r>
        <w:rPr>
          <w:rFonts w:ascii="Times New Roman" w:hAnsi="Times New Roman" w:eastAsia="方正小标宋_GBK" w:cs="Times New Roman"/>
          <w:szCs w:val="44"/>
          <w:highlight w:val="none"/>
        </w:rPr>
        <w:fldChar w:fldCharType="end"/>
      </w:r>
    </w:p>
    <w:p>
      <w:pPr>
        <w:pStyle w:val="14"/>
        <w:tabs>
          <w:tab w:val="right" w:leader="dot" w:pos="8845"/>
        </w:tabs>
      </w:pPr>
      <w:r>
        <w:rPr>
          <w:rFonts w:ascii="Times New Roman" w:hAnsi="Times New Roman" w:eastAsia="方正小标宋_GBK" w:cs="Times New Roman"/>
          <w:szCs w:val="44"/>
          <w:highlight w:val="none"/>
        </w:rPr>
        <w:fldChar w:fldCharType="begin"/>
      </w:r>
      <w:r>
        <w:rPr>
          <w:rFonts w:ascii="Times New Roman" w:hAnsi="Times New Roman" w:eastAsia="方正小标宋_GBK" w:cs="Times New Roman"/>
          <w:szCs w:val="44"/>
          <w:highlight w:val="none"/>
        </w:rPr>
        <w:instrText xml:space="preserve"> HYPERLINK \l _Toc539014213 </w:instrText>
      </w:r>
      <w:r>
        <w:rPr>
          <w:rFonts w:ascii="Times New Roman" w:hAnsi="Times New Roman" w:eastAsia="方正小标宋_GBK" w:cs="Times New Roman"/>
          <w:szCs w:val="44"/>
          <w:highlight w:val="none"/>
        </w:rPr>
        <w:fldChar w:fldCharType="separate"/>
      </w:r>
      <w:r>
        <w:rPr>
          <w:rFonts w:hint="default" w:ascii="Times New Roman" w:hAnsi="Times New Roman" w:eastAsia="方正黑体_GBK" w:cs="Times New Roman"/>
          <w:szCs w:val="32"/>
          <w:highlight w:val="none"/>
          <w:lang w:eastAsia="zh-CN"/>
        </w:rPr>
        <w:t>第</w:t>
      </w:r>
      <w:r>
        <w:rPr>
          <w:rFonts w:hint="eastAsia" w:ascii="Times New Roman" w:hAnsi="Times New Roman" w:eastAsia="方正黑体_GBK" w:cs="Times New Roman"/>
          <w:szCs w:val="32"/>
          <w:highlight w:val="none"/>
          <w:lang w:eastAsia="zh-CN"/>
        </w:rPr>
        <w:t>三</w:t>
      </w:r>
      <w:r>
        <w:rPr>
          <w:rFonts w:hint="default" w:ascii="Times New Roman" w:hAnsi="Times New Roman" w:eastAsia="方正黑体_GBK" w:cs="Times New Roman"/>
          <w:szCs w:val="32"/>
          <w:highlight w:val="none"/>
          <w:lang w:eastAsia="zh-CN"/>
        </w:rPr>
        <w:t>章</w:t>
      </w:r>
      <w:r>
        <w:rPr>
          <w:rFonts w:hint="default" w:ascii="Times New Roman" w:hAnsi="Times New Roman" w:eastAsia="方正黑体_GBK" w:cs="Times New Roman"/>
          <w:szCs w:val="32"/>
          <w:highlight w:val="none"/>
          <w:lang w:val="en-US" w:eastAsia="zh-CN"/>
        </w:rPr>
        <w:t xml:space="preserve"> </w:t>
      </w:r>
      <w:r>
        <w:rPr>
          <w:rFonts w:hint="eastAsia" w:ascii="Times New Roman" w:hAnsi="Times New Roman" w:eastAsia="方正黑体_GBK" w:cs="Times New Roman"/>
          <w:szCs w:val="32"/>
          <w:highlight w:val="none"/>
          <w:lang w:val="en-US" w:eastAsia="zh-CN"/>
        </w:rPr>
        <w:t>构建人工智能应用场景体系</w:t>
      </w:r>
      <w:r>
        <w:tab/>
      </w:r>
      <w:r>
        <w:fldChar w:fldCharType="begin"/>
      </w:r>
      <w:r>
        <w:instrText xml:space="preserve"> PAGEREF _Toc539014213 \h </w:instrText>
      </w:r>
      <w:r>
        <w:fldChar w:fldCharType="separate"/>
      </w:r>
      <w:r>
        <w:t>10</w:t>
      </w:r>
      <w:r>
        <w:fldChar w:fldCharType="end"/>
      </w:r>
      <w:r>
        <w:rPr>
          <w:rFonts w:ascii="Times New Roman" w:hAnsi="Times New Roman" w:eastAsia="方正小标宋_GBK" w:cs="Times New Roman"/>
          <w:szCs w:val="44"/>
          <w:highlight w:val="none"/>
        </w:rPr>
        <w:fldChar w:fldCharType="end"/>
      </w:r>
    </w:p>
    <w:p>
      <w:pPr>
        <w:pStyle w:val="15"/>
        <w:tabs>
          <w:tab w:val="right" w:leader="dot" w:pos="8845"/>
        </w:tabs>
      </w:pPr>
      <w:r>
        <w:rPr>
          <w:rFonts w:ascii="Times New Roman" w:hAnsi="Times New Roman" w:eastAsia="方正小标宋_GBK" w:cs="Times New Roman"/>
          <w:szCs w:val="44"/>
          <w:highlight w:val="none"/>
        </w:rPr>
        <w:fldChar w:fldCharType="begin"/>
      </w:r>
      <w:r>
        <w:rPr>
          <w:rFonts w:ascii="Times New Roman" w:hAnsi="Times New Roman" w:eastAsia="方正小标宋_GBK" w:cs="Times New Roman"/>
          <w:szCs w:val="44"/>
          <w:highlight w:val="none"/>
        </w:rPr>
        <w:instrText xml:space="preserve"> HYPERLINK \l _Toc731249905 </w:instrText>
      </w:r>
      <w:r>
        <w:rPr>
          <w:rFonts w:ascii="Times New Roman" w:hAnsi="Times New Roman" w:eastAsia="方正小标宋_GBK" w:cs="Times New Roman"/>
          <w:szCs w:val="44"/>
          <w:highlight w:val="none"/>
        </w:rPr>
        <w:fldChar w:fldCharType="separate"/>
      </w:r>
      <w:r>
        <w:rPr>
          <w:rFonts w:ascii="Times New Roman" w:hAnsi="Times New Roman" w:cs="Times New Roman"/>
          <w:highlight w:val="none"/>
        </w:rPr>
        <w:t>第一节 人工智能</w:t>
      </w:r>
      <w:r>
        <w:rPr>
          <w:rFonts w:hint="default" w:ascii="Times New Roman" w:hAnsi="Times New Roman" w:cs="Times New Roman"/>
          <w:highlight w:val="none"/>
        </w:rPr>
        <w:t>赋能现代化产业集群体系建设</w:t>
      </w:r>
      <w:r>
        <w:tab/>
      </w:r>
      <w:r>
        <w:fldChar w:fldCharType="begin"/>
      </w:r>
      <w:r>
        <w:instrText xml:space="preserve"> PAGEREF _Toc731249905 \h </w:instrText>
      </w:r>
      <w:r>
        <w:fldChar w:fldCharType="separate"/>
      </w:r>
      <w:r>
        <w:t>10</w:t>
      </w:r>
      <w:r>
        <w:fldChar w:fldCharType="end"/>
      </w:r>
      <w:r>
        <w:rPr>
          <w:rFonts w:ascii="Times New Roman" w:hAnsi="Times New Roman" w:eastAsia="方正小标宋_GBK" w:cs="Times New Roman"/>
          <w:szCs w:val="44"/>
          <w:highlight w:val="none"/>
        </w:rPr>
        <w:fldChar w:fldCharType="end"/>
      </w:r>
    </w:p>
    <w:p>
      <w:pPr>
        <w:pStyle w:val="15"/>
        <w:tabs>
          <w:tab w:val="right" w:leader="dot" w:pos="8845"/>
        </w:tabs>
      </w:pPr>
      <w:r>
        <w:rPr>
          <w:rFonts w:ascii="Times New Roman" w:hAnsi="Times New Roman" w:eastAsia="方正小标宋_GBK" w:cs="Times New Roman"/>
          <w:szCs w:val="44"/>
          <w:highlight w:val="none"/>
        </w:rPr>
        <w:fldChar w:fldCharType="begin"/>
      </w:r>
      <w:r>
        <w:rPr>
          <w:rFonts w:ascii="Times New Roman" w:hAnsi="Times New Roman" w:eastAsia="方正小标宋_GBK" w:cs="Times New Roman"/>
          <w:szCs w:val="44"/>
          <w:highlight w:val="none"/>
        </w:rPr>
        <w:instrText xml:space="preserve"> HYPERLINK \l _Toc1238911589 </w:instrText>
      </w:r>
      <w:r>
        <w:rPr>
          <w:rFonts w:ascii="Times New Roman" w:hAnsi="Times New Roman" w:eastAsia="方正小标宋_GBK" w:cs="Times New Roman"/>
          <w:szCs w:val="44"/>
          <w:highlight w:val="none"/>
        </w:rPr>
        <w:fldChar w:fldCharType="separate"/>
      </w:r>
      <w:r>
        <w:rPr>
          <w:rFonts w:hint="default" w:ascii="Times New Roman" w:hAnsi="Times New Roman" w:cs="Times New Roman"/>
          <w:highlight w:val="none"/>
        </w:rPr>
        <w:t xml:space="preserve">第二节 </w:t>
      </w:r>
      <w:r>
        <w:rPr>
          <w:rFonts w:ascii="Times New Roman" w:hAnsi="Times New Roman" w:cs="Times New Roman"/>
          <w:highlight w:val="none"/>
        </w:rPr>
        <w:t>人工智能</w:t>
      </w:r>
      <w:r>
        <w:rPr>
          <w:rFonts w:hint="default" w:ascii="Times New Roman" w:hAnsi="Times New Roman" w:cs="Times New Roman"/>
          <w:highlight w:val="none"/>
        </w:rPr>
        <w:t>赋能超大城市现代化治理</w:t>
      </w:r>
      <w:r>
        <w:tab/>
      </w:r>
      <w:r>
        <w:fldChar w:fldCharType="begin"/>
      </w:r>
      <w:r>
        <w:instrText xml:space="preserve"> PAGEREF _Toc1238911589 \h </w:instrText>
      </w:r>
      <w:r>
        <w:fldChar w:fldCharType="separate"/>
      </w:r>
      <w:r>
        <w:t>13</w:t>
      </w:r>
      <w:r>
        <w:fldChar w:fldCharType="end"/>
      </w:r>
      <w:r>
        <w:rPr>
          <w:rFonts w:ascii="Times New Roman" w:hAnsi="Times New Roman" w:eastAsia="方正小标宋_GBK" w:cs="Times New Roman"/>
          <w:szCs w:val="44"/>
          <w:highlight w:val="none"/>
        </w:rPr>
        <w:fldChar w:fldCharType="end"/>
      </w:r>
    </w:p>
    <w:p>
      <w:pPr>
        <w:pStyle w:val="15"/>
        <w:tabs>
          <w:tab w:val="right" w:leader="dot" w:pos="8845"/>
        </w:tabs>
      </w:pPr>
      <w:r>
        <w:rPr>
          <w:rFonts w:ascii="Times New Roman" w:hAnsi="Times New Roman" w:eastAsia="方正小标宋_GBK" w:cs="Times New Roman"/>
          <w:szCs w:val="44"/>
          <w:highlight w:val="none"/>
        </w:rPr>
        <w:fldChar w:fldCharType="begin"/>
      </w:r>
      <w:r>
        <w:rPr>
          <w:rFonts w:ascii="Times New Roman" w:hAnsi="Times New Roman" w:eastAsia="方正小标宋_GBK" w:cs="Times New Roman"/>
          <w:szCs w:val="44"/>
          <w:highlight w:val="none"/>
        </w:rPr>
        <w:instrText xml:space="preserve"> HYPERLINK \l _Toc1037785733 </w:instrText>
      </w:r>
      <w:r>
        <w:rPr>
          <w:rFonts w:ascii="Times New Roman" w:hAnsi="Times New Roman" w:eastAsia="方正小标宋_GBK" w:cs="Times New Roman"/>
          <w:szCs w:val="44"/>
          <w:highlight w:val="none"/>
        </w:rPr>
        <w:fldChar w:fldCharType="separate"/>
      </w:r>
      <w:r>
        <w:rPr>
          <w:rFonts w:hint="default" w:ascii="Times New Roman" w:hAnsi="Times New Roman" w:cs="Times New Roman"/>
          <w:highlight w:val="none"/>
        </w:rPr>
        <w:t>第</w:t>
      </w:r>
      <w:r>
        <w:rPr>
          <w:rFonts w:hint="default" w:ascii="Times New Roman" w:hAnsi="Times New Roman" w:cs="Times New Roman"/>
          <w:highlight w:val="none"/>
          <w:lang w:eastAsia="zh-CN"/>
        </w:rPr>
        <w:t>三</w:t>
      </w:r>
      <w:r>
        <w:rPr>
          <w:rFonts w:hint="default" w:ascii="Times New Roman" w:hAnsi="Times New Roman" w:cs="Times New Roman"/>
          <w:highlight w:val="none"/>
        </w:rPr>
        <w:t xml:space="preserve">节 </w:t>
      </w:r>
      <w:r>
        <w:rPr>
          <w:rFonts w:hint="eastAsia" w:ascii="Times New Roman" w:hAnsi="Times New Roman" w:cs="Times New Roman"/>
          <w:highlight w:val="none"/>
          <w:lang w:eastAsia="zh-CN"/>
        </w:rPr>
        <w:t>人工智能赋能</w:t>
      </w:r>
      <w:r>
        <w:rPr>
          <w:rFonts w:hint="default" w:ascii="Times New Roman" w:hAnsi="Times New Roman" w:cs="Times New Roman"/>
          <w:highlight w:val="none"/>
        </w:rPr>
        <w:t>民生福祉</w:t>
      </w:r>
      <w:r>
        <w:tab/>
      </w:r>
      <w:r>
        <w:fldChar w:fldCharType="begin"/>
      </w:r>
      <w:r>
        <w:instrText xml:space="preserve"> PAGEREF _Toc1037785733 \h </w:instrText>
      </w:r>
      <w:r>
        <w:fldChar w:fldCharType="separate"/>
      </w:r>
      <w:r>
        <w:t>16</w:t>
      </w:r>
      <w:r>
        <w:fldChar w:fldCharType="end"/>
      </w:r>
      <w:r>
        <w:rPr>
          <w:rFonts w:ascii="Times New Roman" w:hAnsi="Times New Roman" w:eastAsia="方正小标宋_GBK" w:cs="Times New Roman"/>
          <w:szCs w:val="44"/>
          <w:highlight w:val="none"/>
        </w:rPr>
        <w:fldChar w:fldCharType="end"/>
      </w:r>
    </w:p>
    <w:p>
      <w:pPr>
        <w:pStyle w:val="15"/>
        <w:tabs>
          <w:tab w:val="right" w:leader="dot" w:pos="8845"/>
        </w:tabs>
      </w:pPr>
      <w:r>
        <w:rPr>
          <w:rFonts w:ascii="Times New Roman" w:hAnsi="Times New Roman" w:eastAsia="方正小标宋_GBK" w:cs="Times New Roman"/>
          <w:szCs w:val="44"/>
          <w:highlight w:val="none"/>
        </w:rPr>
        <w:fldChar w:fldCharType="begin"/>
      </w:r>
      <w:r>
        <w:rPr>
          <w:rFonts w:ascii="Times New Roman" w:hAnsi="Times New Roman" w:eastAsia="方正小标宋_GBK" w:cs="Times New Roman"/>
          <w:szCs w:val="44"/>
          <w:highlight w:val="none"/>
        </w:rPr>
        <w:instrText xml:space="preserve"> HYPERLINK \l _Toc1710986298 </w:instrText>
      </w:r>
      <w:r>
        <w:rPr>
          <w:rFonts w:ascii="Times New Roman" w:hAnsi="Times New Roman" w:eastAsia="方正小标宋_GBK" w:cs="Times New Roman"/>
          <w:szCs w:val="44"/>
          <w:highlight w:val="none"/>
        </w:rPr>
        <w:fldChar w:fldCharType="separate"/>
      </w:r>
      <w:r>
        <w:rPr>
          <w:rFonts w:hint="default" w:ascii="Times New Roman" w:hAnsi="Times New Roman" w:cs="Times New Roman"/>
          <w:kern w:val="0"/>
          <w:highlight w:val="none"/>
        </w:rPr>
        <w:t>第</w:t>
      </w:r>
      <w:r>
        <w:rPr>
          <w:rFonts w:hint="default" w:ascii="Times New Roman" w:hAnsi="Times New Roman" w:cs="Times New Roman"/>
          <w:kern w:val="0"/>
          <w:highlight w:val="none"/>
          <w:lang w:eastAsia="zh-CN"/>
        </w:rPr>
        <w:t>四</w:t>
      </w:r>
      <w:r>
        <w:rPr>
          <w:rFonts w:hint="default" w:ascii="Times New Roman" w:hAnsi="Times New Roman" w:cs="Times New Roman"/>
          <w:kern w:val="0"/>
          <w:highlight w:val="none"/>
        </w:rPr>
        <w:t xml:space="preserve">节 </w:t>
      </w:r>
      <w:r>
        <w:rPr>
          <w:rFonts w:hint="eastAsia" w:ascii="Times New Roman" w:hAnsi="Times New Roman" w:cs="Times New Roman"/>
          <w:highlight w:val="none"/>
          <w:lang w:eastAsia="zh-CN"/>
        </w:rPr>
        <w:t>人工智能赋能</w:t>
      </w:r>
      <w:r>
        <w:rPr>
          <w:rFonts w:hint="default" w:ascii="Times New Roman" w:hAnsi="Times New Roman" w:cs="Times New Roman"/>
          <w:kern w:val="0"/>
          <w:highlight w:val="none"/>
          <w:lang w:eastAsia="zh-CN"/>
        </w:rPr>
        <w:t>文旅</w:t>
      </w:r>
      <w:r>
        <w:rPr>
          <w:rFonts w:hint="default" w:ascii="Times New Roman" w:hAnsi="Times New Roman" w:cs="Times New Roman"/>
          <w:kern w:val="0"/>
          <w:highlight w:val="none"/>
        </w:rPr>
        <w:t>消费</w:t>
      </w:r>
      <w:r>
        <w:tab/>
      </w:r>
      <w:r>
        <w:fldChar w:fldCharType="begin"/>
      </w:r>
      <w:r>
        <w:instrText xml:space="preserve"> PAGEREF _Toc1710986298 \h </w:instrText>
      </w:r>
      <w:r>
        <w:fldChar w:fldCharType="separate"/>
      </w:r>
      <w:r>
        <w:t>21</w:t>
      </w:r>
      <w:r>
        <w:fldChar w:fldCharType="end"/>
      </w:r>
      <w:r>
        <w:rPr>
          <w:rFonts w:ascii="Times New Roman" w:hAnsi="Times New Roman" w:eastAsia="方正小标宋_GBK" w:cs="Times New Roman"/>
          <w:szCs w:val="44"/>
          <w:highlight w:val="none"/>
        </w:rPr>
        <w:fldChar w:fldCharType="end"/>
      </w:r>
    </w:p>
    <w:p>
      <w:pPr>
        <w:pStyle w:val="15"/>
        <w:tabs>
          <w:tab w:val="right" w:leader="dot" w:pos="8845"/>
        </w:tabs>
      </w:pPr>
      <w:r>
        <w:rPr>
          <w:rFonts w:ascii="Times New Roman" w:hAnsi="Times New Roman" w:eastAsia="方正小标宋_GBK" w:cs="Times New Roman"/>
          <w:szCs w:val="44"/>
          <w:highlight w:val="none"/>
        </w:rPr>
        <w:fldChar w:fldCharType="begin"/>
      </w:r>
      <w:r>
        <w:rPr>
          <w:rFonts w:ascii="Times New Roman" w:hAnsi="Times New Roman" w:eastAsia="方正小标宋_GBK" w:cs="Times New Roman"/>
          <w:szCs w:val="44"/>
          <w:highlight w:val="none"/>
        </w:rPr>
        <w:instrText xml:space="preserve"> HYPERLINK \l _Toc116754570 </w:instrText>
      </w:r>
      <w:r>
        <w:rPr>
          <w:rFonts w:ascii="Times New Roman" w:hAnsi="Times New Roman" w:eastAsia="方正小标宋_GBK" w:cs="Times New Roman"/>
          <w:szCs w:val="44"/>
          <w:highlight w:val="none"/>
        </w:rPr>
        <w:fldChar w:fldCharType="separate"/>
      </w:r>
      <w:r>
        <w:rPr>
          <w:rFonts w:hint="default" w:ascii="Times New Roman" w:hAnsi="Times New Roman" w:cs="Times New Roman"/>
          <w:highlight w:val="none"/>
        </w:rPr>
        <w:t xml:space="preserve">第五节 </w:t>
      </w:r>
      <w:r>
        <w:rPr>
          <w:rFonts w:hint="eastAsia" w:ascii="Times New Roman" w:hAnsi="Times New Roman" w:cs="Times New Roman"/>
          <w:highlight w:val="none"/>
          <w:lang w:eastAsia="zh-CN"/>
        </w:rPr>
        <w:t>人工智能赋能</w:t>
      </w:r>
      <w:r>
        <w:rPr>
          <w:rFonts w:hint="default" w:ascii="Times New Roman" w:hAnsi="Times New Roman" w:cs="Times New Roman"/>
          <w:highlight w:val="none"/>
        </w:rPr>
        <w:t>科技创新</w:t>
      </w:r>
      <w:r>
        <w:tab/>
      </w:r>
      <w:r>
        <w:fldChar w:fldCharType="begin"/>
      </w:r>
      <w:r>
        <w:instrText xml:space="preserve"> PAGEREF _Toc116754570 \h </w:instrText>
      </w:r>
      <w:r>
        <w:fldChar w:fldCharType="separate"/>
      </w:r>
      <w:r>
        <w:t>23</w:t>
      </w:r>
      <w:r>
        <w:fldChar w:fldCharType="end"/>
      </w:r>
      <w:r>
        <w:rPr>
          <w:rFonts w:ascii="Times New Roman" w:hAnsi="Times New Roman" w:eastAsia="方正小标宋_GBK" w:cs="Times New Roman"/>
          <w:szCs w:val="44"/>
          <w:highlight w:val="none"/>
        </w:rPr>
        <w:fldChar w:fldCharType="end"/>
      </w:r>
    </w:p>
    <w:p>
      <w:pPr>
        <w:pStyle w:val="14"/>
        <w:tabs>
          <w:tab w:val="right" w:leader="dot" w:pos="8845"/>
        </w:tabs>
      </w:pPr>
      <w:r>
        <w:rPr>
          <w:rFonts w:ascii="Times New Roman" w:hAnsi="Times New Roman" w:eastAsia="方正小标宋_GBK" w:cs="Times New Roman"/>
          <w:szCs w:val="44"/>
          <w:highlight w:val="none"/>
        </w:rPr>
        <w:fldChar w:fldCharType="begin"/>
      </w:r>
      <w:r>
        <w:rPr>
          <w:rFonts w:ascii="Times New Roman" w:hAnsi="Times New Roman" w:eastAsia="方正小标宋_GBK" w:cs="Times New Roman"/>
          <w:szCs w:val="44"/>
          <w:highlight w:val="none"/>
        </w:rPr>
        <w:instrText xml:space="preserve"> HYPERLINK \l _Toc1455431151 </w:instrText>
      </w:r>
      <w:r>
        <w:rPr>
          <w:rFonts w:ascii="Times New Roman" w:hAnsi="Times New Roman" w:eastAsia="方正小标宋_GBK" w:cs="Times New Roman"/>
          <w:szCs w:val="44"/>
          <w:highlight w:val="none"/>
        </w:rPr>
        <w:fldChar w:fldCharType="separate"/>
      </w:r>
      <w:r>
        <w:rPr>
          <w:rFonts w:hint="default" w:ascii="Times New Roman" w:hAnsi="Times New Roman" w:eastAsia="方正黑体_GBK" w:cs="Times New Roman"/>
          <w:szCs w:val="32"/>
          <w:highlight w:val="none"/>
          <w:lang w:eastAsia="zh-CN"/>
        </w:rPr>
        <w:t>第</w:t>
      </w:r>
      <w:r>
        <w:rPr>
          <w:rFonts w:hint="eastAsia" w:ascii="Times New Roman" w:hAnsi="Times New Roman" w:eastAsia="方正黑体_GBK" w:cs="Times New Roman"/>
          <w:szCs w:val="32"/>
          <w:highlight w:val="none"/>
          <w:lang w:val="en-US" w:eastAsia="zh-CN"/>
        </w:rPr>
        <w:t>四</w:t>
      </w:r>
      <w:r>
        <w:rPr>
          <w:rFonts w:hint="default" w:ascii="Times New Roman" w:hAnsi="Times New Roman" w:eastAsia="方正黑体_GBK" w:cs="Times New Roman"/>
          <w:szCs w:val="32"/>
          <w:highlight w:val="none"/>
          <w:lang w:eastAsia="zh-CN"/>
        </w:rPr>
        <w:t>章</w:t>
      </w:r>
      <w:r>
        <w:rPr>
          <w:rFonts w:hint="default" w:ascii="Times New Roman" w:hAnsi="Times New Roman" w:eastAsia="方正黑体_GBK" w:cs="Times New Roman"/>
          <w:szCs w:val="32"/>
          <w:highlight w:val="none"/>
          <w:lang w:val="en-US" w:eastAsia="zh-CN"/>
        </w:rPr>
        <w:t xml:space="preserve"> </w:t>
      </w:r>
      <w:r>
        <w:rPr>
          <w:rFonts w:hint="eastAsia" w:ascii="Times New Roman" w:hAnsi="Times New Roman" w:eastAsia="方正黑体_GBK" w:cs="Times New Roman"/>
          <w:szCs w:val="32"/>
          <w:highlight w:val="none"/>
          <w:lang w:val="en-US" w:eastAsia="zh-CN"/>
        </w:rPr>
        <w:t>构建人工智能产业发展生态</w:t>
      </w:r>
      <w:r>
        <w:tab/>
      </w:r>
      <w:r>
        <w:fldChar w:fldCharType="begin"/>
      </w:r>
      <w:r>
        <w:instrText xml:space="preserve"> PAGEREF _Toc1455431151 \h </w:instrText>
      </w:r>
      <w:r>
        <w:fldChar w:fldCharType="separate"/>
      </w:r>
      <w:r>
        <w:t>25</w:t>
      </w:r>
      <w:r>
        <w:fldChar w:fldCharType="end"/>
      </w:r>
      <w:r>
        <w:rPr>
          <w:rFonts w:ascii="Times New Roman" w:hAnsi="Times New Roman" w:eastAsia="方正小标宋_GBK" w:cs="Times New Roman"/>
          <w:szCs w:val="44"/>
          <w:highlight w:val="none"/>
        </w:rPr>
        <w:fldChar w:fldCharType="end"/>
      </w:r>
    </w:p>
    <w:p>
      <w:pPr>
        <w:pStyle w:val="15"/>
        <w:tabs>
          <w:tab w:val="right" w:leader="dot" w:pos="8845"/>
        </w:tabs>
      </w:pPr>
      <w:r>
        <w:rPr>
          <w:rFonts w:ascii="Times New Roman" w:hAnsi="Times New Roman" w:eastAsia="方正小标宋_GBK" w:cs="Times New Roman"/>
          <w:szCs w:val="44"/>
          <w:highlight w:val="none"/>
        </w:rPr>
        <w:fldChar w:fldCharType="begin"/>
      </w:r>
      <w:r>
        <w:rPr>
          <w:rFonts w:ascii="Times New Roman" w:hAnsi="Times New Roman" w:eastAsia="方正小标宋_GBK" w:cs="Times New Roman"/>
          <w:szCs w:val="44"/>
          <w:highlight w:val="none"/>
        </w:rPr>
        <w:instrText xml:space="preserve"> HYPERLINK \l _Toc218317529 </w:instrText>
      </w:r>
      <w:r>
        <w:rPr>
          <w:rFonts w:ascii="Times New Roman" w:hAnsi="Times New Roman" w:eastAsia="方正小标宋_GBK" w:cs="Times New Roman"/>
          <w:szCs w:val="44"/>
          <w:highlight w:val="none"/>
        </w:rPr>
        <w:fldChar w:fldCharType="separate"/>
      </w:r>
      <w:r>
        <w:rPr>
          <w:rFonts w:hint="default" w:ascii="Times New Roman" w:hAnsi="Times New Roman" w:cs="Times New Roman"/>
          <w:highlight w:val="none"/>
          <w:lang w:eastAsia="zh-CN"/>
        </w:rPr>
        <w:t>第</w:t>
      </w:r>
      <w:r>
        <w:rPr>
          <w:rFonts w:hint="eastAsia" w:ascii="Times New Roman" w:hAnsi="Times New Roman" w:cs="Times New Roman"/>
          <w:highlight w:val="none"/>
          <w:lang w:val="en-US" w:eastAsia="zh-CN"/>
        </w:rPr>
        <w:t>一</w:t>
      </w:r>
      <w:r>
        <w:rPr>
          <w:rFonts w:hint="default" w:ascii="Times New Roman" w:hAnsi="Times New Roman" w:cs="Times New Roman"/>
          <w:highlight w:val="none"/>
          <w:lang w:eastAsia="zh-CN"/>
        </w:rPr>
        <w:t>节</w:t>
      </w:r>
      <w:r>
        <w:rPr>
          <w:rFonts w:hint="default" w:ascii="Times New Roman" w:hAnsi="Times New Roman" w:cs="Times New Roman"/>
          <w:highlight w:val="none"/>
          <w:lang w:val="en-US" w:eastAsia="zh-CN"/>
        </w:rPr>
        <w:t xml:space="preserve"> </w:t>
      </w:r>
      <w:r>
        <w:rPr>
          <w:rFonts w:hint="eastAsia" w:ascii="Times New Roman" w:hAnsi="Times New Roman" w:cs="Times New Roman"/>
          <w:highlight w:val="none"/>
          <w:lang w:val="en-US" w:eastAsia="zh-CN"/>
        </w:rPr>
        <w:t>打造人工智能特色产业集群</w:t>
      </w:r>
      <w:r>
        <w:tab/>
      </w:r>
      <w:r>
        <w:fldChar w:fldCharType="begin"/>
      </w:r>
      <w:r>
        <w:instrText xml:space="preserve"> PAGEREF _Toc218317529 \h </w:instrText>
      </w:r>
      <w:r>
        <w:fldChar w:fldCharType="separate"/>
      </w:r>
      <w:r>
        <w:t>25</w:t>
      </w:r>
      <w:r>
        <w:fldChar w:fldCharType="end"/>
      </w:r>
      <w:r>
        <w:rPr>
          <w:rFonts w:ascii="Times New Roman" w:hAnsi="Times New Roman" w:eastAsia="方正小标宋_GBK" w:cs="Times New Roman"/>
          <w:szCs w:val="44"/>
          <w:highlight w:val="none"/>
        </w:rPr>
        <w:fldChar w:fldCharType="end"/>
      </w:r>
    </w:p>
    <w:p>
      <w:pPr>
        <w:pStyle w:val="15"/>
        <w:tabs>
          <w:tab w:val="right" w:leader="dot" w:pos="8845"/>
        </w:tabs>
      </w:pPr>
      <w:r>
        <w:rPr>
          <w:rFonts w:ascii="Times New Roman" w:hAnsi="Times New Roman" w:eastAsia="方正小标宋_GBK" w:cs="Times New Roman"/>
          <w:szCs w:val="44"/>
          <w:highlight w:val="none"/>
        </w:rPr>
        <w:fldChar w:fldCharType="begin"/>
      </w:r>
      <w:r>
        <w:rPr>
          <w:rFonts w:ascii="Times New Roman" w:hAnsi="Times New Roman" w:eastAsia="方正小标宋_GBK" w:cs="Times New Roman"/>
          <w:szCs w:val="44"/>
          <w:highlight w:val="none"/>
        </w:rPr>
        <w:instrText xml:space="preserve"> HYPERLINK \l _Toc1217422419 </w:instrText>
      </w:r>
      <w:r>
        <w:rPr>
          <w:rFonts w:ascii="Times New Roman" w:hAnsi="Times New Roman" w:eastAsia="方正小标宋_GBK" w:cs="Times New Roman"/>
          <w:szCs w:val="44"/>
          <w:highlight w:val="none"/>
        </w:rPr>
        <w:fldChar w:fldCharType="separate"/>
      </w:r>
      <w:r>
        <w:rPr>
          <w:rFonts w:hint="default" w:ascii="Times New Roman" w:hAnsi="Times New Roman" w:cs="Times New Roman"/>
          <w:highlight w:val="none"/>
        </w:rPr>
        <w:t>第</w:t>
      </w:r>
      <w:r>
        <w:rPr>
          <w:rFonts w:hint="eastAsia" w:ascii="Times New Roman" w:hAnsi="Times New Roman" w:cs="Times New Roman"/>
          <w:highlight w:val="none"/>
          <w:lang w:val="en-US" w:eastAsia="zh-CN"/>
        </w:rPr>
        <w:t>二</w:t>
      </w:r>
      <w:r>
        <w:rPr>
          <w:rFonts w:hint="default" w:ascii="Times New Roman" w:hAnsi="Times New Roman" w:cs="Times New Roman"/>
          <w:highlight w:val="none"/>
        </w:rPr>
        <w:t>节</w:t>
      </w:r>
      <w:r>
        <w:rPr>
          <w:rFonts w:hint="default" w:ascii="Times New Roman" w:hAnsi="Times New Roman" w:eastAsia="方正楷体_GBK" w:cs="Times New Roman"/>
          <w:szCs w:val="32"/>
          <w:highlight w:val="none"/>
        </w:rPr>
        <w:t xml:space="preserve"> </w:t>
      </w:r>
      <w:r>
        <w:rPr>
          <w:rFonts w:hint="eastAsia" w:ascii="Times New Roman" w:hAnsi="Times New Roman" w:cs="Times New Roman"/>
          <w:highlight w:val="none"/>
          <w:lang w:eastAsia="zh-CN"/>
        </w:rPr>
        <w:t>构建</w:t>
      </w:r>
      <w:r>
        <w:rPr>
          <w:rFonts w:hint="eastAsia" w:ascii="Times New Roman" w:hAnsi="Times New Roman" w:cs="Times New Roman"/>
          <w:highlight w:val="none"/>
          <w:lang w:val="en-US" w:eastAsia="zh-CN"/>
        </w:rPr>
        <w:t>企业培育</w:t>
      </w:r>
      <w:r>
        <w:rPr>
          <w:rFonts w:hint="default" w:ascii="Times New Roman" w:hAnsi="Times New Roman" w:cs="Times New Roman"/>
          <w:highlight w:val="none"/>
        </w:rPr>
        <w:t>生态</w:t>
      </w:r>
      <w:r>
        <w:tab/>
      </w:r>
      <w:r>
        <w:fldChar w:fldCharType="begin"/>
      </w:r>
      <w:r>
        <w:instrText xml:space="preserve"> PAGEREF _Toc1217422419 \h </w:instrText>
      </w:r>
      <w:r>
        <w:fldChar w:fldCharType="separate"/>
      </w:r>
      <w:r>
        <w:t>29</w:t>
      </w:r>
      <w:r>
        <w:fldChar w:fldCharType="end"/>
      </w:r>
      <w:r>
        <w:rPr>
          <w:rFonts w:ascii="Times New Roman" w:hAnsi="Times New Roman" w:eastAsia="方正小标宋_GBK" w:cs="Times New Roman"/>
          <w:szCs w:val="44"/>
          <w:highlight w:val="none"/>
        </w:rPr>
        <w:fldChar w:fldCharType="end"/>
      </w:r>
    </w:p>
    <w:p>
      <w:pPr>
        <w:pStyle w:val="15"/>
        <w:tabs>
          <w:tab w:val="right" w:leader="dot" w:pos="8845"/>
        </w:tabs>
      </w:pPr>
      <w:r>
        <w:rPr>
          <w:rFonts w:ascii="Times New Roman" w:hAnsi="Times New Roman" w:eastAsia="方正小标宋_GBK" w:cs="Times New Roman"/>
          <w:szCs w:val="44"/>
          <w:highlight w:val="none"/>
        </w:rPr>
        <w:fldChar w:fldCharType="begin"/>
      </w:r>
      <w:r>
        <w:rPr>
          <w:rFonts w:ascii="Times New Roman" w:hAnsi="Times New Roman" w:eastAsia="方正小标宋_GBK" w:cs="Times New Roman"/>
          <w:szCs w:val="44"/>
          <w:highlight w:val="none"/>
        </w:rPr>
        <w:instrText xml:space="preserve"> HYPERLINK \l _Toc697622845 </w:instrText>
      </w:r>
      <w:r>
        <w:rPr>
          <w:rFonts w:ascii="Times New Roman" w:hAnsi="Times New Roman" w:eastAsia="方正小标宋_GBK" w:cs="Times New Roman"/>
          <w:szCs w:val="44"/>
          <w:highlight w:val="none"/>
        </w:rPr>
        <w:fldChar w:fldCharType="separate"/>
      </w:r>
      <w:r>
        <w:rPr>
          <w:rFonts w:hint="eastAsia"/>
          <w:highlight w:val="none"/>
          <w:lang w:eastAsia="zh-CN"/>
        </w:rPr>
        <w:t>第</w:t>
      </w:r>
      <w:r>
        <w:rPr>
          <w:rFonts w:hint="eastAsia"/>
          <w:highlight w:val="none"/>
          <w:lang w:val="en-US" w:eastAsia="zh-CN"/>
        </w:rPr>
        <w:t>三</w:t>
      </w:r>
      <w:r>
        <w:rPr>
          <w:rFonts w:hint="default"/>
          <w:highlight w:val="none"/>
        </w:rPr>
        <w:t xml:space="preserve">节 </w:t>
      </w:r>
      <w:r>
        <w:rPr>
          <w:rFonts w:hint="eastAsia"/>
          <w:highlight w:val="none"/>
          <w:lang w:eastAsia="zh-CN"/>
        </w:rPr>
        <w:t>构建</w:t>
      </w:r>
      <w:r>
        <w:rPr>
          <w:rFonts w:hint="eastAsia"/>
          <w:highlight w:val="none"/>
          <w:lang w:val="en-US" w:eastAsia="zh-CN"/>
        </w:rPr>
        <w:t>市域开源</w:t>
      </w:r>
      <w:r>
        <w:rPr>
          <w:rFonts w:hint="eastAsia"/>
          <w:highlight w:val="none"/>
          <w:lang w:eastAsia="zh-CN"/>
        </w:rPr>
        <w:t>协同生态</w:t>
      </w:r>
      <w:r>
        <w:tab/>
      </w:r>
      <w:r>
        <w:fldChar w:fldCharType="begin"/>
      </w:r>
      <w:r>
        <w:instrText xml:space="preserve"> PAGEREF _Toc697622845 \h </w:instrText>
      </w:r>
      <w:r>
        <w:fldChar w:fldCharType="separate"/>
      </w:r>
      <w:r>
        <w:t>31</w:t>
      </w:r>
      <w:r>
        <w:fldChar w:fldCharType="end"/>
      </w:r>
      <w:r>
        <w:rPr>
          <w:rFonts w:ascii="Times New Roman" w:hAnsi="Times New Roman" w:eastAsia="方正小标宋_GBK" w:cs="Times New Roman"/>
          <w:szCs w:val="44"/>
          <w:highlight w:val="none"/>
        </w:rPr>
        <w:fldChar w:fldCharType="end"/>
      </w:r>
    </w:p>
    <w:p>
      <w:pPr>
        <w:pStyle w:val="15"/>
        <w:tabs>
          <w:tab w:val="right" w:leader="dot" w:pos="8845"/>
        </w:tabs>
      </w:pPr>
      <w:r>
        <w:rPr>
          <w:rFonts w:ascii="Times New Roman" w:hAnsi="Times New Roman" w:eastAsia="方正小标宋_GBK" w:cs="Times New Roman"/>
          <w:szCs w:val="44"/>
          <w:highlight w:val="none"/>
        </w:rPr>
        <w:fldChar w:fldCharType="begin"/>
      </w:r>
      <w:r>
        <w:rPr>
          <w:rFonts w:ascii="Times New Roman" w:hAnsi="Times New Roman" w:eastAsia="方正小标宋_GBK" w:cs="Times New Roman"/>
          <w:szCs w:val="44"/>
          <w:highlight w:val="none"/>
        </w:rPr>
        <w:instrText xml:space="preserve"> HYPERLINK \l _Toc804062008 </w:instrText>
      </w:r>
      <w:r>
        <w:rPr>
          <w:rFonts w:ascii="Times New Roman" w:hAnsi="Times New Roman" w:eastAsia="方正小标宋_GBK" w:cs="Times New Roman"/>
          <w:szCs w:val="44"/>
          <w:highlight w:val="none"/>
        </w:rPr>
        <w:fldChar w:fldCharType="separate"/>
      </w:r>
      <w:r>
        <w:rPr>
          <w:rFonts w:hint="eastAsia" w:eastAsia="方正楷体_GBK"/>
          <w:highlight w:val="none"/>
          <w:lang w:eastAsia="zh-CN"/>
        </w:rPr>
        <w:t>第</w:t>
      </w:r>
      <w:r>
        <w:rPr>
          <w:rFonts w:hint="eastAsia"/>
          <w:highlight w:val="none"/>
          <w:lang w:val="en-US" w:eastAsia="zh-CN"/>
        </w:rPr>
        <w:t>四</w:t>
      </w:r>
      <w:r>
        <w:rPr>
          <w:rFonts w:hint="eastAsia"/>
          <w:highlight w:val="none"/>
        </w:rPr>
        <w:t xml:space="preserve">节 </w:t>
      </w:r>
      <w:r>
        <w:rPr>
          <w:rFonts w:hint="eastAsia"/>
          <w:highlight w:val="none"/>
          <w:lang w:val="en-US" w:eastAsia="zh-CN"/>
        </w:rPr>
        <w:t>优化投融资服务生态</w:t>
      </w:r>
      <w:r>
        <w:tab/>
      </w:r>
      <w:r>
        <w:fldChar w:fldCharType="begin"/>
      </w:r>
      <w:r>
        <w:instrText xml:space="preserve"> PAGEREF _Toc804062008 \h </w:instrText>
      </w:r>
      <w:r>
        <w:fldChar w:fldCharType="separate"/>
      </w:r>
      <w:r>
        <w:t>32</w:t>
      </w:r>
      <w:r>
        <w:fldChar w:fldCharType="end"/>
      </w:r>
      <w:r>
        <w:rPr>
          <w:rFonts w:ascii="Times New Roman" w:hAnsi="Times New Roman" w:eastAsia="方正小标宋_GBK" w:cs="Times New Roman"/>
          <w:szCs w:val="44"/>
          <w:highlight w:val="none"/>
        </w:rPr>
        <w:fldChar w:fldCharType="end"/>
      </w:r>
    </w:p>
    <w:p>
      <w:pPr>
        <w:pStyle w:val="14"/>
        <w:tabs>
          <w:tab w:val="right" w:leader="dot" w:pos="8845"/>
        </w:tabs>
      </w:pPr>
      <w:r>
        <w:rPr>
          <w:rFonts w:ascii="Times New Roman" w:hAnsi="Times New Roman" w:eastAsia="方正小标宋_GBK" w:cs="Times New Roman"/>
          <w:szCs w:val="44"/>
          <w:highlight w:val="none"/>
        </w:rPr>
        <w:fldChar w:fldCharType="begin"/>
      </w:r>
      <w:r>
        <w:rPr>
          <w:rFonts w:ascii="Times New Roman" w:hAnsi="Times New Roman" w:eastAsia="方正小标宋_GBK" w:cs="Times New Roman"/>
          <w:szCs w:val="44"/>
          <w:highlight w:val="none"/>
        </w:rPr>
        <w:instrText xml:space="preserve"> HYPERLINK \l _Toc1688989082 </w:instrText>
      </w:r>
      <w:r>
        <w:rPr>
          <w:rFonts w:ascii="Times New Roman" w:hAnsi="Times New Roman" w:eastAsia="方正小标宋_GBK" w:cs="Times New Roman"/>
          <w:szCs w:val="44"/>
          <w:highlight w:val="none"/>
        </w:rPr>
        <w:fldChar w:fldCharType="separate"/>
      </w:r>
      <w:r>
        <w:rPr>
          <w:rFonts w:hint="default" w:ascii="Times New Roman" w:hAnsi="Times New Roman" w:eastAsia="方正黑体_GBK" w:cs="Times New Roman"/>
          <w:szCs w:val="32"/>
          <w:highlight w:val="none"/>
          <w:lang w:eastAsia="zh-CN"/>
        </w:rPr>
        <w:t>第</w:t>
      </w:r>
      <w:r>
        <w:rPr>
          <w:rFonts w:hint="eastAsia" w:ascii="Times New Roman" w:hAnsi="Times New Roman" w:eastAsia="方正黑体_GBK" w:cs="Times New Roman"/>
          <w:szCs w:val="32"/>
          <w:highlight w:val="none"/>
          <w:lang w:val="en-US" w:eastAsia="zh-CN"/>
        </w:rPr>
        <w:t>五</w:t>
      </w:r>
      <w:r>
        <w:rPr>
          <w:rFonts w:hint="default" w:ascii="Times New Roman" w:hAnsi="Times New Roman" w:eastAsia="方正黑体_GBK" w:cs="Times New Roman"/>
          <w:szCs w:val="32"/>
          <w:highlight w:val="none"/>
          <w:lang w:eastAsia="zh-CN"/>
        </w:rPr>
        <w:t>章</w:t>
      </w:r>
      <w:r>
        <w:rPr>
          <w:rFonts w:hint="default" w:ascii="Times New Roman" w:hAnsi="Times New Roman" w:eastAsia="方正黑体_GBK" w:cs="Times New Roman"/>
          <w:szCs w:val="32"/>
          <w:highlight w:val="none"/>
          <w:lang w:val="en-US" w:eastAsia="zh-CN"/>
        </w:rPr>
        <w:t xml:space="preserve"> </w:t>
      </w:r>
      <w:r>
        <w:rPr>
          <w:rFonts w:hint="eastAsia" w:ascii="Times New Roman" w:hAnsi="Times New Roman" w:eastAsia="方正黑体_GBK" w:cs="Times New Roman"/>
          <w:szCs w:val="32"/>
          <w:highlight w:val="none"/>
          <w:lang w:val="en-US" w:eastAsia="zh-CN"/>
        </w:rPr>
        <w:t>强化人工智能自主创新能力</w:t>
      </w:r>
      <w:r>
        <w:tab/>
      </w:r>
      <w:r>
        <w:fldChar w:fldCharType="begin"/>
      </w:r>
      <w:r>
        <w:instrText xml:space="preserve"> PAGEREF _Toc1688989082 \h </w:instrText>
      </w:r>
      <w:r>
        <w:fldChar w:fldCharType="separate"/>
      </w:r>
      <w:r>
        <w:t>33</w:t>
      </w:r>
      <w:r>
        <w:fldChar w:fldCharType="end"/>
      </w:r>
      <w:r>
        <w:rPr>
          <w:rFonts w:ascii="Times New Roman" w:hAnsi="Times New Roman" w:eastAsia="方正小标宋_GBK" w:cs="Times New Roman"/>
          <w:szCs w:val="44"/>
          <w:highlight w:val="none"/>
        </w:rPr>
        <w:fldChar w:fldCharType="end"/>
      </w:r>
    </w:p>
    <w:p>
      <w:pPr>
        <w:pStyle w:val="15"/>
        <w:tabs>
          <w:tab w:val="right" w:leader="dot" w:pos="8845"/>
        </w:tabs>
      </w:pPr>
      <w:r>
        <w:rPr>
          <w:rFonts w:ascii="Times New Roman" w:hAnsi="Times New Roman" w:eastAsia="方正小标宋_GBK" w:cs="Times New Roman"/>
          <w:szCs w:val="44"/>
          <w:highlight w:val="none"/>
        </w:rPr>
        <w:fldChar w:fldCharType="begin"/>
      </w:r>
      <w:r>
        <w:rPr>
          <w:rFonts w:ascii="Times New Roman" w:hAnsi="Times New Roman" w:eastAsia="方正小标宋_GBK" w:cs="Times New Roman"/>
          <w:szCs w:val="44"/>
          <w:highlight w:val="none"/>
        </w:rPr>
        <w:instrText xml:space="preserve"> HYPERLINK \l _Toc1440373301 </w:instrText>
      </w:r>
      <w:r>
        <w:rPr>
          <w:rFonts w:ascii="Times New Roman" w:hAnsi="Times New Roman" w:eastAsia="方正小标宋_GBK" w:cs="Times New Roman"/>
          <w:szCs w:val="44"/>
          <w:highlight w:val="none"/>
        </w:rPr>
        <w:fldChar w:fldCharType="separate"/>
      </w:r>
      <w:r>
        <w:rPr>
          <w:rFonts w:hint="eastAsia"/>
          <w:highlight w:val="none"/>
          <w:lang w:eastAsia="zh-CN"/>
        </w:rPr>
        <w:t>第</w:t>
      </w:r>
      <w:r>
        <w:rPr>
          <w:rFonts w:hint="eastAsia"/>
          <w:highlight w:val="none"/>
          <w:lang w:val="en-US" w:eastAsia="zh-CN"/>
        </w:rPr>
        <w:t>一</w:t>
      </w:r>
      <w:r>
        <w:rPr>
          <w:rFonts w:hint="default"/>
          <w:highlight w:val="none"/>
        </w:rPr>
        <w:t xml:space="preserve">节 </w:t>
      </w:r>
      <w:r>
        <w:rPr>
          <w:rFonts w:hint="eastAsia"/>
          <w:highlight w:val="none"/>
          <w:lang w:eastAsia="zh-CN"/>
        </w:rPr>
        <w:t>构建“两院一湾”创新策源生态</w:t>
      </w:r>
      <w:r>
        <w:tab/>
      </w:r>
      <w:r>
        <w:fldChar w:fldCharType="begin"/>
      </w:r>
      <w:r>
        <w:instrText xml:space="preserve"> PAGEREF _Toc1440373301 \h </w:instrText>
      </w:r>
      <w:r>
        <w:fldChar w:fldCharType="separate"/>
      </w:r>
      <w:r>
        <w:t>33</w:t>
      </w:r>
      <w:r>
        <w:fldChar w:fldCharType="end"/>
      </w:r>
      <w:r>
        <w:rPr>
          <w:rFonts w:ascii="Times New Roman" w:hAnsi="Times New Roman" w:eastAsia="方正小标宋_GBK" w:cs="Times New Roman"/>
          <w:szCs w:val="44"/>
          <w:highlight w:val="none"/>
        </w:rPr>
        <w:fldChar w:fldCharType="end"/>
      </w:r>
    </w:p>
    <w:p>
      <w:pPr>
        <w:pStyle w:val="15"/>
        <w:tabs>
          <w:tab w:val="right" w:leader="dot" w:pos="8845"/>
        </w:tabs>
        <w:rPr>
          <w:rFonts w:ascii="Times New Roman" w:hAnsi="Times New Roman" w:eastAsia="方正小标宋_GBK" w:cs="Times New Roman"/>
          <w:szCs w:val="44"/>
          <w:highlight w:val="none"/>
        </w:rPr>
        <w:sectPr>
          <w:footerReference r:id="rId11" w:type="default"/>
          <w:pgSz w:w="11906" w:h="16838"/>
          <w:pgMar w:top="2098" w:right="1474" w:bottom="1984" w:left="1587" w:header="851" w:footer="992" w:gutter="0"/>
          <w:pgNumType w:start="1"/>
          <w:cols w:space="720" w:num="1"/>
          <w:docGrid w:type="lines" w:linePitch="312" w:charSpace="0"/>
        </w:sectPr>
      </w:pPr>
    </w:p>
    <w:p>
      <w:pPr>
        <w:pStyle w:val="15"/>
        <w:tabs>
          <w:tab w:val="right" w:leader="dot" w:pos="8845"/>
        </w:tabs>
      </w:pPr>
      <w:r>
        <w:rPr>
          <w:rFonts w:ascii="Times New Roman" w:hAnsi="Times New Roman" w:eastAsia="方正小标宋_GBK" w:cs="Times New Roman"/>
          <w:szCs w:val="44"/>
          <w:highlight w:val="none"/>
        </w:rPr>
        <w:fldChar w:fldCharType="begin"/>
      </w:r>
      <w:r>
        <w:rPr>
          <w:rFonts w:ascii="Times New Roman" w:hAnsi="Times New Roman" w:eastAsia="方正小标宋_GBK" w:cs="Times New Roman"/>
          <w:szCs w:val="44"/>
          <w:highlight w:val="none"/>
        </w:rPr>
        <w:instrText xml:space="preserve"> HYPERLINK \l _Toc1707767985 </w:instrText>
      </w:r>
      <w:r>
        <w:rPr>
          <w:rFonts w:ascii="Times New Roman" w:hAnsi="Times New Roman" w:eastAsia="方正小标宋_GBK" w:cs="Times New Roman"/>
          <w:szCs w:val="44"/>
          <w:highlight w:val="none"/>
        </w:rPr>
        <w:fldChar w:fldCharType="separate"/>
      </w:r>
      <w:r>
        <w:rPr>
          <w:rFonts w:hint="default" w:ascii="Times New Roman" w:hAnsi="Times New Roman" w:cs="Times New Roman"/>
          <w:highlight w:val="none"/>
          <w:lang w:eastAsia="zh-CN"/>
        </w:rPr>
        <w:t>第</w:t>
      </w:r>
      <w:r>
        <w:rPr>
          <w:rFonts w:hint="eastAsia" w:ascii="Times New Roman" w:hAnsi="Times New Roman" w:cs="Times New Roman"/>
          <w:highlight w:val="none"/>
          <w:lang w:val="en-US" w:eastAsia="zh-CN"/>
        </w:rPr>
        <w:t>二</w:t>
      </w:r>
      <w:r>
        <w:rPr>
          <w:rFonts w:hint="default" w:ascii="Times New Roman" w:hAnsi="Times New Roman" w:cs="Times New Roman"/>
          <w:highlight w:val="none"/>
          <w:lang w:eastAsia="zh-CN"/>
        </w:rPr>
        <w:t>节</w:t>
      </w:r>
      <w:r>
        <w:rPr>
          <w:rFonts w:hint="default" w:ascii="Times New Roman" w:hAnsi="Times New Roman" w:cs="Times New Roman"/>
          <w:highlight w:val="none"/>
          <w:lang w:val="en-US" w:eastAsia="zh-CN"/>
        </w:rPr>
        <w:t xml:space="preserve"> </w:t>
      </w:r>
      <w:r>
        <w:rPr>
          <w:rFonts w:hint="default" w:ascii="Times New Roman" w:hAnsi="Times New Roman" w:cs="Times New Roman"/>
          <w:highlight w:val="none"/>
        </w:rPr>
        <w:t>强化</w:t>
      </w:r>
      <w:r>
        <w:rPr>
          <w:rFonts w:hint="default" w:ascii="Times New Roman" w:hAnsi="Times New Roman" w:cs="Times New Roman"/>
          <w:highlight w:val="none"/>
          <w:lang w:eastAsia="zh-CN"/>
        </w:rPr>
        <w:t>关键</w:t>
      </w:r>
      <w:r>
        <w:rPr>
          <w:rFonts w:hint="default" w:ascii="Times New Roman" w:hAnsi="Times New Roman" w:cs="Times New Roman"/>
          <w:highlight w:val="none"/>
        </w:rPr>
        <w:t>核心技术攻关</w:t>
      </w:r>
      <w:r>
        <w:tab/>
      </w:r>
      <w:r>
        <w:fldChar w:fldCharType="begin"/>
      </w:r>
      <w:r>
        <w:instrText xml:space="preserve"> PAGEREF _Toc1707767985 \h </w:instrText>
      </w:r>
      <w:r>
        <w:fldChar w:fldCharType="separate"/>
      </w:r>
      <w:r>
        <w:t>36</w:t>
      </w:r>
      <w:r>
        <w:fldChar w:fldCharType="end"/>
      </w:r>
      <w:r>
        <w:rPr>
          <w:rFonts w:ascii="Times New Roman" w:hAnsi="Times New Roman" w:eastAsia="方正小标宋_GBK" w:cs="Times New Roman"/>
          <w:szCs w:val="44"/>
          <w:highlight w:val="none"/>
        </w:rPr>
        <w:fldChar w:fldCharType="end"/>
      </w:r>
    </w:p>
    <w:p>
      <w:pPr>
        <w:pStyle w:val="15"/>
        <w:tabs>
          <w:tab w:val="right" w:leader="dot" w:pos="8845"/>
        </w:tabs>
      </w:pPr>
      <w:r>
        <w:rPr>
          <w:rFonts w:ascii="Times New Roman" w:hAnsi="Times New Roman" w:eastAsia="方正小标宋_GBK" w:cs="Times New Roman"/>
          <w:szCs w:val="44"/>
          <w:highlight w:val="none"/>
        </w:rPr>
        <w:fldChar w:fldCharType="begin"/>
      </w:r>
      <w:r>
        <w:rPr>
          <w:rFonts w:ascii="Times New Roman" w:hAnsi="Times New Roman" w:eastAsia="方正小标宋_GBK" w:cs="Times New Roman"/>
          <w:szCs w:val="44"/>
          <w:highlight w:val="none"/>
        </w:rPr>
        <w:instrText xml:space="preserve"> HYPERLINK \l _Toc1144370932 </w:instrText>
      </w:r>
      <w:r>
        <w:rPr>
          <w:rFonts w:ascii="Times New Roman" w:hAnsi="Times New Roman" w:eastAsia="方正小标宋_GBK" w:cs="Times New Roman"/>
          <w:szCs w:val="44"/>
          <w:highlight w:val="none"/>
        </w:rPr>
        <w:fldChar w:fldCharType="separate"/>
      </w:r>
      <w:r>
        <w:rPr>
          <w:rFonts w:hint="default" w:ascii="Times New Roman" w:hAnsi="Times New Roman" w:cs="Times New Roman"/>
          <w:highlight w:val="none"/>
          <w:lang w:eastAsia="zh-CN"/>
        </w:rPr>
        <w:t>第</w:t>
      </w:r>
      <w:r>
        <w:rPr>
          <w:rFonts w:hint="eastAsia" w:ascii="Times New Roman" w:hAnsi="Times New Roman" w:cs="Times New Roman"/>
          <w:highlight w:val="none"/>
          <w:lang w:val="en-US" w:eastAsia="zh-CN"/>
        </w:rPr>
        <w:t>三</w:t>
      </w:r>
      <w:r>
        <w:rPr>
          <w:rFonts w:hint="default" w:ascii="Times New Roman" w:hAnsi="Times New Roman" w:cs="Times New Roman"/>
          <w:highlight w:val="none"/>
          <w:lang w:eastAsia="zh-CN"/>
        </w:rPr>
        <w:t>节</w:t>
      </w:r>
      <w:r>
        <w:rPr>
          <w:rFonts w:hint="default" w:ascii="Times New Roman" w:hAnsi="Times New Roman" w:cs="Times New Roman"/>
          <w:highlight w:val="none"/>
          <w:lang w:val="en-US" w:eastAsia="zh-CN"/>
        </w:rPr>
        <w:t xml:space="preserve"> </w:t>
      </w:r>
      <w:r>
        <w:rPr>
          <w:rFonts w:hint="eastAsia" w:ascii="Times New Roman" w:hAnsi="Times New Roman" w:cs="Times New Roman"/>
          <w:highlight w:val="none"/>
          <w:lang w:eastAsia="zh-CN"/>
        </w:rPr>
        <w:t>建设高能级科技创新平台</w:t>
      </w:r>
      <w:r>
        <w:tab/>
      </w:r>
      <w:r>
        <w:fldChar w:fldCharType="begin"/>
      </w:r>
      <w:r>
        <w:instrText xml:space="preserve"> PAGEREF _Toc1144370932 \h </w:instrText>
      </w:r>
      <w:r>
        <w:fldChar w:fldCharType="separate"/>
      </w:r>
      <w:r>
        <w:t>41</w:t>
      </w:r>
      <w:r>
        <w:fldChar w:fldCharType="end"/>
      </w:r>
      <w:r>
        <w:rPr>
          <w:rFonts w:ascii="Times New Roman" w:hAnsi="Times New Roman" w:eastAsia="方正小标宋_GBK" w:cs="Times New Roman"/>
          <w:szCs w:val="44"/>
          <w:highlight w:val="none"/>
        </w:rPr>
        <w:fldChar w:fldCharType="end"/>
      </w:r>
    </w:p>
    <w:p>
      <w:pPr>
        <w:pStyle w:val="15"/>
        <w:tabs>
          <w:tab w:val="right" w:leader="dot" w:pos="8845"/>
        </w:tabs>
      </w:pPr>
      <w:r>
        <w:rPr>
          <w:rFonts w:ascii="Times New Roman" w:hAnsi="Times New Roman" w:eastAsia="方正小标宋_GBK" w:cs="Times New Roman"/>
          <w:szCs w:val="44"/>
          <w:highlight w:val="none"/>
        </w:rPr>
        <w:fldChar w:fldCharType="begin"/>
      </w:r>
      <w:r>
        <w:rPr>
          <w:rFonts w:ascii="Times New Roman" w:hAnsi="Times New Roman" w:eastAsia="方正小标宋_GBK" w:cs="Times New Roman"/>
          <w:szCs w:val="44"/>
          <w:highlight w:val="none"/>
        </w:rPr>
        <w:instrText xml:space="preserve"> HYPERLINK \l _Toc959086537 </w:instrText>
      </w:r>
      <w:r>
        <w:rPr>
          <w:rFonts w:ascii="Times New Roman" w:hAnsi="Times New Roman" w:eastAsia="方正小标宋_GBK" w:cs="Times New Roman"/>
          <w:szCs w:val="44"/>
          <w:highlight w:val="none"/>
        </w:rPr>
        <w:fldChar w:fldCharType="separate"/>
      </w:r>
      <w:r>
        <w:rPr>
          <w:rFonts w:hint="default" w:ascii="Times New Roman" w:hAnsi="Times New Roman" w:cs="Times New Roman"/>
          <w:highlight w:val="none"/>
          <w:lang w:eastAsia="zh-CN"/>
        </w:rPr>
        <w:t>第</w:t>
      </w:r>
      <w:r>
        <w:rPr>
          <w:rFonts w:hint="eastAsia" w:ascii="Times New Roman" w:hAnsi="Times New Roman" w:cs="Times New Roman"/>
          <w:highlight w:val="none"/>
          <w:lang w:val="en-US" w:eastAsia="zh-CN"/>
        </w:rPr>
        <w:t>四</w:t>
      </w:r>
      <w:r>
        <w:rPr>
          <w:rFonts w:hint="default" w:ascii="Times New Roman" w:hAnsi="Times New Roman" w:cs="Times New Roman"/>
          <w:highlight w:val="none"/>
          <w:lang w:eastAsia="zh-CN"/>
        </w:rPr>
        <w:t>节</w:t>
      </w:r>
      <w:r>
        <w:rPr>
          <w:rFonts w:hint="default" w:ascii="Times New Roman" w:hAnsi="Times New Roman" w:cs="Times New Roman"/>
          <w:highlight w:val="none"/>
          <w:lang w:val="en-US" w:eastAsia="zh-CN"/>
        </w:rPr>
        <w:t xml:space="preserve"> </w:t>
      </w:r>
      <w:r>
        <w:rPr>
          <w:rFonts w:hint="eastAsia" w:ascii="Times New Roman" w:hAnsi="Times New Roman" w:cs="Times New Roman"/>
          <w:highlight w:val="none"/>
          <w:lang w:val="en-US" w:eastAsia="zh-CN"/>
        </w:rPr>
        <w:t>加强创新</w:t>
      </w:r>
      <w:r>
        <w:rPr>
          <w:rFonts w:hint="default" w:ascii="Times New Roman" w:hAnsi="Times New Roman" w:cs="Times New Roman"/>
          <w:highlight w:val="none"/>
        </w:rPr>
        <w:t>人才</w:t>
      </w:r>
      <w:r>
        <w:rPr>
          <w:rFonts w:hint="eastAsia" w:ascii="Times New Roman" w:hAnsi="Times New Roman" w:cs="Times New Roman"/>
          <w:highlight w:val="none"/>
          <w:lang w:eastAsia="zh-CN"/>
        </w:rPr>
        <w:t>支撑</w:t>
      </w:r>
      <w:r>
        <w:tab/>
      </w:r>
      <w:r>
        <w:fldChar w:fldCharType="begin"/>
      </w:r>
      <w:r>
        <w:instrText xml:space="preserve"> PAGEREF _Toc959086537 \h </w:instrText>
      </w:r>
      <w:r>
        <w:fldChar w:fldCharType="separate"/>
      </w:r>
      <w:r>
        <w:t>44</w:t>
      </w:r>
      <w:r>
        <w:fldChar w:fldCharType="end"/>
      </w:r>
      <w:r>
        <w:rPr>
          <w:rFonts w:ascii="Times New Roman" w:hAnsi="Times New Roman" w:eastAsia="方正小标宋_GBK" w:cs="Times New Roman"/>
          <w:szCs w:val="44"/>
          <w:highlight w:val="none"/>
        </w:rPr>
        <w:fldChar w:fldCharType="end"/>
      </w:r>
    </w:p>
    <w:p>
      <w:pPr>
        <w:pStyle w:val="14"/>
        <w:tabs>
          <w:tab w:val="right" w:leader="dot" w:pos="8845"/>
        </w:tabs>
      </w:pPr>
      <w:r>
        <w:rPr>
          <w:rFonts w:ascii="Times New Roman" w:hAnsi="Times New Roman" w:eastAsia="方正小标宋_GBK" w:cs="Times New Roman"/>
          <w:szCs w:val="44"/>
          <w:highlight w:val="none"/>
        </w:rPr>
        <w:fldChar w:fldCharType="begin"/>
      </w:r>
      <w:r>
        <w:rPr>
          <w:rFonts w:ascii="Times New Roman" w:hAnsi="Times New Roman" w:eastAsia="方正小标宋_GBK" w:cs="Times New Roman"/>
          <w:szCs w:val="44"/>
          <w:highlight w:val="none"/>
        </w:rPr>
        <w:instrText xml:space="preserve"> HYPERLINK \l _Toc1970251720 </w:instrText>
      </w:r>
      <w:r>
        <w:rPr>
          <w:rFonts w:ascii="Times New Roman" w:hAnsi="Times New Roman" w:eastAsia="方正小标宋_GBK" w:cs="Times New Roman"/>
          <w:szCs w:val="44"/>
          <w:highlight w:val="none"/>
        </w:rPr>
        <w:fldChar w:fldCharType="separate"/>
      </w:r>
      <w:r>
        <w:rPr>
          <w:rFonts w:hint="default" w:ascii="Times New Roman" w:hAnsi="Times New Roman" w:eastAsia="方正黑体_GBK" w:cs="Times New Roman"/>
          <w:szCs w:val="32"/>
          <w:highlight w:val="none"/>
          <w:lang w:eastAsia="zh-CN"/>
        </w:rPr>
        <w:t>第</w:t>
      </w:r>
      <w:r>
        <w:rPr>
          <w:rFonts w:hint="eastAsia" w:ascii="Times New Roman" w:hAnsi="Times New Roman" w:eastAsia="方正黑体_GBK" w:cs="Times New Roman"/>
          <w:szCs w:val="32"/>
          <w:highlight w:val="none"/>
          <w:lang w:val="en-US" w:eastAsia="zh-CN"/>
        </w:rPr>
        <w:t>六</w:t>
      </w:r>
      <w:r>
        <w:rPr>
          <w:rFonts w:hint="default" w:ascii="Times New Roman" w:hAnsi="Times New Roman" w:eastAsia="方正黑体_GBK" w:cs="Times New Roman"/>
          <w:szCs w:val="32"/>
          <w:highlight w:val="none"/>
          <w:lang w:eastAsia="zh-CN"/>
        </w:rPr>
        <w:t>章</w:t>
      </w:r>
      <w:r>
        <w:rPr>
          <w:rFonts w:hint="default" w:ascii="Times New Roman" w:hAnsi="Times New Roman" w:eastAsia="方正黑体_GBK" w:cs="Times New Roman"/>
          <w:szCs w:val="32"/>
          <w:highlight w:val="none"/>
          <w:lang w:val="en-US" w:eastAsia="zh-CN"/>
        </w:rPr>
        <w:t xml:space="preserve"> </w:t>
      </w:r>
      <w:r>
        <w:rPr>
          <w:rFonts w:hint="eastAsia" w:ascii="Times New Roman" w:hAnsi="Times New Roman" w:eastAsia="方正黑体_GBK" w:cs="Times New Roman"/>
          <w:szCs w:val="32"/>
          <w:highlight w:val="none"/>
          <w:lang w:val="en-US" w:eastAsia="zh-CN"/>
        </w:rPr>
        <w:t>夯实人工智能基础底座</w:t>
      </w:r>
      <w:r>
        <w:tab/>
      </w:r>
      <w:r>
        <w:fldChar w:fldCharType="begin"/>
      </w:r>
      <w:r>
        <w:instrText xml:space="preserve"> PAGEREF _Toc1970251720 \h </w:instrText>
      </w:r>
      <w:r>
        <w:fldChar w:fldCharType="separate"/>
      </w:r>
      <w:r>
        <w:t>45</w:t>
      </w:r>
      <w:r>
        <w:fldChar w:fldCharType="end"/>
      </w:r>
      <w:r>
        <w:rPr>
          <w:rFonts w:ascii="Times New Roman" w:hAnsi="Times New Roman" w:eastAsia="方正小标宋_GBK" w:cs="Times New Roman"/>
          <w:szCs w:val="44"/>
          <w:highlight w:val="none"/>
        </w:rPr>
        <w:fldChar w:fldCharType="end"/>
      </w:r>
    </w:p>
    <w:p>
      <w:pPr>
        <w:pStyle w:val="15"/>
        <w:tabs>
          <w:tab w:val="right" w:leader="dot" w:pos="8845"/>
        </w:tabs>
      </w:pPr>
      <w:r>
        <w:rPr>
          <w:rFonts w:ascii="Times New Roman" w:hAnsi="Times New Roman" w:eastAsia="方正小标宋_GBK" w:cs="Times New Roman"/>
          <w:szCs w:val="44"/>
          <w:highlight w:val="none"/>
        </w:rPr>
        <w:fldChar w:fldCharType="begin"/>
      </w:r>
      <w:r>
        <w:rPr>
          <w:rFonts w:ascii="Times New Roman" w:hAnsi="Times New Roman" w:eastAsia="方正小标宋_GBK" w:cs="Times New Roman"/>
          <w:szCs w:val="44"/>
          <w:highlight w:val="none"/>
        </w:rPr>
        <w:instrText xml:space="preserve"> HYPERLINK \l _Toc921042935 </w:instrText>
      </w:r>
      <w:r>
        <w:rPr>
          <w:rFonts w:ascii="Times New Roman" w:hAnsi="Times New Roman" w:eastAsia="方正小标宋_GBK" w:cs="Times New Roman"/>
          <w:szCs w:val="44"/>
          <w:highlight w:val="none"/>
        </w:rPr>
        <w:fldChar w:fldCharType="separate"/>
      </w:r>
      <w:r>
        <w:rPr>
          <w:rFonts w:hint="default" w:ascii="Times New Roman" w:hAnsi="Times New Roman" w:cs="Times New Roman"/>
          <w:highlight w:val="none"/>
          <w:lang w:eastAsia="zh-CN"/>
        </w:rPr>
        <w:t>第</w:t>
      </w:r>
      <w:r>
        <w:rPr>
          <w:rFonts w:hint="eastAsia" w:ascii="Times New Roman" w:hAnsi="Times New Roman" w:cs="Times New Roman"/>
          <w:highlight w:val="none"/>
          <w:lang w:val="en-US" w:eastAsia="zh-CN"/>
        </w:rPr>
        <w:t>一</w:t>
      </w:r>
      <w:r>
        <w:rPr>
          <w:rFonts w:hint="default" w:ascii="Times New Roman" w:hAnsi="Times New Roman" w:cs="Times New Roman"/>
          <w:highlight w:val="none"/>
          <w:lang w:eastAsia="zh-CN"/>
        </w:rPr>
        <w:t>节</w:t>
      </w:r>
      <w:r>
        <w:rPr>
          <w:rFonts w:hint="default" w:ascii="Times New Roman" w:hAnsi="Times New Roman" w:cs="Times New Roman"/>
          <w:highlight w:val="none"/>
          <w:lang w:val="en-US" w:eastAsia="zh-CN"/>
        </w:rPr>
        <w:t xml:space="preserve"> </w:t>
      </w:r>
      <w:r>
        <w:rPr>
          <w:rFonts w:hint="eastAsia" w:ascii="Times New Roman" w:hAnsi="Times New Roman" w:cs="Times New Roman"/>
          <w:highlight w:val="none"/>
          <w:lang w:eastAsia="zh-CN"/>
        </w:rPr>
        <w:t>强化绿色智能算力供给</w:t>
      </w:r>
      <w:r>
        <w:tab/>
      </w:r>
      <w:r>
        <w:fldChar w:fldCharType="begin"/>
      </w:r>
      <w:r>
        <w:instrText xml:space="preserve"> PAGEREF _Toc921042935 \h </w:instrText>
      </w:r>
      <w:r>
        <w:fldChar w:fldCharType="separate"/>
      </w:r>
      <w:r>
        <w:t>45</w:t>
      </w:r>
      <w:r>
        <w:fldChar w:fldCharType="end"/>
      </w:r>
      <w:r>
        <w:rPr>
          <w:rFonts w:ascii="Times New Roman" w:hAnsi="Times New Roman" w:eastAsia="方正小标宋_GBK" w:cs="Times New Roman"/>
          <w:szCs w:val="44"/>
          <w:highlight w:val="none"/>
        </w:rPr>
        <w:fldChar w:fldCharType="end"/>
      </w:r>
    </w:p>
    <w:p>
      <w:pPr>
        <w:pStyle w:val="15"/>
        <w:tabs>
          <w:tab w:val="right" w:leader="dot" w:pos="8845"/>
        </w:tabs>
      </w:pPr>
      <w:r>
        <w:rPr>
          <w:rFonts w:ascii="Times New Roman" w:hAnsi="Times New Roman" w:eastAsia="方正小标宋_GBK" w:cs="Times New Roman"/>
          <w:szCs w:val="44"/>
          <w:highlight w:val="none"/>
        </w:rPr>
        <w:fldChar w:fldCharType="begin"/>
      </w:r>
      <w:r>
        <w:rPr>
          <w:rFonts w:ascii="Times New Roman" w:hAnsi="Times New Roman" w:eastAsia="方正小标宋_GBK" w:cs="Times New Roman"/>
          <w:szCs w:val="44"/>
          <w:highlight w:val="none"/>
        </w:rPr>
        <w:instrText xml:space="preserve"> HYPERLINK \l _Toc568219076 </w:instrText>
      </w:r>
      <w:r>
        <w:rPr>
          <w:rFonts w:ascii="Times New Roman" w:hAnsi="Times New Roman" w:eastAsia="方正小标宋_GBK" w:cs="Times New Roman"/>
          <w:szCs w:val="44"/>
          <w:highlight w:val="none"/>
        </w:rPr>
        <w:fldChar w:fldCharType="separate"/>
      </w:r>
      <w:r>
        <w:rPr>
          <w:rFonts w:hint="default" w:ascii="Times New Roman" w:hAnsi="Times New Roman" w:cs="Times New Roman"/>
          <w:highlight w:val="none"/>
        </w:rPr>
        <w:t>第</w:t>
      </w:r>
      <w:r>
        <w:rPr>
          <w:rFonts w:hint="eastAsia" w:ascii="Times New Roman" w:hAnsi="Times New Roman" w:cs="Times New Roman"/>
          <w:highlight w:val="none"/>
          <w:lang w:val="en-US" w:eastAsia="zh-CN"/>
        </w:rPr>
        <w:t>二</w:t>
      </w:r>
      <w:r>
        <w:rPr>
          <w:rFonts w:hint="default" w:ascii="Times New Roman" w:hAnsi="Times New Roman" w:cs="Times New Roman"/>
          <w:highlight w:val="none"/>
        </w:rPr>
        <w:t xml:space="preserve">节 </w:t>
      </w:r>
      <w:r>
        <w:rPr>
          <w:rFonts w:hint="eastAsia" w:ascii="Times New Roman" w:hAnsi="Times New Roman" w:cs="Times New Roman"/>
          <w:highlight w:val="none"/>
          <w:lang w:eastAsia="zh-CN"/>
        </w:rPr>
        <w:t>激活数据要素活力</w:t>
      </w:r>
      <w:r>
        <w:tab/>
      </w:r>
      <w:r>
        <w:fldChar w:fldCharType="begin"/>
      </w:r>
      <w:r>
        <w:instrText xml:space="preserve"> PAGEREF _Toc568219076 \h </w:instrText>
      </w:r>
      <w:r>
        <w:fldChar w:fldCharType="separate"/>
      </w:r>
      <w:r>
        <w:t>48</w:t>
      </w:r>
      <w:r>
        <w:fldChar w:fldCharType="end"/>
      </w:r>
      <w:r>
        <w:rPr>
          <w:rFonts w:ascii="Times New Roman" w:hAnsi="Times New Roman" w:eastAsia="方正小标宋_GBK" w:cs="Times New Roman"/>
          <w:szCs w:val="44"/>
          <w:highlight w:val="none"/>
        </w:rPr>
        <w:fldChar w:fldCharType="end"/>
      </w:r>
    </w:p>
    <w:p>
      <w:pPr>
        <w:pStyle w:val="15"/>
        <w:tabs>
          <w:tab w:val="right" w:leader="dot" w:pos="8845"/>
        </w:tabs>
      </w:pPr>
      <w:r>
        <w:rPr>
          <w:rFonts w:ascii="Times New Roman" w:hAnsi="Times New Roman" w:eastAsia="方正小标宋_GBK" w:cs="Times New Roman"/>
          <w:szCs w:val="44"/>
          <w:highlight w:val="none"/>
        </w:rPr>
        <w:fldChar w:fldCharType="begin"/>
      </w:r>
      <w:r>
        <w:rPr>
          <w:rFonts w:ascii="Times New Roman" w:hAnsi="Times New Roman" w:eastAsia="方正小标宋_GBK" w:cs="Times New Roman"/>
          <w:szCs w:val="44"/>
          <w:highlight w:val="none"/>
        </w:rPr>
        <w:instrText xml:space="preserve"> HYPERLINK \l _Toc326341428 </w:instrText>
      </w:r>
      <w:r>
        <w:rPr>
          <w:rFonts w:ascii="Times New Roman" w:hAnsi="Times New Roman" w:eastAsia="方正小标宋_GBK" w:cs="Times New Roman"/>
          <w:szCs w:val="44"/>
          <w:highlight w:val="none"/>
        </w:rPr>
        <w:fldChar w:fldCharType="separate"/>
      </w:r>
      <w:r>
        <w:rPr>
          <w:rFonts w:hint="default" w:ascii="Times New Roman" w:hAnsi="Times New Roman" w:cs="Times New Roman"/>
          <w:highlight w:val="none"/>
        </w:rPr>
        <w:t>第</w:t>
      </w:r>
      <w:r>
        <w:rPr>
          <w:rFonts w:hint="eastAsia" w:ascii="Times New Roman" w:hAnsi="Times New Roman" w:cs="Times New Roman"/>
          <w:highlight w:val="none"/>
          <w:lang w:val="en-US" w:eastAsia="zh-CN"/>
        </w:rPr>
        <w:t>三</w:t>
      </w:r>
      <w:r>
        <w:rPr>
          <w:rFonts w:hint="default" w:ascii="Times New Roman" w:hAnsi="Times New Roman" w:cs="Times New Roman"/>
          <w:highlight w:val="none"/>
        </w:rPr>
        <w:t xml:space="preserve">节 </w:t>
      </w:r>
      <w:r>
        <w:rPr>
          <w:rFonts w:ascii="Times New Roman" w:hAnsi="Times New Roman" w:cs="Times New Roman"/>
          <w:bCs w:val="0"/>
          <w:highlight w:val="none"/>
        </w:rPr>
        <w:t>强化模型体系建设</w:t>
      </w:r>
      <w:r>
        <w:tab/>
      </w:r>
      <w:r>
        <w:fldChar w:fldCharType="begin"/>
      </w:r>
      <w:r>
        <w:instrText xml:space="preserve"> PAGEREF _Toc326341428 \h </w:instrText>
      </w:r>
      <w:r>
        <w:fldChar w:fldCharType="separate"/>
      </w:r>
      <w:r>
        <w:t>53</w:t>
      </w:r>
      <w:r>
        <w:fldChar w:fldCharType="end"/>
      </w:r>
      <w:r>
        <w:rPr>
          <w:rFonts w:ascii="Times New Roman" w:hAnsi="Times New Roman" w:eastAsia="方正小标宋_GBK" w:cs="Times New Roman"/>
          <w:szCs w:val="44"/>
          <w:highlight w:val="none"/>
        </w:rPr>
        <w:fldChar w:fldCharType="end"/>
      </w:r>
    </w:p>
    <w:p>
      <w:pPr>
        <w:pStyle w:val="15"/>
        <w:tabs>
          <w:tab w:val="right" w:leader="dot" w:pos="8845"/>
        </w:tabs>
      </w:pPr>
      <w:r>
        <w:rPr>
          <w:rFonts w:ascii="Times New Roman" w:hAnsi="Times New Roman" w:eastAsia="方正小标宋_GBK" w:cs="Times New Roman"/>
          <w:szCs w:val="44"/>
          <w:highlight w:val="none"/>
        </w:rPr>
        <w:fldChar w:fldCharType="begin"/>
      </w:r>
      <w:r>
        <w:rPr>
          <w:rFonts w:ascii="Times New Roman" w:hAnsi="Times New Roman" w:eastAsia="方正小标宋_GBK" w:cs="Times New Roman"/>
          <w:szCs w:val="44"/>
          <w:highlight w:val="none"/>
        </w:rPr>
        <w:instrText xml:space="preserve"> HYPERLINK \l _Toc433939475 </w:instrText>
      </w:r>
      <w:r>
        <w:rPr>
          <w:rFonts w:ascii="Times New Roman" w:hAnsi="Times New Roman" w:eastAsia="方正小标宋_GBK" w:cs="Times New Roman"/>
          <w:szCs w:val="44"/>
          <w:highlight w:val="none"/>
        </w:rPr>
        <w:fldChar w:fldCharType="separate"/>
      </w:r>
      <w:r>
        <w:rPr>
          <w:rFonts w:hint="default" w:ascii="Times New Roman" w:hAnsi="Times New Roman" w:cs="Times New Roman"/>
          <w:highlight w:val="none"/>
        </w:rPr>
        <w:t>第</w:t>
      </w:r>
      <w:r>
        <w:rPr>
          <w:rFonts w:hint="default" w:ascii="Times New Roman" w:hAnsi="Times New Roman" w:cs="Times New Roman"/>
          <w:highlight w:val="none"/>
          <w:lang w:eastAsia="zh-CN"/>
        </w:rPr>
        <w:t>四</w:t>
      </w:r>
      <w:r>
        <w:rPr>
          <w:rFonts w:hint="default" w:ascii="Times New Roman" w:hAnsi="Times New Roman" w:cs="Times New Roman"/>
          <w:highlight w:val="none"/>
        </w:rPr>
        <w:t xml:space="preserve">节 </w:t>
      </w:r>
      <w:r>
        <w:rPr>
          <w:rFonts w:hint="eastAsia" w:ascii="Times New Roman" w:hAnsi="Times New Roman"/>
          <w:bCs w:val="0"/>
          <w:highlight w:val="none"/>
          <w:lang w:val="en-US" w:eastAsia="zh-CN"/>
        </w:rPr>
        <w:t>加快</w:t>
      </w:r>
      <w:r>
        <w:rPr>
          <w:rFonts w:hint="eastAsia" w:ascii="Times New Roman" w:hAnsi="Times New Roman"/>
          <w:bCs w:val="0"/>
          <w:highlight w:val="none"/>
        </w:rPr>
        <w:t>智能体</w:t>
      </w:r>
      <w:r>
        <w:rPr>
          <w:rFonts w:hint="eastAsia" w:ascii="Times New Roman" w:hAnsi="Times New Roman"/>
          <w:bCs w:val="0"/>
          <w:highlight w:val="none"/>
          <w:lang w:val="en-US" w:eastAsia="zh-CN"/>
        </w:rPr>
        <w:t>内生</w:t>
      </w:r>
      <w:r>
        <w:rPr>
          <w:rFonts w:hint="eastAsia" w:ascii="Times New Roman" w:hAnsi="Times New Roman"/>
          <w:bCs w:val="0"/>
          <w:highlight w:val="none"/>
          <w:lang w:eastAsia="zh-CN"/>
        </w:rPr>
        <w:t>进化</w:t>
      </w:r>
      <w:r>
        <w:tab/>
      </w:r>
      <w:r>
        <w:fldChar w:fldCharType="begin"/>
      </w:r>
      <w:r>
        <w:instrText xml:space="preserve"> PAGEREF _Toc433939475 \h </w:instrText>
      </w:r>
      <w:r>
        <w:fldChar w:fldCharType="separate"/>
      </w:r>
      <w:r>
        <w:t>55</w:t>
      </w:r>
      <w:r>
        <w:fldChar w:fldCharType="end"/>
      </w:r>
      <w:r>
        <w:rPr>
          <w:rFonts w:ascii="Times New Roman" w:hAnsi="Times New Roman" w:eastAsia="方正小标宋_GBK" w:cs="Times New Roman"/>
          <w:szCs w:val="44"/>
          <w:highlight w:val="none"/>
        </w:rPr>
        <w:fldChar w:fldCharType="end"/>
      </w:r>
    </w:p>
    <w:p>
      <w:pPr>
        <w:pStyle w:val="14"/>
        <w:tabs>
          <w:tab w:val="right" w:leader="dot" w:pos="8845"/>
        </w:tabs>
      </w:pPr>
      <w:r>
        <w:rPr>
          <w:rFonts w:ascii="Times New Roman" w:hAnsi="Times New Roman" w:eastAsia="方正小标宋_GBK" w:cs="Times New Roman"/>
          <w:szCs w:val="44"/>
          <w:highlight w:val="none"/>
        </w:rPr>
        <w:fldChar w:fldCharType="begin"/>
      </w:r>
      <w:r>
        <w:rPr>
          <w:rFonts w:ascii="Times New Roman" w:hAnsi="Times New Roman" w:eastAsia="方正小标宋_GBK" w:cs="Times New Roman"/>
          <w:szCs w:val="44"/>
          <w:highlight w:val="none"/>
        </w:rPr>
        <w:instrText xml:space="preserve"> HYPERLINK \l _Toc1667855151 </w:instrText>
      </w:r>
      <w:r>
        <w:rPr>
          <w:rFonts w:ascii="Times New Roman" w:hAnsi="Times New Roman" w:eastAsia="方正小标宋_GBK" w:cs="Times New Roman"/>
          <w:szCs w:val="44"/>
          <w:highlight w:val="none"/>
        </w:rPr>
        <w:fldChar w:fldCharType="separate"/>
      </w:r>
      <w:r>
        <w:rPr>
          <w:rFonts w:hint="default" w:ascii="Times New Roman" w:hAnsi="Times New Roman" w:eastAsia="方正黑体_GBK" w:cs="Times New Roman"/>
          <w:szCs w:val="32"/>
          <w:highlight w:val="none"/>
          <w:lang w:eastAsia="zh-CN"/>
        </w:rPr>
        <w:t>第</w:t>
      </w:r>
      <w:r>
        <w:rPr>
          <w:rFonts w:hint="eastAsia" w:ascii="Times New Roman" w:hAnsi="Times New Roman" w:eastAsia="方正黑体_GBK" w:cs="Times New Roman"/>
          <w:szCs w:val="32"/>
          <w:highlight w:val="none"/>
          <w:lang w:eastAsia="zh-CN"/>
        </w:rPr>
        <w:t>七</w:t>
      </w:r>
      <w:r>
        <w:rPr>
          <w:rFonts w:hint="default" w:ascii="Times New Roman" w:hAnsi="Times New Roman" w:eastAsia="方正黑体_GBK" w:cs="Times New Roman"/>
          <w:szCs w:val="32"/>
          <w:highlight w:val="none"/>
          <w:lang w:eastAsia="zh-CN"/>
        </w:rPr>
        <w:t>章</w:t>
      </w:r>
      <w:r>
        <w:rPr>
          <w:rFonts w:hint="default" w:ascii="Times New Roman" w:hAnsi="Times New Roman" w:eastAsia="方正黑体_GBK" w:cs="Times New Roman"/>
          <w:szCs w:val="32"/>
          <w:highlight w:val="none"/>
          <w:lang w:val="en-US" w:eastAsia="zh-CN"/>
        </w:rPr>
        <w:t xml:space="preserve"> </w:t>
      </w:r>
      <w:r>
        <w:rPr>
          <w:rFonts w:hint="eastAsia" w:ascii="Times New Roman" w:hAnsi="Times New Roman" w:eastAsia="方正黑体_GBK"/>
          <w:highlight w:val="none"/>
        </w:rPr>
        <w:t>加速人工智能开放共赢</w:t>
      </w:r>
      <w:r>
        <w:tab/>
      </w:r>
      <w:r>
        <w:fldChar w:fldCharType="begin"/>
      </w:r>
      <w:r>
        <w:instrText xml:space="preserve"> PAGEREF _Toc1667855151 \h </w:instrText>
      </w:r>
      <w:r>
        <w:fldChar w:fldCharType="separate"/>
      </w:r>
      <w:r>
        <w:t>56</w:t>
      </w:r>
      <w:r>
        <w:fldChar w:fldCharType="end"/>
      </w:r>
      <w:r>
        <w:rPr>
          <w:rFonts w:ascii="Times New Roman" w:hAnsi="Times New Roman" w:eastAsia="方正小标宋_GBK" w:cs="Times New Roman"/>
          <w:szCs w:val="44"/>
          <w:highlight w:val="none"/>
        </w:rPr>
        <w:fldChar w:fldCharType="end"/>
      </w:r>
    </w:p>
    <w:p>
      <w:pPr>
        <w:pStyle w:val="15"/>
        <w:tabs>
          <w:tab w:val="right" w:leader="dot" w:pos="8845"/>
        </w:tabs>
      </w:pPr>
      <w:r>
        <w:rPr>
          <w:rFonts w:ascii="Times New Roman" w:hAnsi="Times New Roman" w:eastAsia="方正小标宋_GBK" w:cs="Times New Roman"/>
          <w:szCs w:val="44"/>
          <w:highlight w:val="none"/>
        </w:rPr>
        <w:fldChar w:fldCharType="begin"/>
      </w:r>
      <w:r>
        <w:rPr>
          <w:rFonts w:ascii="Times New Roman" w:hAnsi="Times New Roman" w:eastAsia="方正小标宋_GBK" w:cs="Times New Roman"/>
          <w:szCs w:val="44"/>
          <w:highlight w:val="none"/>
        </w:rPr>
        <w:instrText xml:space="preserve"> HYPERLINK \l _Toc1741242759 </w:instrText>
      </w:r>
      <w:r>
        <w:rPr>
          <w:rFonts w:ascii="Times New Roman" w:hAnsi="Times New Roman" w:eastAsia="方正小标宋_GBK" w:cs="Times New Roman"/>
          <w:szCs w:val="44"/>
          <w:highlight w:val="none"/>
        </w:rPr>
        <w:fldChar w:fldCharType="separate"/>
      </w:r>
      <w:r>
        <w:rPr>
          <w:rFonts w:hint="eastAsia" w:ascii="Times New Roman" w:hAnsi="Times New Roman" w:cs="Times New Roman"/>
          <w:highlight w:val="none"/>
          <w:lang w:val="en-US" w:eastAsia="zh-CN"/>
        </w:rPr>
        <w:t>第一节 打造人工智能开放综合枢纽</w:t>
      </w:r>
      <w:r>
        <w:tab/>
      </w:r>
      <w:r>
        <w:fldChar w:fldCharType="begin"/>
      </w:r>
      <w:r>
        <w:instrText xml:space="preserve"> PAGEREF _Toc1741242759 \h </w:instrText>
      </w:r>
      <w:r>
        <w:fldChar w:fldCharType="separate"/>
      </w:r>
      <w:r>
        <w:t>56</w:t>
      </w:r>
      <w:r>
        <w:fldChar w:fldCharType="end"/>
      </w:r>
      <w:r>
        <w:rPr>
          <w:rFonts w:ascii="Times New Roman" w:hAnsi="Times New Roman" w:eastAsia="方正小标宋_GBK" w:cs="Times New Roman"/>
          <w:szCs w:val="44"/>
          <w:highlight w:val="none"/>
        </w:rPr>
        <w:fldChar w:fldCharType="end"/>
      </w:r>
    </w:p>
    <w:p>
      <w:pPr>
        <w:pStyle w:val="15"/>
        <w:tabs>
          <w:tab w:val="right" w:leader="dot" w:pos="8845"/>
        </w:tabs>
      </w:pPr>
      <w:r>
        <w:rPr>
          <w:rFonts w:ascii="Times New Roman" w:hAnsi="Times New Roman" w:eastAsia="方正小标宋_GBK" w:cs="Times New Roman"/>
          <w:szCs w:val="44"/>
          <w:highlight w:val="none"/>
        </w:rPr>
        <w:fldChar w:fldCharType="begin"/>
      </w:r>
      <w:r>
        <w:rPr>
          <w:rFonts w:ascii="Times New Roman" w:hAnsi="Times New Roman" w:eastAsia="方正小标宋_GBK" w:cs="Times New Roman"/>
          <w:szCs w:val="44"/>
          <w:highlight w:val="none"/>
        </w:rPr>
        <w:instrText xml:space="preserve"> HYPERLINK \l _Toc1511049640 </w:instrText>
      </w:r>
      <w:r>
        <w:rPr>
          <w:rFonts w:ascii="Times New Roman" w:hAnsi="Times New Roman" w:eastAsia="方正小标宋_GBK" w:cs="Times New Roman"/>
          <w:szCs w:val="44"/>
          <w:highlight w:val="none"/>
        </w:rPr>
        <w:fldChar w:fldCharType="separate"/>
      </w:r>
      <w:r>
        <w:rPr>
          <w:rFonts w:hint="eastAsia" w:ascii="Times New Roman" w:hAnsi="Times New Roman" w:cs="Times New Roman"/>
          <w:highlight w:val="none"/>
          <w:lang w:val="en-US" w:eastAsia="zh-CN"/>
        </w:rPr>
        <w:t>第二节 搭建人工智能多边合作交流平台</w:t>
      </w:r>
      <w:r>
        <w:tab/>
      </w:r>
      <w:r>
        <w:fldChar w:fldCharType="begin"/>
      </w:r>
      <w:r>
        <w:instrText xml:space="preserve"> PAGEREF _Toc1511049640 \h </w:instrText>
      </w:r>
      <w:r>
        <w:fldChar w:fldCharType="separate"/>
      </w:r>
      <w:r>
        <w:t>58</w:t>
      </w:r>
      <w:r>
        <w:fldChar w:fldCharType="end"/>
      </w:r>
      <w:r>
        <w:rPr>
          <w:rFonts w:ascii="Times New Roman" w:hAnsi="Times New Roman" w:eastAsia="方正小标宋_GBK" w:cs="Times New Roman"/>
          <w:szCs w:val="44"/>
          <w:highlight w:val="none"/>
        </w:rPr>
        <w:fldChar w:fldCharType="end"/>
      </w:r>
    </w:p>
    <w:p>
      <w:pPr>
        <w:pStyle w:val="14"/>
        <w:tabs>
          <w:tab w:val="right" w:leader="dot" w:pos="8845"/>
        </w:tabs>
      </w:pPr>
      <w:r>
        <w:rPr>
          <w:rFonts w:ascii="Times New Roman" w:hAnsi="Times New Roman" w:eastAsia="方正小标宋_GBK" w:cs="Times New Roman"/>
          <w:szCs w:val="44"/>
          <w:highlight w:val="none"/>
        </w:rPr>
        <w:fldChar w:fldCharType="begin"/>
      </w:r>
      <w:r>
        <w:rPr>
          <w:rFonts w:ascii="Times New Roman" w:hAnsi="Times New Roman" w:eastAsia="方正小标宋_GBK" w:cs="Times New Roman"/>
          <w:szCs w:val="44"/>
          <w:highlight w:val="none"/>
        </w:rPr>
        <w:instrText xml:space="preserve"> HYPERLINK \l _Toc1220123817 </w:instrText>
      </w:r>
      <w:r>
        <w:rPr>
          <w:rFonts w:ascii="Times New Roman" w:hAnsi="Times New Roman" w:eastAsia="方正小标宋_GBK" w:cs="Times New Roman"/>
          <w:szCs w:val="44"/>
          <w:highlight w:val="none"/>
        </w:rPr>
        <w:fldChar w:fldCharType="separate"/>
      </w:r>
      <w:r>
        <w:rPr>
          <w:rFonts w:hint="default" w:ascii="Times New Roman" w:hAnsi="Times New Roman" w:eastAsia="方正黑体_GBK" w:cs="Times New Roman"/>
          <w:szCs w:val="32"/>
          <w:highlight w:val="none"/>
          <w:lang w:eastAsia="zh-CN"/>
        </w:rPr>
        <w:t>第</w:t>
      </w:r>
      <w:r>
        <w:rPr>
          <w:rFonts w:hint="eastAsia" w:ascii="Times New Roman" w:hAnsi="Times New Roman" w:eastAsia="方正黑体_GBK" w:cs="Times New Roman"/>
          <w:szCs w:val="32"/>
          <w:highlight w:val="none"/>
          <w:lang w:val="en-US" w:eastAsia="zh-CN"/>
        </w:rPr>
        <w:t>八</w:t>
      </w:r>
      <w:r>
        <w:rPr>
          <w:rFonts w:hint="default" w:ascii="Times New Roman" w:hAnsi="Times New Roman" w:eastAsia="方正黑体_GBK" w:cs="Times New Roman"/>
          <w:szCs w:val="32"/>
          <w:highlight w:val="none"/>
          <w:lang w:eastAsia="zh-CN"/>
        </w:rPr>
        <w:t>章</w:t>
      </w:r>
      <w:r>
        <w:rPr>
          <w:rFonts w:hint="default" w:ascii="Times New Roman" w:hAnsi="Times New Roman" w:eastAsia="方正黑体_GBK" w:cs="Times New Roman"/>
          <w:szCs w:val="32"/>
          <w:highlight w:val="none"/>
          <w:lang w:val="en-US" w:eastAsia="zh-CN"/>
        </w:rPr>
        <w:t xml:space="preserve"> </w:t>
      </w:r>
      <w:r>
        <w:rPr>
          <w:rFonts w:hint="eastAsia" w:ascii="Times New Roman" w:hAnsi="Times New Roman" w:eastAsia="方正黑体_GBK" w:cs="Times New Roman"/>
          <w:szCs w:val="32"/>
          <w:highlight w:val="none"/>
          <w:lang w:val="en-US" w:eastAsia="zh-CN"/>
        </w:rPr>
        <w:t>确保人工智能安全可控</w:t>
      </w:r>
      <w:r>
        <w:tab/>
      </w:r>
      <w:r>
        <w:fldChar w:fldCharType="begin"/>
      </w:r>
      <w:r>
        <w:instrText xml:space="preserve"> PAGEREF _Toc1220123817 \h </w:instrText>
      </w:r>
      <w:r>
        <w:fldChar w:fldCharType="separate"/>
      </w:r>
      <w:r>
        <w:t>59</w:t>
      </w:r>
      <w:r>
        <w:fldChar w:fldCharType="end"/>
      </w:r>
      <w:r>
        <w:rPr>
          <w:rFonts w:ascii="Times New Roman" w:hAnsi="Times New Roman" w:eastAsia="方正小标宋_GBK" w:cs="Times New Roman"/>
          <w:szCs w:val="44"/>
          <w:highlight w:val="none"/>
        </w:rPr>
        <w:fldChar w:fldCharType="end"/>
      </w:r>
    </w:p>
    <w:p>
      <w:pPr>
        <w:pStyle w:val="15"/>
        <w:tabs>
          <w:tab w:val="right" w:leader="dot" w:pos="8845"/>
        </w:tabs>
      </w:pPr>
      <w:r>
        <w:rPr>
          <w:rFonts w:ascii="Times New Roman" w:hAnsi="Times New Roman" w:eastAsia="方正小标宋_GBK" w:cs="Times New Roman"/>
          <w:szCs w:val="44"/>
          <w:highlight w:val="none"/>
        </w:rPr>
        <w:fldChar w:fldCharType="begin"/>
      </w:r>
      <w:r>
        <w:rPr>
          <w:rFonts w:ascii="Times New Roman" w:hAnsi="Times New Roman" w:eastAsia="方正小标宋_GBK" w:cs="Times New Roman"/>
          <w:szCs w:val="44"/>
          <w:highlight w:val="none"/>
        </w:rPr>
        <w:instrText xml:space="preserve"> HYPERLINK \l _Toc1620363650 </w:instrText>
      </w:r>
      <w:r>
        <w:rPr>
          <w:rFonts w:ascii="Times New Roman" w:hAnsi="Times New Roman" w:eastAsia="方正小标宋_GBK" w:cs="Times New Roman"/>
          <w:szCs w:val="44"/>
          <w:highlight w:val="none"/>
        </w:rPr>
        <w:fldChar w:fldCharType="separate"/>
      </w:r>
      <w:r>
        <w:rPr>
          <w:rFonts w:hint="default" w:ascii="Times New Roman" w:hAnsi="Times New Roman" w:cs="Times New Roman"/>
          <w:highlight w:val="none"/>
          <w:lang w:eastAsia="zh-CN"/>
        </w:rPr>
        <w:t>第一节</w:t>
      </w:r>
      <w:r>
        <w:rPr>
          <w:rFonts w:hint="default" w:ascii="Times New Roman" w:hAnsi="Times New Roman" w:cs="Times New Roman"/>
          <w:highlight w:val="none"/>
          <w:lang w:val="en-US" w:eastAsia="zh-CN"/>
        </w:rPr>
        <w:t xml:space="preserve"> </w:t>
      </w:r>
      <w:r>
        <w:rPr>
          <w:rFonts w:hint="default" w:ascii="Times New Roman" w:hAnsi="Times New Roman" w:cs="Times New Roman"/>
          <w:highlight w:val="none"/>
        </w:rPr>
        <w:t>完善人工智能法治规范体系</w:t>
      </w:r>
      <w:r>
        <w:tab/>
      </w:r>
      <w:r>
        <w:fldChar w:fldCharType="begin"/>
      </w:r>
      <w:r>
        <w:instrText xml:space="preserve"> PAGEREF _Toc1620363650 \h </w:instrText>
      </w:r>
      <w:r>
        <w:fldChar w:fldCharType="separate"/>
      </w:r>
      <w:r>
        <w:t>59</w:t>
      </w:r>
      <w:r>
        <w:fldChar w:fldCharType="end"/>
      </w:r>
      <w:r>
        <w:rPr>
          <w:rFonts w:ascii="Times New Roman" w:hAnsi="Times New Roman" w:eastAsia="方正小标宋_GBK" w:cs="Times New Roman"/>
          <w:szCs w:val="44"/>
          <w:highlight w:val="none"/>
        </w:rPr>
        <w:fldChar w:fldCharType="end"/>
      </w:r>
    </w:p>
    <w:p>
      <w:pPr>
        <w:pStyle w:val="15"/>
        <w:tabs>
          <w:tab w:val="right" w:leader="dot" w:pos="8845"/>
        </w:tabs>
      </w:pPr>
      <w:r>
        <w:rPr>
          <w:rFonts w:ascii="Times New Roman" w:hAnsi="Times New Roman" w:eastAsia="方正小标宋_GBK" w:cs="Times New Roman"/>
          <w:szCs w:val="44"/>
          <w:highlight w:val="none"/>
        </w:rPr>
        <w:fldChar w:fldCharType="begin"/>
      </w:r>
      <w:r>
        <w:rPr>
          <w:rFonts w:ascii="Times New Roman" w:hAnsi="Times New Roman" w:eastAsia="方正小标宋_GBK" w:cs="Times New Roman"/>
          <w:szCs w:val="44"/>
          <w:highlight w:val="none"/>
        </w:rPr>
        <w:instrText xml:space="preserve"> HYPERLINK \l _Toc1589989476 </w:instrText>
      </w:r>
      <w:r>
        <w:rPr>
          <w:rFonts w:ascii="Times New Roman" w:hAnsi="Times New Roman" w:eastAsia="方正小标宋_GBK" w:cs="Times New Roman"/>
          <w:szCs w:val="44"/>
          <w:highlight w:val="none"/>
        </w:rPr>
        <w:fldChar w:fldCharType="separate"/>
      </w:r>
      <w:r>
        <w:rPr>
          <w:rFonts w:hint="default" w:ascii="Times New Roman" w:hAnsi="Times New Roman" w:cs="Times New Roman"/>
          <w:highlight w:val="none"/>
          <w:lang w:eastAsia="zh-CN"/>
        </w:rPr>
        <w:t>第二节</w:t>
      </w:r>
      <w:r>
        <w:rPr>
          <w:rFonts w:hint="default" w:ascii="Times New Roman" w:hAnsi="Times New Roman" w:cs="Times New Roman"/>
          <w:highlight w:val="none"/>
          <w:lang w:val="en-US" w:eastAsia="zh-CN"/>
        </w:rPr>
        <w:t xml:space="preserve"> </w:t>
      </w:r>
      <w:r>
        <w:rPr>
          <w:rFonts w:hint="eastAsia" w:ascii="Times New Roman" w:hAnsi="Times New Roman" w:cs="Times New Roman"/>
          <w:highlight w:val="none"/>
          <w:lang w:val="en-US" w:eastAsia="zh-CN"/>
        </w:rPr>
        <w:t>强化</w:t>
      </w:r>
      <w:r>
        <w:rPr>
          <w:rFonts w:hint="default" w:ascii="Times New Roman" w:hAnsi="Times New Roman" w:cs="Times New Roman"/>
          <w:highlight w:val="none"/>
        </w:rPr>
        <w:t>全链条风险防范与分类监管</w:t>
      </w:r>
      <w:r>
        <w:tab/>
      </w:r>
      <w:r>
        <w:fldChar w:fldCharType="begin"/>
      </w:r>
      <w:r>
        <w:instrText xml:space="preserve"> PAGEREF _Toc1589989476 \h </w:instrText>
      </w:r>
      <w:r>
        <w:fldChar w:fldCharType="separate"/>
      </w:r>
      <w:r>
        <w:t>60</w:t>
      </w:r>
      <w:r>
        <w:fldChar w:fldCharType="end"/>
      </w:r>
      <w:r>
        <w:rPr>
          <w:rFonts w:ascii="Times New Roman" w:hAnsi="Times New Roman" w:eastAsia="方正小标宋_GBK" w:cs="Times New Roman"/>
          <w:szCs w:val="44"/>
          <w:highlight w:val="none"/>
        </w:rPr>
        <w:fldChar w:fldCharType="end"/>
      </w:r>
    </w:p>
    <w:p>
      <w:pPr>
        <w:pStyle w:val="15"/>
        <w:tabs>
          <w:tab w:val="right" w:leader="dot" w:pos="8845"/>
        </w:tabs>
      </w:pPr>
      <w:r>
        <w:rPr>
          <w:rFonts w:ascii="Times New Roman" w:hAnsi="Times New Roman" w:eastAsia="方正小标宋_GBK" w:cs="Times New Roman"/>
          <w:szCs w:val="44"/>
          <w:highlight w:val="none"/>
        </w:rPr>
        <w:fldChar w:fldCharType="begin"/>
      </w:r>
      <w:r>
        <w:rPr>
          <w:rFonts w:ascii="Times New Roman" w:hAnsi="Times New Roman" w:eastAsia="方正小标宋_GBK" w:cs="Times New Roman"/>
          <w:szCs w:val="44"/>
          <w:highlight w:val="none"/>
        </w:rPr>
        <w:instrText xml:space="preserve"> HYPERLINK \l _Toc844434651 </w:instrText>
      </w:r>
      <w:r>
        <w:rPr>
          <w:rFonts w:ascii="Times New Roman" w:hAnsi="Times New Roman" w:eastAsia="方正小标宋_GBK" w:cs="Times New Roman"/>
          <w:szCs w:val="44"/>
          <w:highlight w:val="none"/>
        </w:rPr>
        <w:fldChar w:fldCharType="separate"/>
      </w:r>
      <w:r>
        <w:rPr>
          <w:rFonts w:hint="default" w:ascii="Times New Roman" w:hAnsi="Times New Roman" w:cs="Times New Roman"/>
          <w:highlight w:val="none"/>
          <w:lang w:eastAsia="zh-CN"/>
        </w:rPr>
        <w:t>第三节</w:t>
      </w:r>
      <w:r>
        <w:rPr>
          <w:rFonts w:hint="default" w:ascii="Times New Roman" w:hAnsi="Times New Roman" w:cs="Times New Roman"/>
          <w:highlight w:val="none"/>
          <w:lang w:val="en-US" w:eastAsia="zh-CN"/>
        </w:rPr>
        <w:t xml:space="preserve"> </w:t>
      </w:r>
      <w:r>
        <w:rPr>
          <w:rFonts w:hint="default" w:ascii="Times New Roman" w:hAnsi="Times New Roman" w:cs="Times New Roman"/>
          <w:highlight w:val="none"/>
        </w:rPr>
        <w:t>夯实人工智能安全保障基础</w:t>
      </w:r>
      <w:r>
        <w:tab/>
      </w:r>
      <w:r>
        <w:fldChar w:fldCharType="begin"/>
      </w:r>
      <w:r>
        <w:instrText xml:space="preserve"> PAGEREF _Toc844434651 \h </w:instrText>
      </w:r>
      <w:r>
        <w:fldChar w:fldCharType="separate"/>
      </w:r>
      <w:r>
        <w:t>61</w:t>
      </w:r>
      <w:r>
        <w:fldChar w:fldCharType="end"/>
      </w:r>
      <w:r>
        <w:rPr>
          <w:rFonts w:ascii="Times New Roman" w:hAnsi="Times New Roman" w:eastAsia="方正小标宋_GBK" w:cs="Times New Roman"/>
          <w:szCs w:val="44"/>
          <w:highlight w:val="none"/>
        </w:rPr>
        <w:fldChar w:fldCharType="end"/>
      </w:r>
    </w:p>
    <w:p>
      <w:pPr>
        <w:pStyle w:val="15"/>
        <w:tabs>
          <w:tab w:val="right" w:leader="dot" w:pos="8845"/>
        </w:tabs>
      </w:pPr>
      <w:r>
        <w:rPr>
          <w:rFonts w:ascii="Times New Roman" w:hAnsi="Times New Roman" w:eastAsia="方正小标宋_GBK" w:cs="Times New Roman"/>
          <w:szCs w:val="44"/>
          <w:highlight w:val="none"/>
        </w:rPr>
        <w:fldChar w:fldCharType="begin"/>
      </w:r>
      <w:r>
        <w:rPr>
          <w:rFonts w:ascii="Times New Roman" w:hAnsi="Times New Roman" w:eastAsia="方正小标宋_GBK" w:cs="Times New Roman"/>
          <w:szCs w:val="44"/>
          <w:highlight w:val="none"/>
        </w:rPr>
        <w:instrText xml:space="preserve"> HYPERLINK \l _Toc483769663 </w:instrText>
      </w:r>
      <w:r>
        <w:rPr>
          <w:rFonts w:ascii="Times New Roman" w:hAnsi="Times New Roman" w:eastAsia="方正小标宋_GBK" w:cs="Times New Roman"/>
          <w:szCs w:val="44"/>
          <w:highlight w:val="none"/>
        </w:rPr>
        <w:fldChar w:fldCharType="separate"/>
      </w:r>
      <w:r>
        <w:rPr>
          <w:rFonts w:hint="default" w:ascii="Times New Roman" w:hAnsi="Times New Roman" w:cs="Times New Roman"/>
          <w:highlight w:val="none"/>
          <w:lang w:eastAsia="zh-CN"/>
        </w:rPr>
        <w:t>第四节</w:t>
      </w:r>
      <w:r>
        <w:rPr>
          <w:rFonts w:hint="default" w:ascii="Times New Roman" w:hAnsi="Times New Roman" w:cs="Times New Roman"/>
          <w:highlight w:val="none"/>
          <w:lang w:val="en-US" w:eastAsia="zh-CN"/>
        </w:rPr>
        <w:t xml:space="preserve"> </w:t>
      </w:r>
      <w:r>
        <w:rPr>
          <w:rFonts w:hint="default" w:ascii="Times New Roman" w:hAnsi="Times New Roman" w:cs="Times New Roman"/>
          <w:highlight w:val="none"/>
        </w:rPr>
        <w:t>构建多元协同治理格局</w:t>
      </w:r>
      <w:r>
        <w:tab/>
      </w:r>
      <w:r>
        <w:fldChar w:fldCharType="begin"/>
      </w:r>
      <w:r>
        <w:instrText xml:space="preserve"> PAGEREF _Toc483769663 \h </w:instrText>
      </w:r>
      <w:r>
        <w:fldChar w:fldCharType="separate"/>
      </w:r>
      <w:r>
        <w:t>62</w:t>
      </w:r>
      <w:r>
        <w:fldChar w:fldCharType="end"/>
      </w:r>
      <w:r>
        <w:rPr>
          <w:rFonts w:ascii="Times New Roman" w:hAnsi="Times New Roman" w:eastAsia="方正小标宋_GBK" w:cs="Times New Roman"/>
          <w:szCs w:val="44"/>
          <w:highlight w:val="none"/>
        </w:rPr>
        <w:fldChar w:fldCharType="end"/>
      </w:r>
    </w:p>
    <w:p>
      <w:pPr>
        <w:pStyle w:val="14"/>
        <w:tabs>
          <w:tab w:val="right" w:leader="dot" w:pos="8845"/>
        </w:tabs>
      </w:pPr>
      <w:r>
        <w:rPr>
          <w:rFonts w:ascii="Times New Roman" w:hAnsi="Times New Roman" w:eastAsia="方正小标宋_GBK" w:cs="Times New Roman"/>
          <w:szCs w:val="44"/>
          <w:highlight w:val="none"/>
        </w:rPr>
        <w:fldChar w:fldCharType="begin"/>
      </w:r>
      <w:r>
        <w:rPr>
          <w:rFonts w:ascii="Times New Roman" w:hAnsi="Times New Roman" w:eastAsia="方正小标宋_GBK" w:cs="Times New Roman"/>
          <w:szCs w:val="44"/>
          <w:highlight w:val="none"/>
        </w:rPr>
        <w:instrText xml:space="preserve"> HYPERLINK \l _Toc988885872 </w:instrText>
      </w:r>
      <w:r>
        <w:rPr>
          <w:rFonts w:ascii="Times New Roman" w:hAnsi="Times New Roman" w:eastAsia="方正小标宋_GBK" w:cs="Times New Roman"/>
          <w:szCs w:val="44"/>
          <w:highlight w:val="none"/>
        </w:rPr>
        <w:fldChar w:fldCharType="separate"/>
      </w:r>
      <w:r>
        <w:rPr>
          <w:rFonts w:hint="default" w:ascii="Times New Roman" w:hAnsi="Times New Roman" w:eastAsia="方正黑体_GBK" w:cs="Times New Roman"/>
          <w:szCs w:val="32"/>
          <w:highlight w:val="none"/>
          <w:lang w:eastAsia="zh-CN"/>
        </w:rPr>
        <w:t>第</w:t>
      </w:r>
      <w:r>
        <w:rPr>
          <w:rFonts w:hint="eastAsia" w:ascii="Times New Roman" w:hAnsi="Times New Roman" w:eastAsia="方正黑体_GBK" w:cs="Times New Roman"/>
          <w:szCs w:val="32"/>
          <w:highlight w:val="none"/>
          <w:lang w:eastAsia="zh-CN"/>
        </w:rPr>
        <w:t>九</w:t>
      </w:r>
      <w:r>
        <w:rPr>
          <w:rFonts w:hint="default" w:ascii="Times New Roman" w:hAnsi="Times New Roman" w:eastAsia="方正黑体_GBK" w:cs="Times New Roman"/>
          <w:szCs w:val="32"/>
          <w:highlight w:val="none"/>
          <w:lang w:eastAsia="zh-CN"/>
        </w:rPr>
        <w:t>章</w:t>
      </w:r>
      <w:r>
        <w:rPr>
          <w:rFonts w:hint="default" w:ascii="Times New Roman" w:hAnsi="Times New Roman" w:eastAsia="方正黑体_GBK" w:cs="Times New Roman"/>
          <w:szCs w:val="32"/>
          <w:highlight w:val="none"/>
          <w:lang w:val="en-US" w:eastAsia="zh-CN"/>
        </w:rPr>
        <w:t xml:space="preserve"> </w:t>
      </w:r>
      <w:r>
        <w:rPr>
          <w:rFonts w:hint="eastAsia" w:ascii="Times New Roman" w:hAnsi="Times New Roman" w:eastAsia="方正黑体_GBK" w:cs="Times New Roman"/>
          <w:szCs w:val="32"/>
          <w:highlight w:val="none"/>
          <w:lang w:val="en-US" w:eastAsia="zh-CN"/>
        </w:rPr>
        <w:t>保障措施</w:t>
      </w:r>
      <w:r>
        <w:tab/>
      </w:r>
      <w:r>
        <w:fldChar w:fldCharType="begin"/>
      </w:r>
      <w:r>
        <w:instrText xml:space="preserve"> PAGEREF _Toc988885872 \h </w:instrText>
      </w:r>
      <w:r>
        <w:fldChar w:fldCharType="separate"/>
      </w:r>
      <w:r>
        <w:t>63</w:t>
      </w:r>
      <w:r>
        <w:fldChar w:fldCharType="end"/>
      </w:r>
      <w:r>
        <w:rPr>
          <w:rFonts w:ascii="Times New Roman" w:hAnsi="Times New Roman" w:eastAsia="方正小标宋_GBK" w:cs="Times New Roman"/>
          <w:szCs w:val="44"/>
          <w:highlight w:val="none"/>
        </w:rPr>
        <w:fldChar w:fldCharType="end"/>
      </w:r>
    </w:p>
    <w:p>
      <w:pPr>
        <w:pStyle w:val="15"/>
        <w:tabs>
          <w:tab w:val="right" w:leader="dot" w:pos="8845"/>
        </w:tabs>
      </w:pPr>
      <w:r>
        <w:rPr>
          <w:rFonts w:ascii="Times New Roman" w:hAnsi="Times New Roman" w:eastAsia="方正小标宋_GBK" w:cs="Times New Roman"/>
          <w:szCs w:val="44"/>
          <w:highlight w:val="none"/>
        </w:rPr>
        <w:fldChar w:fldCharType="begin"/>
      </w:r>
      <w:r>
        <w:rPr>
          <w:rFonts w:ascii="Times New Roman" w:hAnsi="Times New Roman" w:eastAsia="方正小标宋_GBK" w:cs="Times New Roman"/>
          <w:szCs w:val="44"/>
          <w:highlight w:val="none"/>
        </w:rPr>
        <w:instrText xml:space="preserve"> HYPERLINK \l _Toc1970534919 </w:instrText>
      </w:r>
      <w:r>
        <w:rPr>
          <w:rFonts w:ascii="Times New Roman" w:hAnsi="Times New Roman" w:eastAsia="方正小标宋_GBK" w:cs="Times New Roman"/>
          <w:szCs w:val="44"/>
          <w:highlight w:val="none"/>
        </w:rPr>
        <w:fldChar w:fldCharType="separate"/>
      </w:r>
      <w:r>
        <w:rPr>
          <w:rFonts w:hint="default" w:ascii="Times New Roman" w:hAnsi="Times New Roman" w:cs="Times New Roman"/>
          <w:highlight w:val="none"/>
          <w:lang w:eastAsia="zh-CN"/>
        </w:rPr>
        <w:t>第</w:t>
      </w:r>
      <w:r>
        <w:rPr>
          <w:rFonts w:hint="eastAsia" w:ascii="Times New Roman" w:hAnsi="Times New Roman" w:cs="Times New Roman"/>
          <w:highlight w:val="none"/>
          <w:lang w:eastAsia="zh-CN"/>
        </w:rPr>
        <w:t>一</w:t>
      </w:r>
      <w:r>
        <w:rPr>
          <w:rFonts w:hint="default" w:ascii="Times New Roman" w:hAnsi="Times New Roman" w:cs="Times New Roman"/>
          <w:highlight w:val="none"/>
          <w:lang w:eastAsia="zh-CN"/>
        </w:rPr>
        <w:t>节</w:t>
      </w:r>
      <w:r>
        <w:rPr>
          <w:rFonts w:hint="default" w:ascii="Times New Roman" w:hAnsi="Times New Roman" w:cs="Times New Roman"/>
          <w:highlight w:val="none"/>
          <w:lang w:val="en-US" w:eastAsia="zh-CN"/>
        </w:rPr>
        <w:t xml:space="preserve"> </w:t>
      </w:r>
      <w:r>
        <w:rPr>
          <w:rFonts w:hint="eastAsia" w:ascii="Times New Roman" w:hAnsi="Times New Roman" w:cs="Times New Roman"/>
          <w:highlight w:val="none"/>
          <w:lang w:val="en-US" w:eastAsia="zh-CN"/>
        </w:rPr>
        <w:t>强化组织实施</w:t>
      </w:r>
      <w:r>
        <w:tab/>
      </w:r>
      <w:r>
        <w:fldChar w:fldCharType="begin"/>
      </w:r>
      <w:r>
        <w:instrText xml:space="preserve"> PAGEREF _Toc1970534919 \h </w:instrText>
      </w:r>
      <w:r>
        <w:fldChar w:fldCharType="separate"/>
      </w:r>
      <w:r>
        <w:t>63</w:t>
      </w:r>
      <w:r>
        <w:fldChar w:fldCharType="end"/>
      </w:r>
      <w:r>
        <w:rPr>
          <w:rFonts w:ascii="Times New Roman" w:hAnsi="Times New Roman" w:eastAsia="方正小标宋_GBK" w:cs="Times New Roman"/>
          <w:szCs w:val="44"/>
          <w:highlight w:val="none"/>
        </w:rPr>
        <w:fldChar w:fldCharType="end"/>
      </w:r>
    </w:p>
    <w:p>
      <w:pPr>
        <w:pStyle w:val="15"/>
        <w:tabs>
          <w:tab w:val="right" w:leader="dot" w:pos="8845"/>
        </w:tabs>
      </w:pPr>
      <w:r>
        <w:rPr>
          <w:rFonts w:ascii="Times New Roman" w:hAnsi="Times New Roman" w:eastAsia="方正小标宋_GBK" w:cs="Times New Roman"/>
          <w:szCs w:val="44"/>
          <w:highlight w:val="none"/>
        </w:rPr>
        <w:fldChar w:fldCharType="begin"/>
      </w:r>
      <w:r>
        <w:rPr>
          <w:rFonts w:ascii="Times New Roman" w:hAnsi="Times New Roman" w:eastAsia="方正小标宋_GBK" w:cs="Times New Roman"/>
          <w:szCs w:val="44"/>
          <w:highlight w:val="none"/>
        </w:rPr>
        <w:instrText xml:space="preserve"> HYPERLINK \l _Toc1022783876 </w:instrText>
      </w:r>
      <w:r>
        <w:rPr>
          <w:rFonts w:ascii="Times New Roman" w:hAnsi="Times New Roman" w:eastAsia="方正小标宋_GBK" w:cs="Times New Roman"/>
          <w:szCs w:val="44"/>
          <w:highlight w:val="none"/>
        </w:rPr>
        <w:fldChar w:fldCharType="separate"/>
      </w:r>
      <w:r>
        <w:rPr>
          <w:rFonts w:hint="default" w:ascii="Times New Roman" w:hAnsi="Times New Roman" w:cs="Times New Roman"/>
          <w:highlight w:val="none"/>
          <w:lang w:eastAsia="zh-CN"/>
        </w:rPr>
        <w:t>第</w:t>
      </w:r>
      <w:r>
        <w:rPr>
          <w:rFonts w:hint="eastAsia" w:ascii="Times New Roman" w:hAnsi="Times New Roman" w:cs="Times New Roman"/>
          <w:highlight w:val="none"/>
          <w:lang w:val="en-US" w:eastAsia="zh-CN"/>
        </w:rPr>
        <w:t>二</w:t>
      </w:r>
      <w:r>
        <w:rPr>
          <w:rFonts w:hint="default" w:ascii="Times New Roman" w:hAnsi="Times New Roman" w:cs="Times New Roman"/>
          <w:highlight w:val="none"/>
          <w:lang w:eastAsia="zh-CN"/>
        </w:rPr>
        <w:t>节</w:t>
      </w:r>
      <w:r>
        <w:rPr>
          <w:rFonts w:hint="default" w:ascii="Times New Roman" w:hAnsi="Times New Roman" w:cs="Times New Roman"/>
          <w:highlight w:val="none"/>
          <w:lang w:val="en-US" w:eastAsia="zh-CN"/>
        </w:rPr>
        <w:t xml:space="preserve"> </w:t>
      </w:r>
      <w:r>
        <w:rPr>
          <w:rFonts w:hint="eastAsia" w:ascii="Times New Roman" w:hAnsi="Times New Roman" w:cs="Times New Roman"/>
          <w:highlight w:val="none"/>
          <w:lang w:val="en-US" w:eastAsia="zh-CN"/>
        </w:rPr>
        <w:t>持续监测评估</w:t>
      </w:r>
      <w:r>
        <w:tab/>
      </w:r>
      <w:r>
        <w:fldChar w:fldCharType="begin"/>
      </w:r>
      <w:r>
        <w:instrText xml:space="preserve"> PAGEREF _Toc1022783876 \h </w:instrText>
      </w:r>
      <w:r>
        <w:fldChar w:fldCharType="separate"/>
      </w:r>
      <w:r>
        <w:t>64</w:t>
      </w:r>
      <w:r>
        <w:fldChar w:fldCharType="end"/>
      </w:r>
      <w:r>
        <w:rPr>
          <w:rFonts w:ascii="Times New Roman" w:hAnsi="Times New Roman" w:eastAsia="方正小标宋_GBK" w:cs="Times New Roman"/>
          <w:szCs w:val="44"/>
          <w:highlight w:val="none"/>
        </w:rPr>
        <w:fldChar w:fldCharType="end"/>
      </w:r>
    </w:p>
    <w:p>
      <w:pPr>
        <w:pStyle w:val="15"/>
        <w:tabs>
          <w:tab w:val="right" w:leader="dot" w:pos="8845"/>
        </w:tabs>
      </w:pPr>
      <w:r>
        <w:rPr>
          <w:rFonts w:ascii="Times New Roman" w:hAnsi="Times New Roman" w:eastAsia="方正小标宋_GBK" w:cs="Times New Roman"/>
          <w:szCs w:val="44"/>
          <w:highlight w:val="none"/>
        </w:rPr>
        <w:fldChar w:fldCharType="begin"/>
      </w:r>
      <w:r>
        <w:rPr>
          <w:rFonts w:ascii="Times New Roman" w:hAnsi="Times New Roman" w:eastAsia="方正小标宋_GBK" w:cs="Times New Roman"/>
          <w:szCs w:val="44"/>
          <w:highlight w:val="none"/>
        </w:rPr>
        <w:instrText xml:space="preserve"> HYPERLINK \l _Toc1720135778 </w:instrText>
      </w:r>
      <w:r>
        <w:rPr>
          <w:rFonts w:ascii="Times New Roman" w:hAnsi="Times New Roman" w:eastAsia="方正小标宋_GBK" w:cs="Times New Roman"/>
          <w:szCs w:val="44"/>
          <w:highlight w:val="none"/>
        </w:rPr>
        <w:fldChar w:fldCharType="separate"/>
      </w:r>
      <w:r>
        <w:rPr>
          <w:rFonts w:hint="eastAsia" w:ascii="Times New Roman" w:hAnsi="Times New Roman" w:cs="Times New Roman"/>
          <w:highlight w:val="none"/>
          <w:lang w:eastAsia="zh-CN"/>
        </w:rPr>
        <w:t>第三节</w:t>
      </w:r>
      <w:r>
        <w:rPr>
          <w:rFonts w:hint="eastAsia" w:ascii="Times New Roman" w:hAnsi="Times New Roman" w:cs="Times New Roman"/>
          <w:highlight w:val="none"/>
          <w:lang w:val="en-US" w:eastAsia="zh-CN"/>
        </w:rPr>
        <w:t xml:space="preserve"> 强化要素保障</w:t>
      </w:r>
      <w:r>
        <w:tab/>
      </w:r>
      <w:r>
        <w:fldChar w:fldCharType="begin"/>
      </w:r>
      <w:r>
        <w:instrText xml:space="preserve"> PAGEREF _Toc1720135778 \h </w:instrText>
      </w:r>
      <w:r>
        <w:fldChar w:fldCharType="separate"/>
      </w:r>
      <w:r>
        <w:t>64</w:t>
      </w:r>
      <w:r>
        <w:fldChar w:fldCharType="end"/>
      </w:r>
      <w:r>
        <w:rPr>
          <w:rFonts w:ascii="Times New Roman" w:hAnsi="Times New Roman" w:eastAsia="方正小标宋_GBK" w:cs="Times New Roman"/>
          <w:szCs w:val="44"/>
          <w:highlight w:val="none"/>
        </w:rPr>
        <w:fldChar w:fldCharType="end"/>
      </w:r>
    </w:p>
    <w:p>
      <w:pPr>
        <w:pStyle w:val="15"/>
        <w:tabs>
          <w:tab w:val="right" w:leader="dot" w:pos="8845"/>
        </w:tabs>
      </w:pPr>
      <w:r>
        <w:rPr>
          <w:rFonts w:ascii="Times New Roman" w:hAnsi="Times New Roman" w:eastAsia="方正小标宋_GBK" w:cs="Times New Roman"/>
          <w:szCs w:val="44"/>
          <w:highlight w:val="none"/>
        </w:rPr>
        <w:fldChar w:fldCharType="begin"/>
      </w:r>
      <w:r>
        <w:rPr>
          <w:rFonts w:ascii="Times New Roman" w:hAnsi="Times New Roman" w:eastAsia="方正小标宋_GBK" w:cs="Times New Roman"/>
          <w:szCs w:val="44"/>
          <w:highlight w:val="none"/>
        </w:rPr>
        <w:instrText xml:space="preserve"> HYPERLINK \l _Toc1061962860 </w:instrText>
      </w:r>
      <w:r>
        <w:rPr>
          <w:rFonts w:ascii="Times New Roman" w:hAnsi="Times New Roman" w:eastAsia="方正小标宋_GBK" w:cs="Times New Roman"/>
          <w:szCs w:val="44"/>
          <w:highlight w:val="none"/>
        </w:rPr>
        <w:fldChar w:fldCharType="separate"/>
      </w:r>
      <w:r>
        <w:rPr>
          <w:rFonts w:hint="default" w:ascii="Times New Roman" w:hAnsi="Times New Roman" w:cs="Times New Roman"/>
          <w:highlight w:val="none"/>
          <w:lang w:eastAsia="zh-CN"/>
        </w:rPr>
        <w:t>第四节</w:t>
      </w:r>
      <w:r>
        <w:rPr>
          <w:rFonts w:hint="default" w:ascii="Times New Roman" w:hAnsi="Times New Roman" w:cs="Times New Roman"/>
          <w:highlight w:val="none"/>
          <w:lang w:val="en-US" w:eastAsia="zh-CN"/>
        </w:rPr>
        <w:t xml:space="preserve"> </w:t>
      </w:r>
      <w:r>
        <w:rPr>
          <w:rFonts w:hint="eastAsia" w:ascii="Times New Roman" w:hAnsi="Times New Roman" w:cs="Times New Roman"/>
          <w:highlight w:val="none"/>
          <w:lang w:eastAsia="zh-CN"/>
        </w:rPr>
        <w:t>强化宣传引导</w:t>
      </w:r>
      <w:r>
        <w:tab/>
      </w:r>
      <w:r>
        <w:fldChar w:fldCharType="begin"/>
      </w:r>
      <w:r>
        <w:instrText xml:space="preserve"> PAGEREF _Toc1061962860 \h </w:instrText>
      </w:r>
      <w:r>
        <w:fldChar w:fldCharType="separate"/>
      </w:r>
      <w:r>
        <w:t>64</w:t>
      </w:r>
      <w:r>
        <w:fldChar w:fldCharType="end"/>
      </w:r>
      <w:r>
        <w:rPr>
          <w:rFonts w:ascii="Times New Roman" w:hAnsi="Times New Roman" w:eastAsia="方正小标宋_GBK" w:cs="Times New Roman"/>
          <w:szCs w:val="44"/>
          <w:highlight w:val="none"/>
        </w:rPr>
        <w:fldChar w:fldCharType="end"/>
      </w:r>
    </w:p>
    <w:p>
      <w:pPr>
        <w:spacing w:afterLines="0"/>
        <w:ind w:firstLine="0" w:firstLineChars="0"/>
        <w:jc w:val="left"/>
        <w:rPr>
          <w:rFonts w:ascii="Times New Roman" w:hAnsi="Times New Roman" w:eastAsia="方正小标宋_GBK" w:cs="Times New Roman"/>
          <w:szCs w:val="44"/>
          <w:highlight w:val="none"/>
        </w:rPr>
        <w:sectPr>
          <w:footerReference r:id="rId12" w:type="default"/>
          <w:pgSz w:w="11906" w:h="16838"/>
          <w:pgMar w:top="2098" w:right="1474" w:bottom="1984" w:left="1587" w:header="851" w:footer="992" w:gutter="0"/>
          <w:pgNumType w:start="1"/>
          <w:cols w:space="720" w:num="1"/>
          <w:docGrid w:type="lines" w:linePitch="312" w:charSpace="0"/>
        </w:sectPr>
      </w:pPr>
    </w:p>
    <w:p>
      <w:pPr>
        <w:spacing w:afterLines="0"/>
        <w:ind w:firstLine="0" w:firstLineChars="0"/>
        <w:jc w:val="left"/>
        <w:rPr>
          <w:rFonts w:ascii="Times New Roman" w:hAnsi="Times New Roman" w:eastAsia="方正小标宋_GBK" w:cs="Times New Roman"/>
          <w:sz w:val="44"/>
          <w:szCs w:val="44"/>
          <w:highlight w:val="none"/>
        </w:rPr>
      </w:pPr>
      <w:r>
        <w:rPr>
          <w:rFonts w:ascii="Times New Roman" w:hAnsi="Times New Roman" w:eastAsia="方正小标宋_GBK" w:cs="Times New Roman"/>
          <w:szCs w:val="44"/>
          <w:highlight w:val="none"/>
        </w:rPr>
        <w:fldChar w:fldCharType="end"/>
      </w:r>
    </w:p>
    <w:p>
      <w:pPr>
        <w:spacing w:afterLines="0"/>
        <w:ind w:firstLine="0" w:firstLineChars="0"/>
        <w:jc w:val="center"/>
        <w:rPr>
          <w:rFonts w:ascii="Times New Roman" w:hAnsi="Times New Roman" w:eastAsia="方正小标宋_GBK" w:cs="Times New Roman"/>
          <w:sz w:val="44"/>
          <w:szCs w:val="44"/>
          <w:highlight w:val="none"/>
        </w:rPr>
      </w:pPr>
      <w:r>
        <w:rPr>
          <w:rFonts w:ascii="Times New Roman" w:hAnsi="Times New Roman" w:eastAsia="方正小标宋_GBK" w:cs="Times New Roman"/>
          <w:sz w:val="44"/>
          <w:szCs w:val="44"/>
          <w:highlight w:val="none"/>
        </w:rPr>
        <w:t>重庆市</w:t>
      </w:r>
      <w:r>
        <w:rPr>
          <w:rFonts w:hint="eastAsia" w:eastAsia="方正小标宋_GBK" w:cs="Times New Roman"/>
          <w:sz w:val="44"/>
          <w:szCs w:val="44"/>
          <w:highlight w:val="none"/>
          <w:lang w:eastAsia="zh-CN"/>
        </w:rPr>
        <w:t>“</w:t>
      </w:r>
      <w:r>
        <w:rPr>
          <w:rFonts w:hint="default" w:ascii="Times New Roman" w:hAnsi="Times New Roman" w:eastAsia="方正小标宋_GBK" w:cs="Times New Roman"/>
          <w:sz w:val="44"/>
          <w:szCs w:val="44"/>
          <w:highlight w:val="none"/>
        </w:rPr>
        <w:t>十五五</w:t>
      </w:r>
      <w:r>
        <w:rPr>
          <w:rFonts w:hint="eastAsia" w:eastAsia="方正小标宋_GBK" w:cs="Times New Roman"/>
          <w:sz w:val="44"/>
          <w:szCs w:val="44"/>
          <w:highlight w:val="none"/>
          <w:lang w:eastAsia="zh-CN"/>
        </w:rPr>
        <w:t>”“</w:t>
      </w:r>
      <w:r>
        <w:rPr>
          <w:rFonts w:ascii="Times New Roman" w:hAnsi="Times New Roman" w:eastAsia="方正小标宋_GBK" w:cs="Times New Roman"/>
          <w:sz w:val="44"/>
          <w:szCs w:val="44"/>
          <w:highlight w:val="none"/>
        </w:rPr>
        <w:t>人工智能+</w:t>
      </w:r>
      <w:r>
        <w:rPr>
          <w:rFonts w:hint="eastAsia" w:eastAsia="方正小标宋_GBK" w:cs="Times New Roman"/>
          <w:sz w:val="44"/>
          <w:szCs w:val="44"/>
          <w:highlight w:val="none"/>
          <w:lang w:eastAsia="zh-CN"/>
        </w:rPr>
        <w:t>”</w:t>
      </w:r>
      <w:r>
        <w:rPr>
          <w:rFonts w:hint="default" w:ascii="Times New Roman" w:hAnsi="Times New Roman" w:eastAsia="方正小标宋_GBK" w:cs="Times New Roman"/>
          <w:sz w:val="44"/>
          <w:szCs w:val="44"/>
          <w:highlight w:val="none"/>
        </w:rPr>
        <w:t>发展规划</w:t>
      </w:r>
    </w:p>
    <w:p>
      <w:pPr>
        <w:pStyle w:val="8"/>
        <w:spacing w:after="0"/>
        <w:ind w:firstLine="640"/>
        <w:jc w:val="left"/>
        <w:rPr>
          <w:rFonts w:ascii="Times New Roman" w:hAnsi="Times New Roman" w:cs="Times New Roman"/>
          <w:highlight w:val="none"/>
        </w:rPr>
      </w:pPr>
    </w:p>
    <w:p>
      <w:pPr>
        <w:spacing w:afterLines="0"/>
        <w:ind w:firstLine="640"/>
        <w:rPr>
          <w:rFonts w:ascii="Times New Roman" w:hAnsi="Times New Roman" w:cs="Times New Roman"/>
          <w:highlight w:val="none"/>
        </w:rPr>
      </w:pPr>
      <w:r>
        <w:rPr>
          <w:rFonts w:ascii="Times New Roman" w:hAnsi="Times New Roman" w:cs="Times New Roman"/>
          <w:highlight w:val="none"/>
        </w:rPr>
        <w:t>为贯彻落实</w:t>
      </w:r>
      <w:r>
        <w:rPr>
          <w:rFonts w:hint="default" w:ascii="Times New Roman" w:hAnsi="Times New Roman" w:cs="Times New Roman"/>
          <w:highlight w:val="none"/>
          <w:lang w:eastAsia="zh-CN"/>
        </w:rPr>
        <w:t>党中央、国务院</w:t>
      </w:r>
      <w:r>
        <w:rPr>
          <w:rFonts w:ascii="Times New Roman" w:hAnsi="Times New Roman" w:cs="Times New Roman"/>
          <w:highlight w:val="none"/>
        </w:rPr>
        <w:t>关于人工智能发展的</w:t>
      </w:r>
      <w:r>
        <w:rPr>
          <w:rFonts w:hint="default" w:ascii="Times New Roman" w:hAnsi="Times New Roman" w:cs="Times New Roman"/>
          <w:highlight w:val="none"/>
          <w:lang w:eastAsia="zh-CN"/>
        </w:rPr>
        <w:t>决策部署</w:t>
      </w:r>
      <w:r>
        <w:rPr>
          <w:rFonts w:ascii="Times New Roman" w:hAnsi="Times New Roman" w:cs="Times New Roman"/>
          <w:highlight w:val="none"/>
        </w:rPr>
        <w:t>，</w:t>
      </w:r>
      <w:r>
        <w:rPr>
          <w:rFonts w:hint="default" w:ascii="Times New Roman" w:hAnsi="Times New Roman" w:cs="Times New Roman"/>
          <w:highlight w:val="none"/>
          <w:lang w:eastAsia="zh-CN"/>
        </w:rPr>
        <w:t>加速</w:t>
      </w:r>
      <w:r>
        <w:rPr>
          <w:rFonts w:ascii="Times New Roman" w:hAnsi="Times New Roman" w:cs="Times New Roman"/>
          <w:highlight w:val="none"/>
        </w:rPr>
        <w:t>人工智能赋能千行百业，</w:t>
      </w:r>
      <w:r>
        <w:rPr>
          <w:rFonts w:hint="default" w:ascii="Times New Roman" w:hAnsi="Times New Roman" w:cs="Times New Roman"/>
          <w:highlight w:val="none"/>
          <w:lang w:eastAsia="zh-CN"/>
        </w:rPr>
        <w:t>打造全国人工智能应用高地</w:t>
      </w:r>
      <w:r>
        <w:rPr>
          <w:rFonts w:ascii="Times New Roman" w:hAnsi="Times New Roman" w:cs="Times New Roman"/>
          <w:highlight w:val="none"/>
        </w:rPr>
        <w:t>，根据《重庆市国民经济和社会发展第十五个五年规划纲要》，制定本规划。</w:t>
      </w:r>
    </w:p>
    <w:p>
      <w:pPr>
        <w:spacing w:afterLines="0"/>
        <w:ind w:firstLine="0" w:firstLineChars="0"/>
        <w:jc w:val="left"/>
        <w:outlineLvl w:val="0"/>
        <w:rPr>
          <w:rFonts w:ascii="Times New Roman" w:hAnsi="Times New Roman" w:eastAsia="方正黑体_GBK" w:cs="Times New Roman"/>
          <w:szCs w:val="32"/>
          <w:highlight w:val="none"/>
        </w:rPr>
      </w:pPr>
    </w:p>
    <w:p>
      <w:pPr>
        <w:pStyle w:val="3"/>
        <w:spacing w:afterLines="0"/>
        <w:jc w:val="center"/>
        <w:outlineLvl w:val="0"/>
        <w:rPr>
          <w:rFonts w:hint="default" w:ascii="Times New Roman" w:hAnsi="Times New Roman" w:eastAsia="方正黑体_GBK" w:cs="Times New Roman"/>
          <w:szCs w:val="32"/>
          <w:highlight w:val="none"/>
          <w:lang w:val="en-US" w:eastAsia="zh-CN"/>
        </w:rPr>
      </w:pPr>
      <w:bookmarkStart w:id="0" w:name="_Toc750105467"/>
      <w:bookmarkStart w:id="1" w:name="_Toc89703744"/>
      <w:bookmarkStart w:id="2" w:name="_Toc25104"/>
      <w:bookmarkStart w:id="3" w:name="_Toc1041887937"/>
      <w:bookmarkStart w:id="4" w:name="_Toc1513777961"/>
      <w:bookmarkStart w:id="5" w:name="_Toc1194166617"/>
      <w:bookmarkStart w:id="6" w:name="_Toc718055014"/>
      <w:bookmarkStart w:id="7" w:name="_Toc20458"/>
      <w:bookmarkStart w:id="8" w:name="_Toc1479454"/>
      <w:bookmarkStart w:id="9" w:name="_Toc2056001097"/>
      <w:bookmarkStart w:id="10" w:name="_Toc357685375"/>
      <w:bookmarkStart w:id="11" w:name="_Toc150442233"/>
      <w:bookmarkStart w:id="12" w:name="_Toc2127407872"/>
      <w:bookmarkStart w:id="13" w:name="_Toc73343293"/>
      <w:bookmarkStart w:id="14" w:name="_Toc911955261"/>
      <w:bookmarkStart w:id="15" w:name="_Toc740541481"/>
      <w:bookmarkStart w:id="16" w:name="_Toc1699752314"/>
      <w:bookmarkStart w:id="17" w:name="_Toc1573181644"/>
      <w:bookmarkStart w:id="18" w:name="_Toc217757710"/>
      <w:bookmarkStart w:id="19" w:name="_Toc2040417262"/>
      <w:bookmarkStart w:id="20" w:name="_Toc1971394777"/>
      <w:bookmarkStart w:id="21" w:name="_Toc2071560087"/>
      <w:bookmarkStart w:id="22" w:name="_Toc935439942"/>
      <w:bookmarkStart w:id="23" w:name="_Toc2066763557"/>
      <w:bookmarkStart w:id="24" w:name="_Toc391497461"/>
      <w:bookmarkStart w:id="25" w:name="_Toc2088701763"/>
      <w:bookmarkStart w:id="26" w:name="_Toc450426234"/>
      <w:bookmarkStart w:id="27" w:name="_Toc1689188590"/>
      <w:bookmarkStart w:id="28" w:name="_Toc990222468"/>
      <w:bookmarkStart w:id="29" w:name="_Toc1840853900"/>
      <w:bookmarkStart w:id="30" w:name="_Toc170652270"/>
      <w:bookmarkStart w:id="31" w:name="_Toc873064145"/>
      <w:bookmarkStart w:id="32" w:name="_Toc620588491"/>
      <w:bookmarkStart w:id="33" w:name="_Toc235650810"/>
      <w:bookmarkStart w:id="34" w:name="_Toc1751134512"/>
      <w:bookmarkStart w:id="35" w:name="_Toc1681126579"/>
      <w:bookmarkStart w:id="36" w:name="_Toc995954363"/>
      <w:bookmarkStart w:id="37" w:name="_Toc809490275"/>
      <w:bookmarkStart w:id="38" w:name="_Toc111767961"/>
      <w:bookmarkStart w:id="39" w:name="_Toc1903138770"/>
      <w:bookmarkStart w:id="40" w:name="_Toc345962091"/>
      <w:bookmarkStart w:id="41" w:name="_Toc1237857435"/>
      <w:bookmarkStart w:id="42" w:name="_Toc1766761630"/>
      <w:bookmarkStart w:id="43" w:name="_Toc550228412"/>
      <w:bookmarkStart w:id="44" w:name="_Toc527660035"/>
      <w:bookmarkStart w:id="45" w:name="_Toc1345508792"/>
      <w:bookmarkStart w:id="46" w:name="_Toc597736372"/>
      <w:r>
        <w:rPr>
          <w:rFonts w:hint="default" w:ascii="Times New Roman" w:hAnsi="Times New Roman" w:eastAsia="方正黑体_GBK" w:cs="Times New Roman"/>
          <w:szCs w:val="32"/>
          <w:highlight w:val="none"/>
          <w:lang w:eastAsia="zh-CN"/>
        </w:rPr>
        <w:t>第</w:t>
      </w:r>
      <w:r>
        <w:rPr>
          <w:rFonts w:hint="eastAsia" w:ascii="Times New Roman" w:hAnsi="Times New Roman" w:eastAsia="方正黑体_GBK" w:cs="Times New Roman"/>
          <w:szCs w:val="32"/>
          <w:highlight w:val="none"/>
          <w:lang w:eastAsia="zh-CN"/>
        </w:rPr>
        <w:t>一</w:t>
      </w:r>
      <w:r>
        <w:rPr>
          <w:rFonts w:hint="default" w:ascii="Times New Roman" w:hAnsi="Times New Roman" w:eastAsia="方正黑体_GBK" w:cs="Times New Roman"/>
          <w:szCs w:val="32"/>
          <w:highlight w:val="none"/>
          <w:lang w:eastAsia="zh-CN"/>
        </w:rPr>
        <w:t>章</w:t>
      </w:r>
      <w:r>
        <w:rPr>
          <w:rFonts w:hint="default" w:ascii="Times New Roman" w:hAnsi="Times New Roman" w:eastAsia="方正黑体_GBK" w:cs="Times New Roman"/>
          <w:szCs w:val="32"/>
          <w:highlight w:val="none"/>
          <w:lang w:val="en-US" w:eastAsia="zh-CN"/>
        </w:rPr>
        <w:t xml:space="preserve"> </w:t>
      </w:r>
      <w:r>
        <w:rPr>
          <w:rFonts w:hint="eastAsia" w:ascii="Times New Roman" w:hAnsi="Times New Roman" w:eastAsia="方正黑体_GBK" w:cs="Times New Roman"/>
          <w:szCs w:val="32"/>
          <w:highlight w:val="none"/>
          <w:lang w:val="en-US" w:eastAsia="zh-CN"/>
        </w:rPr>
        <w:t>发展基础与面临形势</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Pr>
        <w:spacing w:afterLines="0"/>
        <w:ind w:firstLine="640"/>
        <w:jc w:val="left"/>
        <w:outlineLvl w:val="9"/>
        <w:rPr>
          <w:rFonts w:hint="default" w:ascii="Times New Roman" w:hAnsi="Times New Roman" w:cs="Times New Roman"/>
          <w:highlight w:val="none"/>
        </w:rPr>
      </w:pPr>
    </w:p>
    <w:p>
      <w:pPr>
        <w:pStyle w:val="3"/>
        <w:spacing w:afterLines="0"/>
        <w:rPr>
          <w:rFonts w:hint="default" w:ascii="Times New Roman" w:hAnsi="Times New Roman" w:cs="Times New Roman"/>
          <w:highlight w:val="none"/>
        </w:rPr>
      </w:pPr>
      <w:bookmarkStart w:id="47" w:name="_Toc472313863"/>
      <w:bookmarkStart w:id="48" w:name="_Toc1179759796"/>
      <w:bookmarkStart w:id="49" w:name="_Toc832064118"/>
      <w:bookmarkStart w:id="50" w:name="_Toc80415601"/>
      <w:bookmarkStart w:id="51" w:name="_Toc1538076959"/>
      <w:bookmarkStart w:id="52" w:name="_Toc795428027"/>
      <w:bookmarkStart w:id="53" w:name="_Toc1668274062"/>
      <w:bookmarkStart w:id="54" w:name="_Toc990682103"/>
      <w:bookmarkStart w:id="55" w:name="_Toc2026604538"/>
      <w:bookmarkStart w:id="56" w:name="_Toc1423932120"/>
      <w:bookmarkStart w:id="57" w:name="_Toc249"/>
      <w:bookmarkStart w:id="58" w:name="_Toc1075294218"/>
      <w:bookmarkStart w:id="59" w:name="_Toc255030060"/>
      <w:bookmarkStart w:id="60" w:name="_Toc195035644"/>
      <w:bookmarkStart w:id="61" w:name="_Toc668034156"/>
      <w:bookmarkStart w:id="62" w:name="_Toc1824088575"/>
      <w:bookmarkStart w:id="63" w:name="_Toc2111144583"/>
      <w:bookmarkStart w:id="64" w:name="_Toc2079098577"/>
      <w:bookmarkStart w:id="65" w:name="_Toc285455972"/>
      <w:bookmarkStart w:id="66" w:name="_Toc619589773"/>
      <w:bookmarkStart w:id="67" w:name="_Toc591534778"/>
      <w:bookmarkStart w:id="68" w:name="_Toc1141912081"/>
      <w:bookmarkStart w:id="69" w:name="_Toc1867280854"/>
      <w:bookmarkStart w:id="70" w:name="_Toc1043320425"/>
      <w:bookmarkStart w:id="71" w:name="_Toc2070479891"/>
      <w:bookmarkStart w:id="72" w:name="_Toc1230485888"/>
      <w:bookmarkStart w:id="73" w:name="_Toc1898402398"/>
      <w:bookmarkStart w:id="74" w:name="_Toc1072676595"/>
      <w:bookmarkStart w:id="75" w:name="_Toc2111845819"/>
      <w:bookmarkStart w:id="76" w:name="_Toc1348936648"/>
      <w:bookmarkStart w:id="77" w:name="_Toc1808992430"/>
      <w:bookmarkStart w:id="78" w:name="_Toc293287937"/>
      <w:bookmarkStart w:id="79" w:name="_Toc706149327"/>
      <w:bookmarkStart w:id="80" w:name="_Toc1659784441"/>
      <w:bookmarkStart w:id="81" w:name="_Toc1244936426"/>
      <w:bookmarkStart w:id="82" w:name="_Toc22192"/>
      <w:bookmarkStart w:id="83" w:name="_Toc1948047486"/>
      <w:bookmarkStart w:id="84" w:name="_Toc338069070"/>
      <w:bookmarkStart w:id="85" w:name="_Toc2071256614"/>
      <w:bookmarkStart w:id="86" w:name="_Toc1415897238"/>
      <w:bookmarkStart w:id="87" w:name="_Toc1647156081"/>
      <w:bookmarkStart w:id="88" w:name="_Toc1571599146"/>
      <w:bookmarkStart w:id="89" w:name="_Toc30439131"/>
      <w:bookmarkStart w:id="90" w:name="_Toc549728493"/>
      <w:bookmarkStart w:id="91" w:name="_Toc475280704"/>
      <w:bookmarkStart w:id="92" w:name="_Toc459079737"/>
      <w:bookmarkStart w:id="93" w:name="_Toc1275757790"/>
      <w:r>
        <w:rPr>
          <w:rFonts w:hint="default" w:ascii="Times New Roman" w:hAnsi="Times New Roman" w:cs="Times New Roman"/>
          <w:highlight w:val="none"/>
        </w:rPr>
        <w:t>第一节 发展基础</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spacing w:afterLines="0"/>
        <w:ind w:firstLine="640"/>
        <w:rPr>
          <w:rFonts w:hint="default" w:ascii="Times New Roman" w:hAnsi="Times New Roman" w:cs="Times New Roman"/>
          <w:szCs w:val="32"/>
          <w:highlight w:val="none"/>
        </w:rPr>
      </w:pPr>
    </w:p>
    <w:p>
      <w:pPr>
        <w:autoSpaceDE/>
        <w:autoSpaceDN/>
        <w:spacing w:afterLines="0"/>
        <w:ind w:firstLine="643"/>
        <w:rPr>
          <w:rFonts w:hint="default" w:ascii="Times New Roman" w:hAnsi="Times New Roman" w:eastAsia="方正楷体_GBK" w:cs="Times New Roman"/>
          <w:b w:val="0"/>
          <w:bCs w:val="0"/>
          <w:szCs w:val="32"/>
          <w:highlight w:val="none"/>
        </w:rPr>
      </w:pPr>
      <w:r>
        <w:rPr>
          <w:rFonts w:hint="eastAsia"/>
          <w:szCs w:val="32"/>
          <w:highlight w:val="none"/>
          <w:lang w:eastAsia="zh-CN"/>
        </w:rPr>
        <w:t>“</w:t>
      </w:r>
      <w:r>
        <w:rPr>
          <w:rFonts w:hint="eastAsia"/>
          <w:szCs w:val="32"/>
          <w:highlight w:val="none"/>
        </w:rPr>
        <w:t>十四五</w:t>
      </w:r>
      <w:r>
        <w:rPr>
          <w:rFonts w:hint="eastAsia"/>
          <w:szCs w:val="32"/>
          <w:highlight w:val="none"/>
          <w:lang w:eastAsia="zh-CN"/>
        </w:rPr>
        <w:t>”</w:t>
      </w:r>
      <w:r>
        <w:rPr>
          <w:rFonts w:hint="eastAsia"/>
          <w:szCs w:val="32"/>
          <w:highlight w:val="none"/>
        </w:rPr>
        <w:t>时期是重庆人工智能发展实现从立柱架梁到积厚成势的关键五年。面对新一轮科技革命和产业变革，全市上下全面贯彻落实习近平总书记关于人工智能重要讲话重要指示批示精神，扎实推进数字中国建设综合试点，深入</w:t>
      </w:r>
      <w:r>
        <w:rPr>
          <w:rFonts w:hint="eastAsia"/>
          <w:szCs w:val="32"/>
          <w:highlight w:val="none"/>
          <w:lang w:val="en-US" w:eastAsia="zh-CN"/>
        </w:rPr>
        <w:t>实施</w:t>
      </w:r>
      <w:r>
        <w:rPr>
          <w:rFonts w:hint="eastAsia"/>
          <w:szCs w:val="32"/>
          <w:highlight w:val="none"/>
          <w:lang w:eastAsia="zh-CN"/>
        </w:rPr>
        <w:t>“</w:t>
      </w:r>
      <w:r>
        <w:rPr>
          <w:rFonts w:hint="eastAsia"/>
          <w:szCs w:val="32"/>
          <w:highlight w:val="none"/>
        </w:rPr>
        <w:t>人工智能+</w:t>
      </w:r>
      <w:r>
        <w:rPr>
          <w:rFonts w:hint="eastAsia"/>
          <w:szCs w:val="32"/>
          <w:highlight w:val="none"/>
          <w:lang w:eastAsia="zh-CN"/>
        </w:rPr>
        <w:t>”</w:t>
      </w:r>
      <w:r>
        <w:rPr>
          <w:rFonts w:hint="eastAsia"/>
          <w:szCs w:val="32"/>
          <w:highlight w:val="none"/>
          <w:lang w:val="en-US" w:eastAsia="zh-CN"/>
        </w:rPr>
        <w:t>行动</w:t>
      </w:r>
      <w:r>
        <w:rPr>
          <w:rFonts w:hint="eastAsia"/>
          <w:szCs w:val="32"/>
          <w:highlight w:val="none"/>
        </w:rPr>
        <w:t>，坚持人工智能与数字重庆双向赋能，推动人工智能发展实现了从</w:t>
      </w:r>
      <w:r>
        <w:rPr>
          <w:rFonts w:hint="eastAsia"/>
          <w:szCs w:val="32"/>
          <w:highlight w:val="none"/>
          <w:lang w:eastAsia="zh-CN"/>
        </w:rPr>
        <w:t>“</w:t>
      </w:r>
      <w:r>
        <w:rPr>
          <w:rFonts w:hint="eastAsia"/>
          <w:szCs w:val="32"/>
          <w:highlight w:val="none"/>
        </w:rPr>
        <w:t>跟跑</w:t>
      </w:r>
      <w:r>
        <w:rPr>
          <w:rFonts w:hint="eastAsia"/>
          <w:szCs w:val="32"/>
          <w:highlight w:val="none"/>
          <w:lang w:eastAsia="zh-CN"/>
        </w:rPr>
        <w:t>”</w:t>
      </w:r>
      <w:r>
        <w:rPr>
          <w:rFonts w:hint="eastAsia"/>
          <w:szCs w:val="32"/>
          <w:highlight w:val="none"/>
        </w:rPr>
        <w:t>向</w:t>
      </w:r>
      <w:r>
        <w:rPr>
          <w:rFonts w:hint="eastAsia"/>
          <w:szCs w:val="32"/>
          <w:highlight w:val="none"/>
          <w:lang w:eastAsia="zh-CN"/>
        </w:rPr>
        <w:t>“</w:t>
      </w:r>
      <w:r>
        <w:rPr>
          <w:rFonts w:hint="eastAsia"/>
          <w:szCs w:val="32"/>
          <w:highlight w:val="none"/>
        </w:rPr>
        <w:t>并跑</w:t>
      </w:r>
      <w:r>
        <w:rPr>
          <w:rFonts w:hint="eastAsia"/>
          <w:szCs w:val="32"/>
          <w:highlight w:val="none"/>
          <w:lang w:eastAsia="zh-CN"/>
        </w:rPr>
        <w:t>”</w:t>
      </w:r>
      <w:r>
        <w:rPr>
          <w:rFonts w:hint="eastAsia"/>
          <w:szCs w:val="32"/>
          <w:highlight w:val="none"/>
        </w:rPr>
        <w:t>甚至部分领域</w:t>
      </w:r>
      <w:r>
        <w:rPr>
          <w:rFonts w:hint="eastAsia"/>
          <w:szCs w:val="32"/>
          <w:highlight w:val="none"/>
          <w:lang w:eastAsia="zh-CN"/>
        </w:rPr>
        <w:t>“</w:t>
      </w:r>
      <w:r>
        <w:rPr>
          <w:rFonts w:hint="eastAsia"/>
          <w:szCs w:val="32"/>
          <w:highlight w:val="none"/>
        </w:rPr>
        <w:t>领跑</w:t>
      </w:r>
      <w:r>
        <w:rPr>
          <w:rFonts w:hint="eastAsia"/>
          <w:szCs w:val="32"/>
          <w:highlight w:val="none"/>
          <w:lang w:eastAsia="zh-CN"/>
        </w:rPr>
        <w:t>”</w:t>
      </w:r>
      <w:r>
        <w:rPr>
          <w:rFonts w:hint="eastAsia"/>
          <w:szCs w:val="32"/>
          <w:highlight w:val="none"/>
        </w:rPr>
        <w:t>的跨越，全市综合科技创新水平指数连续7年保持西部第一，人工智能核心及关联产业规模超2000亿元，为</w:t>
      </w:r>
      <w:r>
        <w:rPr>
          <w:rFonts w:hint="eastAsia"/>
          <w:szCs w:val="32"/>
          <w:highlight w:val="none"/>
          <w:lang w:eastAsia="zh-CN"/>
        </w:rPr>
        <w:t>“</w:t>
      </w:r>
      <w:r>
        <w:rPr>
          <w:rFonts w:hint="eastAsia"/>
          <w:szCs w:val="32"/>
          <w:highlight w:val="none"/>
        </w:rPr>
        <w:t>十五五</w:t>
      </w:r>
      <w:r>
        <w:rPr>
          <w:rFonts w:hint="eastAsia"/>
          <w:szCs w:val="32"/>
          <w:highlight w:val="none"/>
          <w:lang w:eastAsia="zh-CN"/>
        </w:rPr>
        <w:t>”</w:t>
      </w:r>
      <w:r>
        <w:rPr>
          <w:rFonts w:hint="eastAsia"/>
          <w:szCs w:val="32"/>
          <w:highlight w:val="none"/>
        </w:rPr>
        <w:t>时期建设全国人工智能应用高地奠定了坚实基础。</w:t>
      </w:r>
    </w:p>
    <w:p>
      <w:pPr>
        <w:autoSpaceDE/>
        <w:autoSpaceDN/>
        <w:spacing w:afterLines="0"/>
        <w:ind w:firstLine="643"/>
        <w:rPr>
          <w:rFonts w:hint="default" w:ascii="Times New Roman" w:hAnsi="Times New Roman" w:eastAsia="方正楷体_GBK" w:cs="Times New Roman"/>
          <w:b w:val="0"/>
          <w:bCs w:val="0"/>
          <w:szCs w:val="32"/>
          <w:highlight w:val="none"/>
        </w:rPr>
      </w:pPr>
      <w:r>
        <w:rPr>
          <w:rFonts w:hint="default" w:eastAsia="方正楷体_GBK"/>
          <w:szCs w:val="32"/>
          <w:highlight w:val="none"/>
        </w:rPr>
        <w:t>数智底座支撑坚实</w:t>
      </w:r>
      <w:r>
        <w:rPr>
          <w:rFonts w:hint="default" w:ascii="Times New Roman" w:hAnsi="Times New Roman" w:cs="Times New Roman"/>
          <w:sz w:val="32"/>
          <w:szCs w:val="32"/>
          <w:highlight w:val="none"/>
        </w:rPr>
        <w:t>。</w:t>
      </w:r>
      <w:r>
        <w:rPr>
          <w:rFonts w:hint="eastAsia" w:cs="Times New Roman"/>
          <w:szCs w:val="32"/>
          <w:lang w:eastAsia="zh-CN"/>
        </w:rPr>
        <w:t>加力</w:t>
      </w:r>
      <w:r>
        <w:rPr>
          <w:rFonts w:hint="default" w:cs="Times New Roman"/>
          <w:szCs w:val="32"/>
          <w:lang w:eastAsia="zh-CN"/>
        </w:rPr>
        <w:t>推进</w:t>
      </w:r>
      <w:r>
        <w:rPr>
          <w:rFonts w:hint="eastAsia" w:ascii="方正仿宋_GBK" w:hAnsi="方正仿宋_GBK" w:cs="方正仿宋_GBK"/>
          <w:szCs w:val="32"/>
          <w:lang w:eastAsia="zh-CN"/>
        </w:rPr>
        <w:t>“</w:t>
      </w:r>
      <w:r>
        <w:rPr>
          <w:rFonts w:hint="eastAsia" w:ascii="方正仿宋_GBK" w:hAnsi="方正仿宋_GBK" w:eastAsia="方正仿宋_GBK" w:cs="方正仿宋_GBK"/>
          <w:szCs w:val="32"/>
          <w:lang w:eastAsia="zh-CN"/>
        </w:rPr>
        <w:t>疆算入渝</w:t>
      </w:r>
      <w:r>
        <w:rPr>
          <w:rFonts w:hint="eastAsia" w:ascii="方正仿宋_GBK" w:hAnsi="方正仿宋_GBK" w:cs="方正仿宋_GBK"/>
          <w:szCs w:val="32"/>
          <w:lang w:eastAsia="zh-CN"/>
        </w:rPr>
        <w:t>”</w:t>
      </w:r>
      <w:r>
        <w:rPr>
          <w:rFonts w:hint="default" w:cs="Times New Roman"/>
          <w:szCs w:val="32"/>
          <w:lang w:eastAsia="zh-CN"/>
        </w:rPr>
        <w:t>工程</w:t>
      </w:r>
      <w:r>
        <w:rPr>
          <w:rFonts w:hint="eastAsia" w:ascii="方正仿宋_GBK" w:hAnsi="方正仿宋_GBK" w:eastAsia="方正仿宋_GBK" w:cs="方正仿宋_GBK"/>
          <w:szCs w:val="32"/>
          <w:lang w:eastAsia="zh-CN"/>
        </w:rPr>
        <w:t>，</w:t>
      </w:r>
      <w:r>
        <w:rPr>
          <w:rFonts w:hint="eastAsia" w:ascii="方正仿宋_GBK" w:hAnsi="方正仿宋_GBK" w:cs="方正仿宋_GBK"/>
          <w:szCs w:val="32"/>
          <w:lang w:eastAsia="zh-CN"/>
        </w:rPr>
        <w:t>加快</w:t>
      </w:r>
      <w:r>
        <w:rPr>
          <w:rFonts w:hint="default" w:ascii="方正仿宋_GBK" w:hAnsi="方正仿宋_GBK" w:eastAsia="方正仿宋_GBK" w:cs="方正仿宋_GBK"/>
          <w:szCs w:val="32"/>
        </w:rPr>
        <w:t>建设全国一体化算力网络成渝国家枢纽节点，</w:t>
      </w:r>
      <w:r>
        <w:rPr>
          <w:rFonts w:hint="default" w:ascii="Times New Roman" w:hAnsi="Times New Roman" w:cs="Times New Roman"/>
          <w:kern w:val="0"/>
          <w:szCs w:val="32"/>
        </w:rPr>
        <w:t>全市已建、在建大中型数据中心</w:t>
      </w:r>
      <w:r>
        <w:rPr>
          <w:rFonts w:hint="eastAsia" w:ascii="Times New Roman" w:hAnsi="Times New Roman" w:cs="Times New Roman"/>
          <w:kern w:val="0"/>
          <w:szCs w:val="32"/>
          <w:lang w:val="en-US" w:eastAsia="zh-CN"/>
        </w:rPr>
        <w:t>26</w:t>
      </w:r>
      <w:r>
        <w:rPr>
          <w:rFonts w:hint="default" w:ascii="Times New Roman" w:hAnsi="Times New Roman" w:cs="Times New Roman"/>
          <w:kern w:val="0"/>
          <w:szCs w:val="32"/>
        </w:rPr>
        <w:t>个，算力</w:t>
      </w:r>
      <w:r>
        <w:rPr>
          <w:rFonts w:hint="eastAsia" w:cs="Times New Roman"/>
          <w:kern w:val="0"/>
          <w:szCs w:val="32"/>
          <w:lang w:eastAsia="zh-CN"/>
        </w:rPr>
        <w:t>总规模近</w:t>
      </w:r>
      <w:r>
        <w:rPr>
          <w:rFonts w:hint="eastAsia" w:cs="Times New Roman"/>
          <w:kern w:val="0"/>
          <w:szCs w:val="32"/>
          <w:lang w:val="en-US" w:eastAsia="zh-CN"/>
        </w:rPr>
        <w:t>3</w:t>
      </w:r>
      <w:r>
        <w:rPr>
          <w:rFonts w:hint="default" w:ascii="Times New Roman" w:hAnsi="Times New Roman" w:cs="Times New Roman"/>
          <w:kern w:val="0"/>
          <w:szCs w:val="32"/>
        </w:rPr>
        <w:t>万P</w:t>
      </w:r>
      <w:r>
        <w:rPr>
          <w:rFonts w:hint="default" w:ascii="Times New Roman" w:hAnsi="Times New Roman" w:eastAsia="方正仿宋_GBK" w:cs="Times New Roman"/>
          <w:szCs w:val="32"/>
          <w:lang w:eastAsia="zh-CN"/>
        </w:rPr>
        <w:t>，</w:t>
      </w:r>
      <w:r>
        <w:rPr>
          <w:rFonts w:hint="default" w:ascii="Times New Roman" w:hAnsi="Times New Roman" w:eastAsia="方正仿宋_GBK" w:cs="Times New Roman"/>
          <w:szCs w:val="32"/>
        </w:rPr>
        <w:t>5G</w:t>
      </w:r>
      <w:r>
        <w:rPr>
          <w:rFonts w:hint="default" w:ascii="方正仿宋_GBK" w:hAnsi="方正仿宋_GBK" w:eastAsia="方正仿宋_GBK" w:cs="方正仿宋_GBK"/>
          <w:szCs w:val="32"/>
        </w:rPr>
        <w:t>用户普及率超</w:t>
      </w:r>
      <w:r>
        <w:rPr>
          <w:rFonts w:hint="default" w:ascii="Times New Roman" w:hAnsi="Times New Roman" w:eastAsia="方正楷体_GBK" w:cs="Times New Roman"/>
          <w:b w:val="0"/>
          <w:bCs w:val="0"/>
          <w:szCs w:val="32"/>
        </w:rPr>
        <w:t>84%</w:t>
      </w:r>
      <w:r>
        <w:rPr>
          <w:rFonts w:hint="default" w:ascii="Times New Roman" w:hAnsi="Times New Roman" w:eastAsia="方正楷体_GBK" w:cs="Times New Roman"/>
          <w:b w:val="0"/>
          <w:bCs w:val="0"/>
          <w:szCs w:val="32"/>
          <w:lang w:eastAsia="zh-CN"/>
        </w:rPr>
        <w:t>。</w:t>
      </w:r>
      <w:r>
        <w:rPr>
          <w:rFonts w:hint="default" w:ascii="Times New Roman" w:hAnsi="Times New Roman" w:cs="Times New Roman"/>
          <w:kern w:val="0"/>
          <w:szCs w:val="32"/>
          <w:lang w:eastAsia="zh-CN"/>
        </w:rPr>
        <w:t>加速构建</w:t>
      </w:r>
      <w:r>
        <w:rPr>
          <w:rFonts w:hint="eastAsia" w:cs="Times New Roman"/>
          <w:kern w:val="0"/>
          <w:szCs w:val="32"/>
          <w:lang w:eastAsia="zh-CN"/>
        </w:rPr>
        <w:t>“</w:t>
      </w:r>
      <w:r>
        <w:rPr>
          <w:rFonts w:hint="default" w:ascii="Times New Roman" w:hAnsi="Times New Roman" w:cs="Times New Roman"/>
          <w:kern w:val="0"/>
          <w:szCs w:val="32"/>
        </w:rPr>
        <w:t>市域一体、两级管理、三级贯通</w:t>
      </w:r>
      <w:r>
        <w:rPr>
          <w:rFonts w:hint="eastAsia" w:cs="Times New Roman"/>
          <w:kern w:val="0"/>
          <w:szCs w:val="32"/>
          <w:lang w:eastAsia="zh-CN"/>
        </w:rPr>
        <w:t>”</w:t>
      </w:r>
      <w:r>
        <w:rPr>
          <w:rFonts w:hint="default" w:ascii="Times New Roman" w:hAnsi="Times New Roman" w:cs="Times New Roman"/>
          <w:kern w:val="0"/>
          <w:szCs w:val="32"/>
        </w:rPr>
        <w:t>公共数据资源管理体系</w:t>
      </w:r>
      <w:r>
        <w:rPr>
          <w:rFonts w:hint="eastAsia" w:cs="Times New Roman"/>
          <w:kern w:val="0"/>
          <w:szCs w:val="32"/>
          <w:lang w:eastAsia="zh-CN"/>
        </w:rPr>
        <w:t>，建成全国首个省级全域全量地下管线数字孪生系统，一体化智能化公共数据平台数据调用23亿次</w:t>
      </w:r>
      <w:r>
        <w:rPr>
          <w:rFonts w:hint="eastAsia" w:cs="Times New Roman"/>
          <w:kern w:val="0"/>
          <w:szCs w:val="32"/>
          <w:lang w:val="en-US" w:eastAsia="zh-CN"/>
        </w:rPr>
        <w:t>，</w:t>
      </w:r>
      <w:r>
        <w:rPr>
          <w:rFonts w:hint="default" w:ascii="Times New Roman" w:hAnsi="Times New Roman" w:cs="Times New Roman"/>
          <w:kern w:val="0"/>
          <w:szCs w:val="32"/>
        </w:rPr>
        <w:t>公共数据编目达22万类</w:t>
      </w:r>
      <w:r>
        <w:rPr>
          <w:rFonts w:hint="eastAsia" w:cs="Times New Roman"/>
          <w:kern w:val="0"/>
          <w:szCs w:val="32"/>
          <w:lang w:eastAsia="zh-CN"/>
        </w:rPr>
        <w:t>，</w:t>
      </w:r>
      <w:r>
        <w:rPr>
          <w:rFonts w:hint="default" w:ascii="Times New Roman" w:hAnsi="Times New Roman" w:cs="Times New Roman"/>
          <w:kern w:val="0"/>
          <w:szCs w:val="32"/>
        </w:rPr>
        <w:t>政务侧、行业侧高质量数据集</w:t>
      </w:r>
      <w:r>
        <w:rPr>
          <w:rFonts w:hint="eastAsia" w:cs="Times New Roman"/>
          <w:kern w:val="0"/>
          <w:szCs w:val="32"/>
          <w:lang w:eastAsia="zh-CN"/>
        </w:rPr>
        <w:t>达</w:t>
      </w:r>
      <w:r>
        <w:rPr>
          <w:rFonts w:hint="default" w:ascii="Times New Roman" w:hAnsi="Times New Roman" w:cs="Times New Roman"/>
          <w:kern w:val="0"/>
          <w:szCs w:val="32"/>
        </w:rPr>
        <w:t>340个，城市数据空间、汽车</w:t>
      </w:r>
      <w:r>
        <w:rPr>
          <w:rFonts w:hint="default" w:ascii="Times New Roman" w:hAnsi="Times New Roman" w:cs="Times New Roman"/>
          <w:kern w:val="0"/>
          <w:szCs w:val="32"/>
          <w:lang w:eastAsia="zh-CN"/>
        </w:rPr>
        <w:t>、</w:t>
      </w:r>
      <w:r>
        <w:rPr>
          <w:rFonts w:hint="default" w:ascii="Times New Roman" w:hAnsi="Times New Roman" w:cs="Times New Roman"/>
          <w:kern w:val="0"/>
          <w:szCs w:val="32"/>
        </w:rPr>
        <w:t>医保等行业数据空间</w:t>
      </w:r>
      <w:r>
        <w:rPr>
          <w:rFonts w:hint="default" w:ascii="Times New Roman" w:hAnsi="Times New Roman" w:cs="Times New Roman"/>
          <w:kern w:val="0"/>
          <w:szCs w:val="32"/>
          <w:lang w:eastAsia="zh-CN"/>
        </w:rPr>
        <w:t>纳入国家试点</w:t>
      </w:r>
      <w:r>
        <w:rPr>
          <w:rFonts w:hint="default" w:ascii="Times New Roman" w:hAnsi="Times New Roman" w:cs="Times New Roman"/>
          <w:kern w:val="0"/>
          <w:szCs w:val="32"/>
        </w:rPr>
        <w:t>。</w:t>
      </w:r>
      <w:r>
        <w:rPr>
          <w:rFonts w:hint="eastAsia" w:cs="Times New Roman"/>
          <w:szCs w:val="32"/>
          <w:lang w:eastAsia="zh-CN"/>
        </w:rPr>
        <w:t>组建全国首个大模型联盟，发布全国首个城市运行治理大模型，</w:t>
      </w:r>
      <w:r>
        <w:rPr>
          <w:rFonts w:hint="eastAsia" w:ascii="Times New Roman" w:hAnsi="Times New Roman" w:cs="Times New Roman"/>
          <w:szCs w:val="32"/>
        </w:rPr>
        <w:t>7个生成式人工智能服务通过备案，6个生成式人工智能应用</w:t>
      </w:r>
      <w:r>
        <w:rPr>
          <w:rFonts w:hint="eastAsia" w:cs="Times New Roman"/>
          <w:szCs w:val="32"/>
          <w:lang w:eastAsia="zh-CN"/>
        </w:rPr>
        <w:t>（</w:t>
      </w:r>
      <w:r>
        <w:rPr>
          <w:rFonts w:hint="eastAsia" w:ascii="Times New Roman" w:hAnsi="Times New Roman" w:cs="Times New Roman"/>
          <w:szCs w:val="32"/>
        </w:rPr>
        <w:t>功能</w:t>
      </w:r>
      <w:r>
        <w:rPr>
          <w:rFonts w:hint="eastAsia" w:cs="Times New Roman"/>
          <w:szCs w:val="32"/>
          <w:lang w:eastAsia="zh-CN"/>
        </w:rPr>
        <w:t>）</w:t>
      </w:r>
      <w:r>
        <w:rPr>
          <w:rFonts w:hint="eastAsia" w:ascii="Times New Roman" w:hAnsi="Times New Roman" w:cs="Times New Roman"/>
          <w:szCs w:val="32"/>
        </w:rPr>
        <w:t>完成登记</w:t>
      </w:r>
      <w:r>
        <w:rPr>
          <w:rFonts w:ascii="Times New Roman" w:hAnsi="Times New Roman" w:cs="Times New Roman"/>
          <w:szCs w:val="32"/>
        </w:rPr>
        <w:t>，发布首批工业智能体30个</w:t>
      </w:r>
      <w:r>
        <w:rPr>
          <w:rFonts w:hint="eastAsia" w:cs="Times New Roman"/>
          <w:szCs w:val="32"/>
          <w:lang w:eastAsia="zh-CN"/>
        </w:rPr>
        <w:t>。</w:t>
      </w:r>
    </w:p>
    <w:p>
      <w:pPr>
        <w:pStyle w:val="8"/>
        <w:autoSpaceDE w:val="0"/>
        <w:autoSpaceDN w:val="0"/>
        <w:spacing w:after="0"/>
        <w:ind w:firstLine="643"/>
        <w:rPr>
          <w:rFonts w:ascii="Times New Roman" w:hAnsi="Times New Roman" w:cs="Times New Roman"/>
          <w:kern w:val="0"/>
          <w:szCs w:val="32"/>
          <w:highlight w:val="none"/>
        </w:rPr>
      </w:pPr>
      <w:r>
        <w:rPr>
          <w:rFonts w:hint="default" w:ascii="Times New Roman" w:hAnsi="Times New Roman" w:eastAsia="方正楷体_GBK" w:cs="Times New Roman"/>
          <w:b w:val="0"/>
          <w:bCs w:val="0"/>
          <w:szCs w:val="32"/>
        </w:rPr>
        <w:t>创新</w:t>
      </w:r>
      <w:r>
        <w:rPr>
          <w:rFonts w:hint="eastAsia" w:eastAsia="方正楷体_GBK" w:cs="Times New Roman"/>
          <w:b w:val="0"/>
          <w:bCs w:val="0"/>
          <w:szCs w:val="32"/>
          <w:lang w:eastAsia="zh-CN"/>
        </w:rPr>
        <w:t>活力竞相迸发</w:t>
      </w:r>
      <w:r>
        <w:rPr>
          <w:rFonts w:hint="default" w:ascii="Times New Roman" w:hAnsi="Times New Roman" w:cs="Times New Roman"/>
          <w:kern w:val="0"/>
          <w:szCs w:val="32"/>
          <w:highlight w:val="none"/>
        </w:rPr>
        <w:t>。</w:t>
      </w:r>
      <w:r>
        <w:rPr>
          <w:rFonts w:hint="eastAsia" w:cs="Times New Roman"/>
          <w:kern w:val="0"/>
          <w:szCs w:val="32"/>
          <w:lang w:eastAsia="zh-CN"/>
        </w:rPr>
        <w:t>加快核心技术自主突破</w:t>
      </w:r>
      <w:r>
        <w:rPr>
          <w:rFonts w:hint="default" w:ascii="Times New Roman" w:hAnsi="Times New Roman" w:cs="Times New Roman"/>
          <w:kern w:val="0"/>
          <w:szCs w:val="32"/>
          <w:lang w:eastAsia="zh-CN"/>
        </w:rPr>
        <w:t>，国内首条8英寸车规级碳化硅功率芯片实现量产，发布开源车用操作系统，</w:t>
      </w:r>
      <w:r>
        <w:rPr>
          <w:rFonts w:hint="eastAsia" w:ascii="Times New Roman" w:hAnsi="Times New Roman" w:cs="Times New Roman"/>
          <w:kern w:val="0"/>
          <w:szCs w:val="32"/>
          <w:lang w:eastAsia="zh-CN"/>
        </w:rPr>
        <w:t>打造</w:t>
      </w:r>
      <w:r>
        <w:rPr>
          <w:rFonts w:hint="default" w:ascii="Times New Roman" w:hAnsi="Times New Roman" w:cs="Times New Roman"/>
          <w:kern w:val="0"/>
          <w:szCs w:val="32"/>
          <w:lang w:eastAsia="zh-CN"/>
        </w:rPr>
        <w:t>研发首款国产通用型科学计算软件北太天元，国产自主CAE软件励颐拓突破多项核心</w:t>
      </w:r>
      <w:r>
        <w:rPr>
          <w:rFonts w:hint="eastAsia" w:ascii="Times New Roman" w:hAnsi="Times New Roman" w:cs="Times New Roman"/>
          <w:kern w:val="0"/>
          <w:szCs w:val="32"/>
          <w:lang w:eastAsia="zh-CN"/>
        </w:rPr>
        <w:t>技术。</w:t>
      </w:r>
      <w:r>
        <w:rPr>
          <w:rFonts w:hint="default" w:ascii="Times New Roman" w:hAnsi="Times New Roman" w:cs="Times New Roman"/>
          <w:kern w:val="0"/>
          <w:szCs w:val="32"/>
        </w:rPr>
        <w:t>构建以通用人工智能研究院、人工智能学院</w:t>
      </w:r>
      <w:r>
        <w:rPr>
          <w:rFonts w:hint="eastAsia" w:cs="Times New Roman"/>
          <w:kern w:val="0"/>
          <w:szCs w:val="32"/>
          <w:lang w:eastAsia="zh-CN"/>
        </w:rPr>
        <w:t>、人工智能湾区</w:t>
      </w:r>
      <w:r>
        <w:rPr>
          <w:rFonts w:hint="default" w:ascii="Times New Roman" w:hAnsi="Times New Roman" w:cs="Times New Roman"/>
          <w:kern w:val="0"/>
          <w:szCs w:val="32"/>
        </w:rPr>
        <w:t>为特色的</w:t>
      </w:r>
      <w:r>
        <w:rPr>
          <w:rFonts w:hint="eastAsia" w:cs="Times New Roman"/>
          <w:kern w:val="0"/>
          <w:szCs w:val="32"/>
          <w:lang w:eastAsia="zh-CN"/>
        </w:rPr>
        <w:t>人工智能</w:t>
      </w:r>
      <w:r>
        <w:rPr>
          <w:rFonts w:hint="default" w:ascii="Times New Roman" w:hAnsi="Times New Roman" w:cs="Times New Roman"/>
          <w:kern w:val="0"/>
          <w:szCs w:val="32"/>
        </w:rPr>
        <w:t>核心承载地，获批建设国家新一代人工智能创新发展试验区</w:t>
      </w:r>
      <w:r>
        <w:rPr>
          <w:rFonts w:hint="eastAsia" w:cs="Times New Roman"/>
          <w:kern w:val="0"/>
          <w:szCs w:val="32"/>
          <w:lang w:eastAsia="zh-CN"/>
        </w:rPr>
        <w:t>、人工智能应用中试基地（人力资源服务方向）</w:t>
      </w:r>
      <w:r>
        <w:rPr>
          <w:rFonts w:hint="default" w:ascii="Times New Roman" w:hAnsi="Times New Roman" w:cs="Times New Roman"/>
          <w:kern w:val="0"/>
          <w:szCs w:val="32"/>
        </w:rPr>
        <w:t>，</w:t>
      </w:r>
      <w:r>
        <w:rPr>
          <w:rFonts w:hint="eastAsia" w:cs="Times New Roman"/>
          <w:szCs w:val="32"/>
          <w:lang w:eastAsia="zh-CN"/>
        </w:rPr>
        <w:t>加快</w:t>
      </w:r>
      <w:r>
        <w:rPr>
          <w:rFonts w:hint="default" w:ascii="Times New Roman" w:hAnsi="Times New Roman" w:cs="Times New Roman"/>
          <w:szCs w:val="32"/>
          <w:lang w:eastAsia="zh-CN"/>
        </w:rPr>
        <w:t>建设</w:t>
      </w:r>
      <w:r>
        <w:rPr>
          <w:rFonts w:hint="eastAsia"/>
          <w:szCs w:val="32"/>
          <w:highlight w:val="none"/>
          <w:lang w:val="en-US" w:eastAsia="zh-CN"/>
        </w:rPr>
        <w:t>具身智能</w:t>
      </w:r>
      <w:r>
        <w:rPr>
          <w:rFonts w:ascii="Times New Roman" w:hAnsi="Times New Roman" w:cs="Times New Roman"/>
          <w:szCs w:val="32"/>
        </w:rPr>
        <w:t>开源社区</w:t>
      </w:r>
      <w:r>
        <w:rPr>
          <w:rFonts w:hint="eastAsia" w:cs="Times New Roman"/>
          <w:szCs w:val="32"/>
          <w:lang w:eastAsia="zh-CN"/>
        </w:rPr>
        <w:t>、“模力高地”生态社区</w:t>
      </w:r>
      <w:r>
        <w:rPr>
          <w:rFonts w:hint="default" w:ascii="Times New Roman" w:hAnsi="Times New Roman" w:cs="Times New Roman"/>
          <w:kern w:val="0"/>
          <w:szCs w:val="32"/>
          <w:lang w:eastAsia="zh-CN"/>
        </w:rPr>
        <w:t>，打造高能级科创平台53个</w:t>
      </w:r>
      <w:r>
        <w:rPr>
          <w:rFonts w:hint="eastAsia" w:cs="Times New Roman"/>
          <w:kern w:val="0"/>
          <w:szCs w:val="32"/>
          <w:lang w:eastAsia="zh-CN"/>
        </w:rPr>
        <w:t>、</w:t>
      </w:r>
      <w:r>
        <w:rPr>
          <w:rFonts w:hint="default" w:ascii="Times New Roman" w:hAnsi="Times New Roman" w:cs="Times New Roman"/>
          <w:kern w:val="0"/>
          <w:szCs w:val="32"/>
          <w:lang w:eastAsia="zh-CN"/>
        </w:rPr>
        <w:t>产业创新综合体2个</w:t>
      </w:r>
      <w:r>
        <w:rPr>
          <w:rFonts w:hint="eastAsia" w:cs="Times New Roman"/>
          <w:kern w:val="0"/>
          <w:szCs w:val="32"/>
          <w:lang w:eastAsia="zh-CN"/>
        </w:rPr>
        <w:t>，</w:t>
      </w:r>
      <w:r>
        <w:rPr>
          <w:rFonts w:hint="default" w:ascii="Times New Roman" w:hAnsi="Times New Roman" w:cs="Times New Roman"/>
          <w:kern w:val="0"/>
          <w:szCs w:val="32"/>
          <w:lang w:eastAsia="zh-CN"/>
        </w:rPr>
        <w:t>引育新型研发机构42家，</w:t>
      </w:r>
      <w:r>
        <w:rPr>
          <w:rFonts w:hint="default" w:ascii="Times New Roman" w:hAnsi="Times New Roman" w:cs="Times New Roman"/>
          <w:kern w:val="0"/>
          <w:szCs w:val="32"/>
        </w:rPr>
        <w:t>金凤、嘉陵江、明月湖实验室</w:t>
      </w:r>
      <w:r>
        <w:rPr>
          <w:rFonts w:hint="eastAsia" w:cs="Times New Roman"/>
          <w:kern w:val="0"/>
          <w:szCs w:val="32"/>
          <w:lang w:eastAsia="zh-CN"/>
        </w:rPr>
        <w:t>、</w:t>
      </w:r>
      <w:r>
        <w:rPr>
          <w:rFonts w:hint="default" w:ascii="Times New Roman" w:hAnsi="Times New Roman" w:cs="Times New Roman"/>
          <w:kern w:val="0"/>
          <w:szCs w:val="32"/>
        </w:rPr>
        <w:t>信息与智慧医学研究院</w:t>
      </w:r>
      <w:r>
        <w:rPr>
          <w:rFonts w:hint="eastAsia" w:cs="Times New Roman"/>
          <w:kern w:val="0"/>
          <w:szCs w:val="32"/>
          <w:lang w:eastAsia="zh-CN"/>
        </w:rPr>
        <w:t>加快</w:t>
      </w:r>
      <w:r>
        <w:rPr>
          <w:rFonts w:hint="default" w:ascii="Times New Roman" w:hAnsi="Times New Roman" w:cs="Times New Roman"/>
          <w:kern w:val="0"/>
          <w:szCs w:val="32"/>
        </w:rPr>
        <w:t>开展病理、装备、材料、药物创新研发。</w:t>
      </w:r>
    </w:p>
    <w:p>
      <w:pPr>
        <w:pStyle w:val="8"/>
        <w:keepNext w:val="0"/>
        <w:keepLines w:val="0"/>
        <w:pageBreakBefore w:val="0"/>
        <w:widowControl w:val="0"/>
        <w:kinsoku/>
        <w:wordWrap/>
        <w:overflowPunct/>
        <w:topLinePunct w:val="0"/>
        <w:bidi w:val="0"/>
        <w:adjustRightInd/>
        <w:snapToGrid/>
        <w:spacing w:after="0"/>
        <w:ind w:firstLine="643"/>
        <w:textAlignment w:val="auto"/>
        <w:rPr>
          <w:rFonts w:hint="eastAsia" w:ascii="方正仿宋_GBK" w:hAnsi="方正仿宋_GBK" w:eastAsia="方正仿宋_GBK" w:cs="方正仿宋_GBK"/>
          <w:szCs w:val="32"/>
          <w:lang w:eastAsia="zh-CN"/>
        </w:rPr>
      </w:pPr>
      <w:r>
        <w:rPr>
          <w:rStyle w:val="29"/>
          <w:rFonts w:hint="default" w:ascii="Times New Roman" w:hAnsi="Times New Roman" w:eastAsia="方正楷体_GBK" w:cs="Times New Roman"/>
          <w:b w:val="0"/>
          <w:bCs w:val="0"/>
          <w:sz w:val="32"/>
          <w:szCs w:val="32"/>
        </w:rPr>
        <w:t>产业</w:t>
      </w:r>
      <w:r>
        <w:rPr>
          <w:rStyle w:val="29"/>
          <w:rFonts w:hint="eastAsia" w:eastAsia="方正楷体_GBK" w:cs="Times New Roman"/>
          <w:b w:val="0"/>
          <w:bCs w:val="0"/>
          <w:sz w:val="32"/>
          <w:szCs w:val="32"/>
          <w:lang w:eastAsia="zh-CN"/>
        </w:rPr>
        <w:t>生态集聚增</w:t>
      </w:r>
      <w:r>
        <w:rPr>
          <w:rStyle w:val="29"/>
          <w:rFonts w:hint="eastAsia" w:ascii="方正楷体_GBK" w:hAnsi="方正楷体_GBK" w:eastAsia="方正楷体_GBK" w:cs="方正楷体_GBK"/>
          <w:b w:val="0"/>
          <w:bCs w:val="0"/>
          <w:sz w:val="32"/>
          <w:szCs w:val="32"/>
          <w:lang w:eastAsia="zh-CN"/>
        </w:rPr>
        <w:t>效</w:t>
      </w:r>
      <w:r>
        <w:rPr>
          <w:rStyle w:val="29"/>
          <w:rFonts w:hint="eastAsia" w:ascii="方正楷体_GBK" w:hAnsi="方正楷体_GBK" w:eastAsia="方正楷体_GBK" w:cs="方正楷体_GBK"/>
          <w:b w:val="0"/>
          <w:bCs w:val="0"/>
          <w:sz w:val="32"/>
          <w:szCs w:val="32"/>
        </w:rPr>
        <w:t>。</w:t>
      </w:r>
      <w:r>
        <w:rPr>
          <w:rFonts w:hint="eastAsia" w:cs="Times New Roman"/>
          <w:snapToGrid w:val="0"/>
          <w:color w:val="000000"/>
          <w:kern w:val="0"/>
          <w:szCs w:val="32"/>
          <w:lang w:val="en-US" w:eastAsia="zh-CN"/>
        </w:rPr>
        <w:t>自主研发</w:t>
      </w:r>
      <w:r>
        <w:rPr>
          <w:rFonts w:hint="eastAsia" w:cs="Times New Roman"/>
          <w:snapToGrid w:val="0"/>
          <w:color w:val="000000"/>
          <w:kern w:val="0"/>
          <w:szCs w:val="32"/>
          <w:lang w:eastAsia="zh-CN"/>
        </w:rPr>
        <w:t>“</w:t>
      </w:r>
      <w:r>
        <w:rPr>
          <w:rFonts w:hint="eastAsia" w:ascii="Times New Roman" w:hAnsi="Times New Roman" w:cs="Times New Roman"/>
          <w:snapToGrid w:val="0"/>
          <w:color w:val="000000"/>
          <w:kern w:val="0"/>
          <w:szCs w:val="32"/>
          <w:lang w:eastAsia="zh-CN"/>
        </w:rPr>
        <w:t>天枢大模型</w:t>
      </w:r>
      <w:r>
        <w:rPr>
          <w:rFonts w:hint="eastAsia" w:cs="Times New Roman"/>
          <w:snapToGrid w:val="0"/>
          <w:color w:val="000000"/>
          <w:kern w:val="0"/>
          <w:szCs w:val="32"/>
          <w:lang w:eastAsia="zh-CN"/>
        </w:rPr>
        <w:t>”“</w:t>
      </w:r>
      <w:r>
        <w:rPr>
          <w:rFonts w:hint="eastAsia" w:ascii="Times New Roman" w:hAnsi="Times New Roman" w:cs="Times New Roman"/>
          <w:snapToGrid w:val="0"/>
          <w:color w:val="000000"/>
          <w:kern w:val="0"/>
          <w:szCs w:val="32"/>
          <w:lang w:eastAsia="zh-CN"/>
        </w:rPr>
        <w:t>千里浩瀚</w:t>
      </w:r>
      <w:r>
        <w:rPr>
          <w:rFonts w:hint="eastAsia" w:cs="Times New Roman"/>
          <w:snapToGrid w:val="0"/>
          <w:color w:val="000000"/>
          <w:kern w:val="0"/>
          <w:szCs w:val="32"/>
          <w:lang w:eastAsia="zh-CN"/>
        </w:rPr>
        <w:t>”</w:t>
      </w:r>
      <w:r>
        <w:rPr>
          <w:rFonts w:hint="eastAsia" w:ascii="Times New Roman" w:hAnsi="Times New Roman" w:cs="Times New Roman"/>
          <w:snapToGrid w:val="0"/>
          <w:color w:val="000000"/>
          <w:kern w:val="0"/>
          <w:szCs w:val="32"/>
          <w:lang w:eastAsia="zh-CN"/>
        </w:rPr>
        <w:t>辅助驾驶系统</w:t>
      </w:r>
      <w:r>
        <w:rPr>
          <w:rFonts w:hint="eastAsia" w:cs="Times New Roman"/>
          <w:snapToGrid w:val="0"/>
          <w:color w:val="000000"/>
          <w:kern w:val="0"/>
          <w:szCs w:val="32"/>
          <w:lang w:eastAsia="zh-CN"/>
        </w:rPr>
        <w:t>，</w:t>
      </w:r>
      <w:r>
        <w:rPr>
          <w:rFonts w:hint="eastAsia" w:ascii="Times New Roman" w:hAnsi="Times New Roman" w:cs="Times New Roman"/>
          <w:snapToGrid w:val="0"/>
          <w:color w:val="000000"/>
          <w:kern w:val="0"/>
          <w:szCs w:val="32"/>
          <w:lang w:eastAsia="zh-CN"/>
        </w:rPr>
        <w:t>引入华为乾崑ADS智驾系统，</w:t>
      </w:r>
      <w:r>
        <w:rPr>
          <w:rFonts w:hint="eastAsia"/>
          <w:snapToGrid w:val="0"/>
          <w:color w:val="000000"/>
          <w:kern w:val="0"/>
          <w:szCs w:val="32"/>
          <w:highlight w:val="none"/>
        </w:rPr>
        <w:t>智能网联新能源汽车产业集群</w:t>
      </w:r>
      <w:r>
        <w:rPr>
          <w:rFonts w:hint="eastAsia"/>
          <w:snapToGrid w:val="0"/>
          <w:color w:val="000000"/>
          <w:kern w:val="0"/>
          <w:szCs w:val="32"/>
          <w:highlight w:val="none"/>
          <w:lang w:val="en-US" w:eastAsia="zh-CN"/>
        </w:rPr>
        <w:t>年</w:t>
      </w:r>
      <w:r>
        <w:rPr>
          <w:rFonts w:hint="eastAsia"/>
          <w:snapToGrid w:val="0"/>
          <w:color w:val="000000"/>
          <w:kern w:val="0"/>
          <w:szCs w:val="32"/>
          <w:highlight w:val="none"/>
        </w:rPr>
        <w:t>产值突破</w:t>
      </w:r>
      <w:r>
        <w:rPr>
          <w:rFonts w:hint="eastAsia"/>
          <w:snapToGrid w:val="0"/>
          <w:color w:val="000000"/>
          <w:kern w:val="0"/>
          <w:szCs w:val="32"/>
          <w:highlight w:val="none"/>
          <w:lang w:val="en-US" w:eastAsia="zh-CN"/>
        </w:rPr>
        <w:t>8000</w:t>
      </w:r>
      <w:r>
        <w:rPr>
          <w:rFonts w:hint="eastAsia"/>
          <w:snapToGrid w:val="0"/>
          <w:color w:val="000000"/>
          <w:kern w:val="0"/>
          <w:szCs w:val="32"/>
          <w:highlight w:val="none"/>
        </w:rPr>
        <w:t>亿元</w:t>
      </w:r>
      <w:r>
        <w:rPr>
          <w:rFonts w:hint="eastAsia" w:ascii="Times New Roman" w:hAnsi="Times New Roman" w:cs="Times New Roman"/>
          <w:snapToGrid w:val="0"/>
          <w:color w:val="000000"/>
          <w:kern w:val="0"/>
          <w:szCs w:val="32"/>
          <w:lang w:eastAsia="zh-CN"/>
        </w:rPr>
        <w:t>。</w:t>
      </w:r>
      <w:r>
        <w:rPr>
          <w:rFonts w:hint="default"/>
          <w:szCs w:val="32"/>
          <w:highlight w:val="none"/>
        </w:rPr>
        <w:t>落地宇树科技、智元机器人、银河通用等</w:t>
      </w:r>
      <w:r>
        <w:rPr>
          <w:rFonts w:hint="eastAsia"/>
          <w:szCs w:val="32"/>
          <w:highlight w:val="none"/>
          <w:lang w:eastAsia="zh-CN"/>
        </w:rPr>
        <w:t>具身智能</w:t>
      </w:r>
      <w:r>
        <w:rPr>
          <w:rFonts w:hint="default"/>
          <w:szCs w:val="32"/>
          <w:highlight w:val="none"/>
        </w:rPr>
        <w:t>知名企业</w:t>
      </w:r>
      <w:r>
        <w:rPr>
          <w:rFonts w:hint="eastAsia"/>
          <w:szCs w:val="32"/>
          <w:highlight w:val="none"/>
          <w:lang w:eastAsia="zh-CN"/>
        </w:rPr>
        <w:t>，</w:t>
      </w:r>
      <w:r>
        <w:rPr>
          <w:rFonts w:hint="eastAsia"/>
          <w:szCs w:val="32"/>
          <w:highlight w:val="none"/>
        </w:rPr>
        <w:t>集聚机器人重点企业及相关机构超过300家</w:t>
      </w:r>
      <w:r>
        <w:rPr>
          <w:rFonts w:hint="eastAsia"/>
          <w:szCs w:val="32"/>
          <w:highlight w:val="none"/>
          <w:lang w:eastAsia="zh-CN"/>
        </w:rPr>
        <w:t>，</w:t>
      </w:r>
      <w:r>
        <w:rPr>
          <w:rFonts w:hint="eastAsia"/>
          <w:szCs w:val="32"/>
          <w:highlight w:val="none"/>
        </w:rPr>
        <w:t>产业链完整度达68%以上</w:t>
      </w:r>
      <w:r>
        <w:rPr>
          <w:rFonts w:hint="eastAsia"/>
          <w:szCs w:val="32"/>
          <w:highlight w:val="none"/>
          <w:lang w:eastAsia="zh-CN"/>
        </w:rPr>
        <w:t>。</w:t>
      </w:r>
      <w:r>
        <w:rPr>
          <w:rFonts w:hint="eastAsia"/>
          <w:snapToGrid w:val="0"/>
          <w:color w:val="000000"/>
          <w:kern w:val="0"/>
          <w:szCs w:val="32"/>
        </w:rPr>
        <w:t>构建低空智能飞行</w:t>
      </w:r>
      <w:r>
        <w:rPr>
          <w:rFonts w:hint="eastAsia"/>
          <w:snapToGrid w:val="0"/>
          <w:color w:val="000000"/>
          <w:kern w:val="0"/>
          <w:szCs w:val="32"/>
          <w:lang w:eastAsia="zh-CN"/>
        </w:rPr>
        <w:t>、</w:t>
      </w:r>
      <w:r>
        <w:rPr>
          <w:rFonts w:hint="eastAsia"/>
          <w:snapToGrid w:val="0"/>
          <w:color w:val="000000"/>
          <w:kern w:val="0"/>
          <w:szCs w:val="32"/>
        </w:rPr>
        <w:t>低空经济科研模型</w:t>
      </w:r>
      <w:r>
        <w:rPr>
          <w:rFonts w:hint="eastAsia"/>
          <w:snapToGrid w:val="0"/>
          <w:color w:val="000000"/>
          <w:kern w:val="0"/>
          <w:szCs w:val="32"/>
          <w:lang w:eastAsia="zh-CN"/>
        </w:rPr>
        <w:t>，</w:t>
      </w:r>
      <w:r>
        <w:rPr>
          <w:rFonts w:hint="default" w:ascii="Times New Roman" w:hAnsi="Times New Roman" w:cs="Times New Roman"/>
          <w:snapToGrid w:val="0"/>
          <w:color w:val="000000"/>
          <w:kern w:val="0"/>
          <w:szCs w:val="32"/>
          <w:lang w:eastAsia="zh-CN"/>
        </w:rPr>
        <w:t>研发生产</w:t>
      </w:r>
      <w:r>
        <w:rPr>
          <w:rStyle w:val="36"/>
          <w:rFonts w:ascii="Times New Roman" w:hAnsi="Times New Roman" w:cs="Times New Roman"/>
          <w:snapToGrid w:val="0"/>
          <w:color w:val="000000"/>
          <w:kern w:val="0"/>
          <w:szCs w:val="32"/>
          <w:lang w:bidi="ar"/>
        </w:rPr>
        <w:t>特种物流、空中巡检等领域无人机产品。</w:t>
      </w:r>
      <w:r>
        <w:rPr>
          <w:rStyle w:val="36"/>
          <w:rFonts w:hint="eastAsia" w:ascii="Times New Roman" w:hAnsi="Times New Roman" w:cs="Times New Roman"/>
          <w:snapToGrid w:val="0"/>
          <w:color w:val="000000"/>
          <w:kern w:val="0"/>
          <w:szCs w:val="32"/>
          <w:lang w:bidi="ar"/>
        </w:rPr>
        <w:t>推动传统终端产品智能化升级，</w:t>
      </w:r>
      <w:r>
        <w:rPr>
          <w:rStyle w:val="36"/>
          <w:rFonts w:hint="eastAsia" w:cs="Times New Roman"/>
          <w:snapToGrid w:val="0"/>
          <w:color w:val="000000"/>
          <w:kern w:val="0"/>
          <w:szCs w:val="32"/>
          <w:lang w:val="en-US" w:eastAsia="zh-CN" w:bidi="ar"/>
        </w:rPr>
        <w:t>研发</w:t>
      </w:r>
      <w:r>
        <w:rPr>
          <w:rStyle w:val="36"/>
          <w:rFonts w:hint="eastAsia"/>
          <w:snapToGrid w:val="0"/>
          <w:color w:val="000000"/>
          <w:kern w:val="0"/>
          <w:szCs w:val="32"/>
          <w:lang w:eastAsia="zh-CN" w:bidi="ar"/>
        </w:rPr>
        <w:t>“</w:t>
      </w:r>
      <w:r>
        <w:rPr>
          <w:rStyle w:val="36"/>
          <w:rFonts w:hint="eastAsia"/>
          <w:snapToGrid w:val="0"/>
          <w:color w:val="000000"/>
          <w:kern w:val="0"/>
          <w:szCs w:val="32"/>
          <w:lang w:bidi="ar"/>
        </w:rPr>
        <w:t>蓝心大模型</w:t>
      </w:r>
      <w:r>
        <w:rPr>
          <w:rStyle w:val="36"/>
          <w:rFonts w:hint="eastAsia"/>
          <w:snapToGrid w:val="0"/>
          <w:color w:val="000000"/>
          <w:kern w:val="0"/>
          <w:szCs w:val="32"/>
          <w:lang w:eastAsia="zh-CN" w:bidi="ar"/>
        </w:rPr>
        <w:t>”，</w:t>
      </w:r>
      <w:r>
        <w:rPr>
          <w:rStyle w:val="36"/>
          <w:rFonts w:hint="eastAsia" w:ascii="Times New Roman" w:hAnsi="Times New Roman" w:cs="Times New Roman"/>
          <w:snapToGrid w:val="0"/>
          <w:color w:val="000000"/>
          <w:kern w:val="0"/>
          <w:szCs w:val="32"/>
          <w:highlight w:val="none"/>
          <w:lang w:bidi="ar"/>
        </w:rPr>
        <w:t>AI电脑产量</w:t>
      </w:r>
      <w:r>
        <w:rPr>
          <w:rStyle w:val="36"/>
          <w:rFonts w:hint="eastAsia" w:cs="Times New Roman"/>
          <w:snapToGrid w:val="0"/>
          <w:color w:val="000000"/>
          <w:kern w:val="0"/>
          <w:szCs w:val="32"/>
          <w:highlight w:val="none"/>
          <w:lang w:val="en-US" w:eastAsia="zh-CN" w:bidi="ar"/>
        </w:rPr>
        <w:t>达</w:t>
      </w:r>
      <w:r>
        <w:rPr>
          <w:rStyle w:val="36"/>
          <w:rFonts w:hint="eastAsia" w:ascii="Times New Roman" w:hAnsi="Times New Roman" w:cs="Times New Roman"/>
          <w:snapToGrid w:val="0"/>
          <w:color w:val="000000"/>
          <w:kern w:val="0"/>
          <w:szCs w:val="32"/>
          <w:highlight w:val="none"/>
          <w:lang w:bidi="ar"/>
        </w:rPr>
        <w:t>1064.6万台、占比19.4%，AI服务器产量突破1100台</w:t>
      </w:r>
      <w:r>
        <w:rPr>
          <w:rStyle w:val="36"/>
          <w:rFonts w:hint="eastAsia" w:ascii="Times New Roman" w:hAnsi="Times New Roman" w:cs="Times New Roman"/>
          <w:snapToGrid w:val="0"/>
          <w:color w:val="000000"/>
          <w:kern w:val="0"/>
          <w:szCs w:val="32"/>
          <w:lang w:bidi="ar"/>
        </w:rPr>
        <w:t>。</w:t>
      </w:r>
    </w:p>
    <w:p>
      <w:pPr>
        <w:spacing w:afterLines="0"/>
        <w:ind w:firstLine="643" w:firstLineChars="0"/>
        <w:rPr>
          <w:rFonts w:hint="eastAsia" w:ascii="Times New Roman" w:hAnsi="Times New Roman" w:eastAsia="方正仿宋_GBK" w:cs="Times New Roman"/>
          <w:lang w:eastAsia="zh-CN"/>
        </w:rPr>
      </w:pPr>
      <w:r>
        <w:rPr>
          <w:rStyle w:val="29"/>
          <w:rFonts w:hint="default" w:ascii="Times New Roman" w:hAnsi="Times New Roman" w:eastAsia="方正楷体_GBK" w:cs="Times New Roman"/>
          <w:b w:val="0"/>
          <w:bCs w:val="0"/>
          <w:sz w:val="32"/>
          <w:szCs w:val="32"/>
        </w:rPr>
        <w:t>应用场景深度拓展</w:t>
      </w:r>
      <w:r>
        <w:rPr>
          <w:rFonts w:hint="default" w:ascii="Times New Roman" w:hAnsi="Times New Roman" w:eastAsia="仿宋_GB2312" w:cs="Times New Roman"/>
          <w:sz w:val="32"/>
          <w:szCs w:val="32"/>
        </w:rPr>
        <w:t>。</w:t>
      </w:r>
      <w:r>
        <w:rPr>
          <w:rFonts w:hint="default" w:ascii="Times New Roman" w:hAnsi="Times New Roman" w:cs="Times New Roman"/>
          <w:szCs w:val="32"/>
        </w:rPr>
        <w:t>以</w:t>
      </w:r>
      <w:r>
        <w:rPr>
          <w:rFonts w:hint="eastAsia" w:cs="Times New Roman"/>
          <w:szCs w:val="32"/>
          <w:lang w:eastAsia="zh-CN"/>
        </w:rPr>
        <w:t>“</w:t>
      </w:r>
      <w:r>
        <w:rPr>
          <w:rFonts w:hint="default" w:ascii="Times New Roman" w:hAnsi="Times New Roman" w:cs="Times New Roman"/>
          <w:szCs w:val="32"/>
        </w:rPr>
        <w:t>产业大脑+未来工厂</w:t>
      </w:r>
      <w:r>
        <w:rPr>
          <w:rFonts w:hint="eastAsia" w:cs="Times New Roman"/>
          <w:szCs w:val="32"/>
          <w:lang w:eastAsia="zh-CN"/>
        </w:rPr>
        <w:t>”</w:t>
      </w:r>
      <w:r>
        <w:rPr>
          <w:rFonts w:hint="default" w:ascii="Times New Roman" w:hAnsi="Times New Roman" w:cs="Times New Roman"/>
          <w:szCs w:val="32"/>
        </w:rPr>
        <w:t>新模式牵引</w:t>
      </w:r>
      <w:r>
        <w:rPr>
          <w:rFonts w:hint="eastAsia" w:cs="Times New Roman"/>
          <w:szCs w:val="32"/>
          <w:lang w:eastAsia="zh-CN"/>
        </w:rPr>
        <w:t>“</w:t>
      </w:r>
      <w:r>
        <w:rPr>
          <w:rFonts w:hint="default" w:ascii="Times New Roman" w:hAnsi="Times New Roman" w:cs="Times New Roman"/>
          <w:szCs w:val="32"/>
        </w:rPr>
        <w:t>四侧</w:t>
      </w:r>
      <w:r>
        <w:rPr>
          <w:rFonts w:hint="eastAsia" w:cs="Times New Roman"/>
          <w:szCs w:val="32"/>
          <w:lang w:eastAsia="zh-CN"/>
        </w:rPr>
        <w:t>”</w:t>
      </w:r>
      <w:r>
        <w:rPr>
          <w:rFonts w:hint="default" w:ascii="Times New Roman" w:hAnsi="Times New Roman" w:cs="Times New Roman"/>
          <w:szCs w:val="32"/>
        </w:rPr>
        <w:t>协同促进</w:t>
      </w:r>
      <w:r>
        <w:rPr>
          <w:rFonts w:hint="eastAsia" w:cs="Times New Roman"/>
          <w:szCs w:val="32"/>
          <w:lang w:eastAsia="zh-CN"/>
        </w:rPr>
        <w:t>“</w:t>
      </w:r>
      <w:r>
        <w:rPr>
          <w:rFonts w:hint="default" w:ascii="Times New Roman" w:hAnsi="Times New Roman" w:cs="Times New Roman"/>
          <w:szCs w:val="32"/>
        </w:rPr>
        <w:t>四链</w:t>
      </w:r>
      <w:r>
        <w:rPr>
          <w:rFonts w:hint="eastAsia" w:cs="Times New Roman"/>
          <w:szCs w:val="32"/>
          <w:lang w:eastAsia="zh-CN"/>
        </w:rPr>
        <w:t>”</w:t>
      </w:r>
      <w:r>
        <w:rPr>
          <w:rFonts w:hint="default" w:ascii="Times New Roman" w:hAnsi="Times New Roman" w:cs="Times New Roman"/>
          <w:szCs w:val="32"/>
        </w:rPr>
        <w:t>融合，构建</w:t>
      </w:r>
      <w:r>
        <w:rPr>
          <w:rFonts w:hint="eastAsia" w:cs="Times New Roman"/>
          <w:szCs w:val="32"/>
          <w:lang w:eastAsia="zh-CN"/>
        </w:rPr>
        <w:t>“</w:t>
      </w:r>
      <w:r>
        <w:rPr>
          <w:rFonts w:hint="default" w:ascii="Times New Roman" w:hAnsi="Times New Roman" w:cs="Times New Roman"/>
          <w:szCs w:val="32"/>
        </w:rPr>
        <w:t>12+N</w:t>
      </w:r>
      <w:r>
        <w:rPr>
          <w:rFonts w:hint="eastAsia" w:cs="Times New Roman"/>
          <w:szCs w:val="32"/>
          <w:lang w:eastAsia="zh-CN"/>
        </w:rPr>
        <w:t>”</w:t>
      </w:r>
      <w:r>
        <w:rPr>
          <w:rFonts w:hint="default" w:ascii="Times New Roman" w:hAnsi="Times New Roman" w:cs="Times New Roman"/>
          <w:szCs w:val="32"/>
        </w:rPr>
        <w:t>行业产业大脑体系，建成</w:t>
      </w:r>
      <w:r>
        <w:rPr>
          <w:rFonts w:hint="eastAsia" w:cs="Times New Roman"/>
          <w:szCs w:val="32"/>
          <w:lang w:val="en-US" w:eastAsia="zh-CN"/>
        </w:rPr>
        <w:t>2</w:t>
      </w:r>
      <w:r>
        <w:rPr>
          <w:rFonts w:hint="default" w:ascii="Times New Roman" w:hAnsi="Times New Roman" w:cs="Times New Roman"/>
          <w:szCs w:val="32"/>
        </w:rPr>
        <w:t>0个未来工厂、211个智能工厂、1231个数字化车间。</w:t>
      </w:r>
      <w:r>
        <w:rPr>
          <w:rFonts w:hint="eastAsia" w:ascii="方正仿宋_GBK" w:hAnsi="方正仿宋_GBK" w:eastAsia="方正仿宋_GBK" w:cs="方正仿宋_GBK"/>
          <w:szCs w:val="32"/>
        </w:rPr>
        <w:t>率先开展</w:t>
      </w:r>
      <w:r>
        <w:rPr>
          <w:rFonts w:hint="eastAsia" w:ascii="方正仿宋_GBK" w:hAnsi="方正仿宋_GBK" w:cs="方正仿宋_GBK"/>
          <w:szCs w:val="32"/>
          <w:lang w:eastAsia="zh-CN"/>
        </w:rPr>
        <w:t>“</w:t>
      </w:r>
      <w:r>
        <w:rPr>
          <w:rFonts w:hint="eastAsia" w:ascii="方正仿宋_GBK" w:hAnsi="方正仿宋_GBK" w:eastAsia="方正仿宋_GBK" w:cs="方正仿宋_GBK"/>
          <w:szCs w:val="32"/>
        </w:rPr>
        <w:t>场景城市</w:t>
      </w:r>
      <w:r>
        <w:rPr>
          <w:rFonts w:hint="eastAsia" w:ascii="方正仿宋_GBK" w:hAnsi="方正仿宋_GBK" w:cs="方正仿宋_GBK"/>
          <w:szCs w:val="32"/>
          <w:lang w:eastAsia="zh-CN"/>
        </w:rPr>
        <w:t>”</w:t>
      </w:r>
      <w:r>
        <w:rPr>
          <w:rFonts w:hint="eastAsia" w:ascii="方正仿宋_GBK" w:hAnsi="方正仿宋_GBK" w:eastAsia="方正仿宋_GBK" w:cs="方正仿宋_GBK"/>
          <w:szCs w:val="32"/>
        </w:rPr>
        <w:t>建设，建成</w:t>
      </w:r>
      <w:r>
        <w:rPr>
          <w:rFonts w:hint="eastAsia" w:ascii="方正仿宋_GBK" w:hAnsi="方正仿宋_GBK" w:cs="方正仿宋_GBK"/>
          <w:szCs w:val="32"/>
          <w:lang w:eastAsia="zh-CN"/>
        </w:rPr>
        <w:t>“</w:t>
      </w:r>
      <w:r>
        <w:rPr>
          <w:rFonts w:hint="eastAsia" w:ascii="方正仿宋_GBK" w:hAnsi="方正仿宋_GBK" w:eastAsia="方正仿宋_GBK" w:cs="方正仿宋_GBK"/>
          <w:szCs w:val="32"/>
        </w:rPr>
        <w:t>城市低空综合巡查智能应用</w:t>
      </w:r>
      <w:r>
        <w:rPr>
          <w:rFonts w:hint="eastAsia" w:ascii="方正仿宋_GBK" w:hAnsi="方正仿宋_GBK" w:cs="方正仿宋_GBK"/>
          <w:szCs w:val="32"/>
          <w:lang w:eastAsia="zh-CN"/>
        </w:rPr>
        <w:t>”“</w:t>
      </w:r>
      <w:r>
        <w:rPr>
          <w:rFonts w:hint="eastAsia" w:ascii="方正仿宋_GBK" w:hAnsi="方正仿宋_GBK" w:eastAsia="方正仿宋_GBK" w:cs="方正仿宋_GBK"/>
          <w:szCs w:val="32"/>
        </w:rPr>
        <w:t>智慧停车</w:t>
      </w:r>
      <w:r>
        <w:rPr>
          <w:rFonts w:hint="eastAsia" w:ascii="方正仿宋_GBK" w:hAnsi="方正仿宋_GBK" w:cs="方正仿宋_GBK"/>
          <w:szCs w:val="32"/>
          <w:lang w:eastAsia="zh-CN"/>
        </w:rPr>
        <w:t>”“</w:t>
      </w:r>
      <w:r>
        <w:rPr>
          <w:rFonts w:hint="eastAsia" w:ascii="方正仿宋_GBK" w:hAnsi="方正仿宋_GBK" w:eastAsia="方正仿宋_GBK" w:cs="方正仿宋_GBK"/>
          <w:szCs w:val="32"/>
        </w:rPr>
        <w:t>国土空间数据综合治理智能应用</w:t>
      </w:r>
      <w:r>
        <w:rPr>
          <w:rFonts w:hint="eastAsia" w:ascii="方正仿宋_GBK" w:hAnsi="方正仿宋_GBK" w:cs="方正仿宋_GBK"/>
          <w:szCs w:val="32"/>
          <w:lang w:eastAsia="zh-CN"/>
        </w:rPr>
        <w:t>”“</w:t>
      </w:r>
      <w:r>
        <w:rPr>
          <w:rFonts w:hint="eastAsia" w:ascii="方正仿宋_GBK" w:hAnsi="方正仿宋_GBK" w:eastAsia="方正仿宋_GBK" w:cs="方正仿宋_GBK"/>
          <w:szCs w:val="32"/>
        </w:rPr>
        <w:t>道路运输综合智管</w:t>
      </w:r>
      <w:r>
        <w:rPr>
          <w:rFonts w:hint="eastAsia" w:ascii="方正仿宋_GBK" w:hAnsi="方正仿宋_GBK" w:cs="方正仿宋_GBK"/>
          <w:szCs w:val="32"/>
          <w:lang w:eastAsia="zh-CN"/>
        </w:rPr>
        <w:t>”</w:t>
      </w:r>
      <w:r>
        <w:rPr>
          <w:rFonts w:hint="eastAsia" w:ascii="方正仿宋_GBK" w:hAnsi="方正仿宋_GBK" w:eastAsia="方正仿宋_GBK" w:cs="方正仿宋_GBK"/>
          <w:szCs w:val="32"/>
        </w:rPr>
        <w:t>等典型应用场景。</w:t>
      </w:r>
      <w:r>
        <w:rPr>
          <w:rFonts w:hint="eastAsia" w:ascii="方正仿宋_GBK" w:hAnsi="方正仿宋_GBK" w:cs="方正仿宋_GBK"/>
          <w:szCs w:val="32"/>
          <w:highlight w:val="none"/>
          <w:lang w:eastAsia="zh-CN"/>
        </w:rPr>
        <w:t>推动人工智能加快赋能民生，</w:t>
      </w:r>
      <w:r>
        <w:rPr>
          <w:rStyle w:val="36"/>
          <w:rFonts w:hint="default" w:ascii="Times New Roman" w:hAnsi="Times New Roman" w:cs="Times New Roman"/>
          <w:snapToGrid w:val="0"/>
          <w:color w:val="000000"/>
          <w:kern w:val="0"/>
          <w:szCs w:val="32"/>
          <w:lang w:bidi="ar"/>
        </w:rPr>
        <w:t>打造</w:t>
      </w:r>
      <w:r>
        <w:rPr>
          <w:rStyle w:val="36"/>
          <w:rFonts w:ascii="Times New Roman" w:hAnsi="Times New Roman" w:cs="Times New Roman"/>
          <w:snapToGrid w:val="0"/>
          <w:color w:val="000000"/>
          <w:kern w:val="0"/>
          <w:szCs w:val="32"/>
          <w:lang w:bidi="ar"/>
        </w:rPr>
        <w:t>医学</w:t>
      </w:r>
      <w:r>
        <w:rPr>
          <w:rStyle w:val="36"/>
          <w:rFonts w:hint="eastAsia" w:cs="Times New Roman"/>
          <w:snapToGrid w:val="0"/>
          <w:color w:val="000000"/>
          <w:kern w:val="0"/>
          <w:szCs w:val="32"/>
          <w:lang w:eastAsia="zh-CN" w:bidi="ar"/>
        </w:rPr>
        <w:t>、</w:t>
      </w:r>
      <w:r>
        <w:rPr>
          <w:rStyle w:val="36"/>
          <w:rFonts w:hint="eastAsia" w:cs="Times New Roman"/>
          <w:snapToGrid w:val="0"/>
          <w:color w:val="000000"/>
          <w:kern w:val="0"/>
          <w:szCs w:val="32"/>
          <w:lang w:val="en-US" w:eastAsia="zh-CN" w:bidi="ar"/>
        </w:rPr>
        <w:t>教育</w:t>
      </w:r>
      <w:r>
        <w:rPr>
          <w:rStyle w:val="36"/>
          <w:rFonts w:ascii="Times New Roman" w:hAnsi="Times New Roman" w:cs="Times New Roman"/>
          <w:snapToGrid w:val="0"/>
          <w:color w:val="000000"/>
          <w:kern w:val="0"/>
          <w:szCs w:val="32"/>
          <w:lang w:bidi="ar"/>
        </w:rPr>
        <w:t>人工智能应用</w:t>
      </w:r>
      <w:r>
        <w:rPr>
          <w:rStyle w:val="36"/>
          <w:rFonts w:hint="eastAsia" w:cs="Times New Roman"/>
          <w:snapToGrid w:val="0"/>
          <w:color w:val="000000"/>
          <w:kern w:val="0"/>
          <w:szCs w:val="32"/>
          <w:lang w:val="en-US" w:eastAsia="zh-CN" w:bidi="ar"/>
        </w:rPr>
        <w:t>场景，</w:t>
      </w:r>
      <w:r>
        <w:rPr>
          <w:rFonts w:hint="default" w:ascii="Times New Roman" w:hAnsi="Times New Roman" w:cs="Times New Roman"/>
          <w:szCs w:val="32"/>
        </w:rPr>
        <w:t>上线</w:t>
      </w:r>
      <w:r>
        <w:rPr>
          <w:rFonts w:hint="eastAsia" w:cs="Times New Roman"/>
          <w:szCs w:val="32"/>
          <w:lang w:eastAsia="zh-CN"/>
        </w:rPr>
        <w:t>“</w:t>
      </w:r>
      <w:r>
        <w:rPr>
          <w:rFonts w:hint="default" w:ascii="Times New Roman" w:hAnsi="Times New Roman" w:cs="Times New Roman"/>
          <w:szCs w:val="32"/>
        </w:rPr>
        <w:t>渝教通</w:t>
      </w:r>
      <w:r>
        <w:rPr>
          <w:rFonts w:hint="eastAsia" w:cs="Times New Roman"/>
          <w:szCs w:val="32"/>
          <w:lang w:eastAsia="zh-CN"/>
        </w:rPr>
        <w:t>”，</w:t>
      </w:r>
      <w:r>
        <w:rPr>
          <w:rFonts w:hint="eastAsia" w:ascii="方正仿宋_GBK" w:hAnsi="方正仿宋_GBK" w:eastAsia="方正仿宋_GBK" w:cs="方正仿宋_GBK"/>
          <w:szCs w:val="32"/>
        </w:rPr>
        <w:t>打造</w:t>
      </w:r>
      <w:r>
        <w:rPr>
          <w:rFonts w:hint="eastAsia" w:ascii="方正仿宋_GBK" w:hAnsi="方正仿宋_GBK" w:cs="方正仿宋_GBK"/>
          <w:szCs w:val="32"/>
          <w:lang w:eastAsia="zh-CN"/>
        </w:rPr>
        <w:t>“</w:t>
      </w:r>
      <w:r>
        <w:rPr>
          <w:rFonts w:hint="eastAsia" w:ascii="方正仿宋_GBK" w:hAnsi="方正仿宋_GBK" w:eastAsia="方正仿宋_GBK" w:cs="方正仿宋_GBK"/>
          <w:szCs w:val="32"/>
        </w:rPr>
        <w:t>智慧长江物流</w:t>
      </w:r>
      <w:r>
        <w:rPr>
          <w:rFonts w:hint="eastAsia" w:ascii="方正仿宋_GBK" w:hAnsi="方正仿宋_GBK" w:cs="方正仿宋_GBK"/>
          <w:szCs w:val="32"/>
          <w:lang w:eastAsia="zh-CN"/>
        </w:rPr>
        <w:t>”</w:t>
      </w:r>
      <w:r>
        <w:rPr>
          <w:rFonts w:hint="eastAsia" w:ascii="方正仿宋_GBK" w:hAnsi="方正仿宋_GBK" w:eastAsia="方正仿宋_GBK" w:cs="方正仿宋_GBK"/>
          <w:szCs w:val="32"/>
          <w:lang w:eastAsia="zh-CN"/>
        </w:rPr>
        <w:t>应用</w:t>
      </w:r>
      <w:r>
        <w:rPr>
          <w:rFonts w:hint="eastAsia" w:ascii="方正仿宋_GBK" w:hAnsi="方正仿宋_GBK" w:eastAsia="方正仿宋_GBK" w:cs="方正仿宋_GBK"/>
          <w:szCs w:val="32"/>
        </w:rPr>
        <w:t>，</w:t>
      </w:r>
      <w:r>
        <w:rPr>
          <w:rFonts w:hint="default" w:ascii="Times New Roman" w:hAnsi="Times New Roman" w:cs="Times New Roman"/>
          <w:szCs w:val="32"/>
        </w:rPr>
        <w:t>首创跨境铁路提单融资实践为全球贡献</w:t>
      </w:r>
      <w:r>
        <w:rPr>
          <w:rFonts w:hint="eastAsia" w:cs="Times New Roman"/>
          <w:szCs w:val="32"/>
          <w:lang w:eastAsia="zh-CN"/>
        </w:rPr>
        <w:t>“</w:t>
      </w:r>
      <w:r>
        <w:rPr>
          <w:rFonts w:hint="default" w:ascii="Times New Roman" w:hAnsi="Times New Roman" w:cs="Times New Roman"/>
          <w:szCs w:val="32"/>
        </w:rPr>
        <w:t>中国方案</w:t>
      </w:r>
      <w:r>
        <w:rPr>
          <w:rFonts w:hint="eastAsia" w:cs="Times New Roman"/>
          <w:szCs w:val="32"/>
          <w:lang w:eastAsia="zh-CN"/>
        </w:rPr>
        <w:t>”</w:t>
      </w:r>
      <w:r>
        <w:rPr>
          <w:rFonts w:hint="default" w:ascii="Times New Roman" w:hAnsi="Times New Roman" w:cs="Times New Roman"/>
          <w:szCs w:val="32"/>
        </w:rPr>
        <w:t>，</w:t>
      </w:r>
      <w:r>
        <w:rPr>
          <w:rFonts w:hint="default" w:ascii="Times New Roman" w:hAnsi="Times New Roman" w:cs="Times New Roman"/>
        </w:rPr>
        <w:t>数字陆海新通道</w:t>
      </w:r>
      <w:r>
        <w:rPr>
          <w:rFonts w:hint="eastAsia" w:ascii="方正仿宋_GBK" w:hAnsi="方正仿宋_GBK" w:cs="方正仿宋_GBK"/>
          <w:lang w:eastAsia="zh-CN"/>
        </w:rPr>
        <w:t>的“</w:t>
      </w:r>
      <w:r>
        <w:rPr>
          <w:rFonts w:hint="eastAsia" w:ascii="方正仿宋_GBK" w:hAnsi="方正仿宋_GBK" w:eastAsia="方正仿宋_GBK" w:cs="方正仿宋_GBK"/>
        </w:rPr>
        <w:t>通道大脑</w:t>
      </w:r>
      <w:r>
        <w:rPr>
          <w:rFonts w:hint="eastAsia" w:ascii="方正仿宋_GBK" w:hAnsi="方正仿宋_GBK" w:cs="方正仿宋_GBK"/>
          <w:lang w:eastAsia="zh-CN"/>
        </w:rPr>
        <w:t>”</w:t>
      </w:r>
      <w:r>
        <w:rPr>
          <w:rFonts w:hint="default" w:ascii="Times New Roman" w:hAnsi="Times New Roman" w:cs="Times New Roman"/>
        </w:rPr>
        <w:t>归集通关物流数据超4亿条</w:t>
      </w:r>
      <w:r>
        <w:rPr>
          <w:rFonts w:hint="eastAsia" w:cs="Times New Roman"/>
          <w:lang w:eastAsia="zh-CN"/>
        </w:rPr>
        <w:t>、</w:t>
      </w:r>
      <w:r>
        <w:rPr>
          <w:rFonts w:hint="default" w:ascii="Times New Roman" w:hAnsi="Times New Roman" w:cs="Times New Roman"/>
        </w:rPr>
        <w:t>共享调用超8000万次</w:t>
      </w:r>
      <w:r>
        <w:rPr>
          <w:rFonts w:hint="eastAsia" w:cs="Times New Roman"/>
          <w:lang w:eastAsia="zh-CN"/>
        </w:rPr>
        <w:t>。</w:t>
      </w:r>
    </w:p>
    <w:p>
      <w:pPr>
        <w:spacing w:afterLines="0"/>
        <w:ind w:firstLine="0" w:firstLineChars="0"/>
        <w:rPr>
          <w:rFonts w:hint="default" w:ascii="Times New Roman" w:hAnsi="Times New Roman" w:cs="Times New Roman"/>
          <w:highlight w:val="none"/>
        </w:rPr>
      </w:pPr>
    </w:p>
    <w:p>
      <w:pPr>
        <w:pStyle w:val="3"/>
        <w:spacing w:afterLines="0"/>
        <w:rPr>
          <w:rFonts w:hint="default" w:ascii="Times New Roman" w:hAnsi="Times New Roman" w:cs="Times New Roman"/>
          <w:highlight w:val="none"/>
        </w:rPr>
      </w:pPr>
      <w:bookmarkStart w:id="94" w:name="_Toc1980136698"/>
      <w:bookmarkStart w:id="95" w:name="_Toc372406190"/>
      <w:bookmarkStart w:id="96" w:name="_Toc384816689"/>
      <w:bookmarkStart w:id="97" w:name="_Toc1788488287"/>
      <w:bookmarkStart w:id="98" w:name="_Toc1140250052"/>
      <w:bookmarkStart w:id="99" w:name="_Toc1394932131"/>
      <w:bookmarkStart w:id="100" w:name="_Toc11947"/>
      <w:bookmarkStart w:id="101" w:name="_Toc899119923"/>
      <w:bookmarkStart w:id="102" w:name="_Toc1375137776"/>
      <w:bookmarkStart w:id="103" w:name="_Toc1374525939"/>
      <w:bookmarkStart w:id="104" w:name="_Toc11893"/>
      <w:bookmarkStart w:id="105" w:name="_Toc984312893"/>
      <w:bookmarkStart w:id="106" w:name="_Toc924191754"/>
      <w:bookmarkStart w:id="107" w:name="_Toc1337424496"/>
      <w:bookmarkStart w:id="108" w:name="_Toc2059589638"/>
      <w:bookmarkStart w:id="109" w:name="_Toc1340450177"/>
      <w:bookmarkStart w:id="110" w:name="_Toc1748161406"/>
      <w:bookmarkStart w:id="111" w:name="_Toc190048161"/>
      <w:bookmarkStart w:id="112" w:name="_Toc1076805653"/>
      <w:bookmarkStart w:id="113" w:name="_Toc1360735190"/>
      <w:bookmarkStart w:id="114" w:name="_Toc2037247929"/>
      <w:bookmarkStart w:id="115" w:name="_Toc1980194867"/>
      <w:bookmarkStart w:id="116" w:name="_Toc1325013425"/>
      <w:bookmarkStart w:id="117" w:name="_Toc139346545"/>
      <w:bookmarkStart w:id="118" w:name="_Toc1262542913"/>
      <w:bookmarkStart w:id="119" w:name="_Toc1380383280"/>
      <w:bookmarkStart w:id="120" w:name="_Toc577210860"/>
      <w:bookmarkStart w:id="121" w:name="_Toc1066720548"/>
      <w:bookmarkStart w:id="122" w:name="_Toc1919867470"/>
      <w:bookmarkStart w:id="123" w:name="_Toc1254496649"/>
      <w:bookmarkStart w:id="124" w:name="_Toc1831026130"/>
      <w:bookmarkStart w:id="125" w:name="_Toc1622701685"/>
      <w:bookmarkStart w:id="126" w:name="_Toc1329646782"/>
      <w:bookmarkStart w:id="127" w:name="_Toc1976636075"/>
      <w:bookmarkStart w:id="128" w:name="_Toc1195292707"/>
      <w:bookmarkStart w:id="129" w:name="_Toc750099884"/>
      <w:bookmarkStart w:id="130" w:name="_Toc399967703"/>
      <w:bookmarkStart w:id="131" w:name="_Toc2027619860"/>
      <w:bookmarkStart w:id="132" w:name="_Toc1056337560"/>
      <w:bookmarkStart w:id="133" w:name="_Toc78939836"/>
      <w:bookmarkStart w:id="134" w:name="_Toc371905199"/>
      <w:bookmarkStart w:id="135" w:name="_Toc341287501"/>
      <w:bookmarkStart w:id="136" w:name="_Toc966175531"/>
      <w:bookmarkStart w:id="137" w:name="_Toc185002797"/>
      <w:bookmarkStart w:id="138" w:name="_Toc1873155765"/>
      <w:bookmarkStart w:id="139" w:name="_Toc310007781"/>
      <w:bookmarkStart w:id="140" w:name="_Toc1344976036"/>
      <w:r>
        <w:rPr>
          <w:rFonts w:hint="default" w:ascii="Times New Roman" w:hAnsi="Times New Roman" w:cs="Times New Roman"/>
          <w:highlight w:val="none"/>
        </w:rPr>
        <w:t>第二节 面临形势</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pPr>
        <w:pStyle w:val="17"/>
        <w:widowControl/>
        <w:shd w:val="clear" w:color="auto" w:fill="FFFFFF"/>
        <w:spacing w:before="0" w:beforeAutospacing="0" w:after="0" w:afterLines="0" w:afterAutospacing="0" w:line="580" w:lineRule="exact"/>
        <w:ind w:firstLine="480"/>
        <w:jc w:val="both"/>
        <w:rPr>
          <w:rFonts w:hint="default" w:ascii="Times New Roman" w:hAnsi="Times New Roman" w:cs="Times New Roman"/>
          <w:kern w:val="2"/>
          <w:sz w:val="32"/>
          <w:szCs w:val="32"/>
          <w:highlight w:val="none"/>
        </w:rPr>
      </w:pPr>
    </w:p>
    <w:p>
      <w:pPr>
        <w:spacing w:afterLines="0" w:line="580" w:lineRule="exact"/>
        <w:ind w:firstLine="640" w:firstLineChars="200"/>
        <w:rPr>
          <w:rFonts w:hint="eastAsia" w:ascii="Times New Roman" w:hAnsi="Times New Roman" w:eastAsia="方正仿宋_GBK"/>
          <w:sz w:val="32"/>
          <w:szCs w:val="32"/>
          <w:highlight w:val="none"/>
        </w:rPr>
      </w:pPr>
      <w:r>
        <w:rPr>
          <w:rFonts w:hint="eastAsia" w:ascii="Times New Roman" w:hAnsi="Times New Roman" w:eastAsia="方正楷体_GBK"/>
          <w:bCs/>
          <w:sz w:val="32"/>
          <w:szCs w:val="32"/>
          <w:highlight w:val="none"/>
        </w:rPr>
        <w:t>从行业发展趋势看，</w:t>
      </w:r>
      <w:r>
        <w:rPr>
          <w:rFonts w:hint="eastAsia" w:ascii="Times New Roman" w:hAnsi="Times New Roman" w:eastAsia="方正仿宋_GBK"/>
          <w:sz w:val="32"/>
          <w:szCs w:val="32"/>
          <w:highlight w:val="none"/>
        </w:rPr>
        <w:t>人工智能沿大模型、智能体、具身智能、具身机器人、通用人工智能的路径快速演进，</w:t>
      </w:r>
      <w:r>
        <w:rPr>
          <w:rFonts w:hint="eastAsia"/>
          <w:sz w:val="32"/>
          <w:szCs w:val="32"/>
          <w:highlight w:val="none"/>
          <w:lang w:eastAsia="zh-CN"/>
        </w:rPr>
        <w:t>总体呈现</w:t>
      </w:r>
      <w:r>
        <w:rPr>
          <w:rFonts w:hint="eastAsia"/>
          <w:sz w:val="32"/>
          <w:szCs w:val="32"/>
          <w:highlight w:val="none"/>
          <w:lang w:val="en-US" w:eastAsia="zh-CN"/>
        </w:rPr>
        <w:t>以下</w:t>
      </w:r>
      <w:r>
        <w:rPr>
          <w:rFonts w:hint="eastAsia"/>
          <w:sz w:val="32"/>
          <w:szCs w:val="32"/>
          <w:highlight w:val="none"/>
          <w:lang w:eastAsia="zh-CN"/>
        </w:rPr>
        <w:t>五大趋势：</w:t>
      </w:r>
      <w:r>
        <w:rPr>
          <w:rFonts w:hint="eastAsia" w:ascii="Times New Roman" w:hAnsi="Times New Roman" w:eastAsia="方正仿宋_GBK"/>
          <w:sz w:val="32"/>
          <w:szCs w:val="32"/>
          <w:highlight w:val="none"/>
        </w:rPr>
        <w:t>智能体驱动场景智能应用爆发式增长，呈现多行业开花、垂直领域深耕的发展态势，新产品新业态新模式加速迸发。行业高质量数据集成为模型落地关键变量，人工智能深度融入行业场景，将技术创新转变为产业发展新势能。高价值真机数据成为具身智能进化重要基础，加速具身智能机器人从实验室场景验证转向规模化产业应用。词元（Token）连接技术供给与商业需求，实现人工智能的可计量、可定价、可交易，推动产业链围绕词元全生命周期升级迭代。安全合规成为人工智能治理重点，人工智能规模化应用需要覆盖技术、数据、应用、网络等一体化安全方案。</w:t>
      </w:r>
    </w:p>
    <w:p>
      <w:pPr>
        <w:spacing w:afterLines="0" w:line="580" w:lineRule="exact"/>
        <w:ind w:firstLine="640" w:firstLineChars="200"/>
        <w:rPr>
          <w:rFonts w:hint="eastAsia" w:ascii="Times New Roman" w:hAnsi="Times New Roman" w:eastAsia="方正仿宋_GBK"/>
          <w:sz w:val="32"/>
          <w:szCs w:val="32"/>
          <w:highlight w:val="none"/>
        </w:rPr>
      </w:pPr>
      <w:r>
        <w:rPr>
          <w:rFonts w:hint="eastAsia" w:ascii="Times New Roman" w:hAnsi="Times New Roman" w:eastAsia="方正楷体_GBK"/>
          <w:bCs/>
          <w:sz w:val="32"/>
          <w:szCs w:val="32"/>
          <w:highlight w:val="none"/>
        </w:rPr>
        <w:t>从国际国内形势看，</w:t>
      </w:r>
      <w:r>
        <w:rPr>
          <w:rFonts w:hint="eastAsia" w:ascii="Times New Roman" w:hAnsi="Times New Roman" w:eastAsia="方正仿宋_GBK"/>
          <w:sz w:val="32"/>
          <w:szCs w:val="32"/>
          <w:highlight w:val="none"/>
        </w:rPr>
        <w:t>美国、欧盟、印度等主要经济体将人工智能提升至国家战略高度，</w:t>
      </w:r>
      <w:r>
        <w:rPr>
          <w:rFonts w:hint="eastAsia"/>
          <w:sz w:val="32"/>
          <w:szCs w:val="32"/>
          <w:highlight w:val="none"/>
          <w:lang w:val="en-US" w:eastAsia="zh-CN"/>
        </w:rPr>
        <w:t>加快</w:t>
      </w:r>
      <w:r>
        <w:rPr>
          <w:rFonts w:hint="eastAsia" w:ascii="Times New Roman" w:hAnsi="Times New Roman" w:eastAsia="方正仿宋_GBK"/>
          <w:sz w:val="32"/>
          <w:szCs w:val="32"/>
          <w:highlight w:val="none"/>
        </w:rPr>
        <w:t>争抢高性能模型、场景应用、算力基础设施、数据资源、技术标准与治理规则</w:t>
      </w:r>
      <w:r>
        <w:rPr>
          <w:rFonts w:hint="eastAsia"/>
          <w:sz w:val="32"/>
          <w:szCs w:val="32"/>
          <w:highlight w:val="none"/>
          <w:lang w:val="en-US" w:eastAsia="zh-CN"/>
        </w:rPr>
        <w:t>等领域</w:t>
      </w:r>
      <w:r>
        <w:rPr>
          <w:rFonts w:hint="eastAsia" w:ascii="Times New Roman" w:hAnsi="Times New Roman" w:eastAsia="方正仿宋_GBK"/>
          <w:sz w:val="32"/>
          <w:szCs w:val="32"/>
          <w:highlight w:val="none"/>
        </w:rPr>
        <w:t>全球话语权</w:t>
      </w:r>
      <w:r>
        <w:rPr>
          <w:rFonts w:hint="eastAsia"/>
          <w:sz w:val="32"/>
          <w:szCs w:val="32"/>
          <w:highlight w:val="none"/>
          <w:lang w:eastAsia="zh-CN"/>
        </w:rPr>
        <w:t>，</w:t>
      </w:r>
      <w:r>
        <w:rPr>
          <w:rFonts w:hint="eastAsia"/>
          <w:sz w:val="32"/>
          <w:szCs w:val="32"/>
          <w:highlight w:val="none"/>
          <w:lang w:val="en-US" w:eastAsia="zh-CN"/>
        </w:rPr>
        <w:t>各国</w:t>
      </w:r>
      <w:r>
        <w:rPr>
          <w:rFonts w:hint="eastAsia"/>
          <w:sz w:val="32"/>
          <w:szCs w:val="32"/>
          <w:highlight w:val="none"/>
          <w:lang w:eastAsia="zh-CN"/>
        </w:rPr>
        <w:t>产业生态竞争已从单点突破转向全链条博弈</w:t>
      </w:r>
      <w:r>
        <w:rPr>
          <w:rFonts w:hint="eastAsia" w:ascii="Times New Roman" w:hAnsi="Times New Roman" w:eastAsia="方正仿宋_GBK"/>
          <w:sz w:val="32"/>
          <w:szCs w:val="32"/>
          <w:highlight w:val="none"/>
        </w:rPr>
        <w:t>。</w:t>
      </w:r>
      <w:r>
        <w:rPr>
          <w:rFonts w:hint="eastAsia" w:ascii="Times New Roman" w:hAnsi="Times New Roman" w:eastAsia="方正仿宋_GBK"/>
          <w:sz w:val="32"/>
          <w:szCs w:val="32"/>
          <w:highlight w:val="none"/>
          <w:u w:val="none"/>
        </w:rPr>
        <w:t>党中央、国务院高度重视人工智能发展，</w:t>
      </w:r>
      <w:r>
        <w:rPr>
          <w:rFonts w:hint="eastAsia"/>
          <w:sz w:val="32"/>
          <w:szCs w:val="32"/>
          <w:highlight w:val="none"/>
          <w:lang w:val="en-US" w:eastAsia="zh-CN"/>
        </w:rPr>
        <w:t>加大前沿科技投入、建设关键基础设施、构建创新生态体系，加快</w:t>
      </w:r>
      <w:r>
        <w:rPr>
          <w:rFonts w:hint="eastAsia" w:ascii="Times New Roman" w:hAnsi="Times New Roman" w:eastAsia="方正仿宋_GBK"/>
          <w:sz w:val="32"/>
          <w:szCs w:val="32"/>
          <w:highlight w:val="none"/>
        </w:rPr>
        <w:t>技术自主化进程</w:t>
      </w:r>
      <w:r>
        <w:rPr>
          <w:rFonts w:hint="eastAsia"/>
          <w:sz w:val="32"/>
          <w:szCs w:val="32"/>
          <w:highlight w:val="none"/>
          <w:lang w:eastAsia="zh-CN"/>
        </w:rPr>
        <w:t>，</w:t>
      </w:r>
      <w:r>
        <w:rPr>
          <w:rFonts w:hint="eastAsia"/>
          <w:sz w:val="32"/>
          <w:szCs w:val="32"/>
          <w:highlight w:val="none"/>
          <w:u w:val="none"/>
          <w:lang w:val="en-US" w:eastAsia="zh-CN"/>
        </w:rPr>
        <w:t>深入实施</w:t>
      </w:r>
      <w:r>
        <w:rPr>
          <w:rFonts w:hint="eastAsia"/>
          <w:sz w:val="32"/>
          <w:szCs w:val="32"/>
          <w:highlight w:val="none"/>
          <w:u w:val="none"/>
          <w:lang w:eastAsia="zh-CN"/>
        </w:rPr>
        <w:t>“</w:t>
      </w:r>
      <w:r>
        <w:rPr>
          <w:rFonts w:hint="eastAsia" w:ascii="Times New Roman" w:hAnsi="Times New Roman" w:eastAsia="方正仿宋_GBK"/>
          <w:sz w:val="32"/>
          <w:szCs w:val="32"/>
          <w:highlight w:val="none"/>
          <w:u w:val="none"/>
        </w:rPr>
        <w:t>人工智能+</w:t>
      </w:r>
      <w:r>
        <w:rPr>
          <w:rFonts w:hint="eastAsia"/>
          <w:sz w:val="32"/>
          <w:szCs w:val="32"/>
          <w:highlight w:val="none"/>
          <w:u w:val="none"/>
          <w:lang w:eastAsia="zh-CN"/>
        </w:rPr>
        <w:t>”</w:t>
      </w:r>
      <w:r>
        <w:rPr>
          <w:rFonts w:hint="eastAsia" w:ascii="Times New Roman" w:hAnsi="Times New Roman" w:eastAsia="方正仿宋_GBK"/>
          <w:sz w:val="32"/>
          <w:szCs w:val="32"/>
          <w:highlight w:val="none"/>
          <w:u w:val="none"/>
        </w:rPr>
        <w:t>行动</w:t>
      </w:r>
      <w:r>
        <w:rPr>
          <w:rFonts w:hint="eastAsia" w:ascii="Times New Roman" w:hAnsi="Times New Roman"/>
          <w:sz w:val="32"/>
          <w:szCs w:val="32"/>
          <w:highlight w:val="none"/>
          <w:lang w:eastAsia="zh-CN"/>
        </w:rPr>
        <w:t>，</w:t>
      </w:r>
      <w:r>
        <w:rPr>
          <w:rFonts w:hint="eastAsia" w:ascii="Times New Roman" w:hAnsi="Times New Roman" w:eastAsia="方正仿宋_GBK"/>
          <w:sz w:val="32"/>
          <w:szCs w:val="32"/>
          <w:highlight w:val="none"/>
        </w:rPr>
        <w:t>加速人工智能与科学、产业、消费、民生、治理等领域深度融合，推动人工智能在全社会普惠共享，为抢占全球博弈主动权奠定坚实基础。</w:t>
      </w:r>
    </w:p>
    <w:p>
      <w:pPr>
        <w:spacing w:afterLines="0" w:line="580" w:lineRule="exact"/>
        <w:ind w:firstLine="640" w:firstLineChars="200"/>
        <w:rPr>
          <w:rFonts w:hint="eastAsia" w:ascii="Times New Roman" w:hAnsi="Times New Roman" w:eastAsia="方正仿宋_GBK"/>
          <w:sz w:val="32"/>
          <w:szCs w:val="32"/>
          <w:highlight w:val="none"/>
        </w:rPr>
      </w:pPr>
      <w:r>
        <w:rPr>
          <w:rFonts w:hint="eastAsia" w:ascii="Times New Roman" w:hAnsi="Times New Roman" w:eastAsia="方正楷体_GBK"/>
          <w:bCs/>
          <w:sz w:val="32"/>
          <w:szCs w:val="32"/>
          <w:highlight w:val="none"/>
        </w:rPr>
        <w:t>从重庆发展实际看，</w:t>
      </w:r>
      <w:r>
        <w:rPr>
          <w:rFonts w:hint="eastAsia" w:ascii="Times New Roman" w:hAnsi="Times New Roman" w:eastAsia="方正仿宋_GBK"/>
          <w:sz w:val="32"/>
          <w:szCs w:val="32"/>
          <w:highlight w:val="none"/>
        </w:rPr>
        <w:t>成渝地区双城经济圈建设</w:t>
      </w:r>
      <w:r>
        <w:rPr>
          <w:rFonts w:hint="eastAsia"/>
          <w:sz w:val="32"/>
          <w:szCs w:val="32"/>
          <w:highlight w:val="none"/>
          <w:lang w:eastAsia="zh-CN"/>
        </w:rPr>
        <w:t>、</w:t>
      </w:r>
      <w:r>
        <w:rPr>
          <w:rFonts w:hint="eastAsia" w:ascii="Times New Roman" w:hAnsi="Times New Roman" w:eastAsia="方正仿宋_GBK"/>
          <w:sz w:val="32"/>
          <w:szCs w:val="32"/>
          <w:highlight w:val="none"/>
        </w:rPr>
        <w:t>新时代西部大开发、西部陆海新通道等国家战略协同叠加，</w:t>
      </w:r>
      <w:r>
        <w:rPr>
          <w:rFonts w:hint="eastAsia"/>
          <w:sz w:val="32"/>
          <w:szCs w:val="32"/>
          <w:highlight w:val="none"/>
          <w:lang w:eastAsia="zh-CN"/>
        </w:rPr>
        <w:t>“</w:t>
      </w:r>
      <w:r>
        <w:rPr>
          <w:rFonts w:hint="eastAsia" w:ascii="Times New Roman" w:hAnsi="Times New Roman" w:eastAsia="方正仿宋_GBK"/>
          <w:sz w:val="32"/>
          <w:szCs w:val="32"/>
          <w:highlight w:val="none"/>
        </w:rPr>
        <w:t>33618</w:t>
      </w:r>
      <w:r>
        <w:rPr>
          <w:rFonts w:hint="eastAsia"/>
          <w:sz w:val="32"/>
          <w:szCs w:val="32"/>
          <w:highlight w:val="none"/>
          <w:lang w:eastAsia="zh-CN"/>
        </w:rPr>
        <w:t>”</w:t>
      </w:r>
      <w:r>
        <w:rPr>
          <w:rFonts w:hint="eastAsia" w:ascii="Times New Roman" w:hAnsi="Times New Roman" w:eastAsia="方正仿宋_GBK"/>
          <w:sz w:val="32"/>
          <w:szCs w:val="32"/>
          <w:highlight w:val="none"/>
        </w:rPr>
        <w:t>现代制造业集群体系和</w:t>
      </w:r>
      <w:r>
        <w:rPr>
          <w:rFonts w:hint="eastAsia"/>
          <w:sz w:val="32"/>
          <w:szCs w:val="32"/>
          <w:highlight w:val="none"/>
          <w:lang w:eastAsia="zh-CN"/>
        </w:rPr>
        <w:t>“</w:t>
      </w:r>
      <w:r>
        <w:rPr>
          <w:rFonts w:hint="eastAsia" w:ascii="Times New Roman" w:hAnsi="Times New Roman" w:eastAsia="方正仿宋_GBK"/>
          <w:sz w:val="32"/>
          <w:szCs w:val="32"/>
          <w:highlight w:val="none"/>
        </w:rPr>
        <w:t>416</w:t>
      </w:r>
      <w:r>
        <w:rPr>
          <w:rFonts w:hint="eastAsia"/>
          <w:sz w:val="32"/>
          <w:szCs w:val="32"/>
          <w:highlight w:val="none"/>
          <w:lang w:eastAsia="zh-CN"/>
        </w:rPr>
        <w:t>”</w:t>
      </w:r>
      <w:r>
        <w:rPr>
          <w:rFonts w:hint="eastAsia" w:ascii="Times New Roman" w:hAnsi="Times New Roman" w:eastAsia="方正仿宋_GBK"/>
          <w:sz w:val="32"/>
          <w:szCs w:val="32"/>
          <w:highlight w:val="none"/>
        </w:rPr>
        <w:t>科技创新布局深度融合，万亿级优势产业集群提供丰富应用场景，以</w:t>
      </w:r>
      <w:r>
        <w:rPr>
          <w:rFonts w:hint="eastAsia"/>
          <w:sz w:val="32"/>
          <w:szCs w:val="32"/>
          <w:highlight w:val="none"/>
          <w:lang w:eastAsia="zh-CN"/>
        </w:rPr>
        <w:t>“</w:t>
      </w:r>
      <w:r>
        <w:rPr>
          <w:rFonts w:hint="eastAsia" w:ascii="Times New Roman" w:hAnsi="Times New Roman" w:eastAsia="方正仿宋_GBK"/>
          <w:sz w:val="32"/>
          <w:szCs w:val="32"/>
          <w:highlight w:val="none"/>
        </w:rPr>
        <w:t>两院一湾</w:t>
      </w:r>
      <w:r>
        <w:rPr>
          <w:rFonts w:hint="eastAsia"/>
          <w:sz w:val="32"/>
          <w:szCs w:val="32"/>
          <w:highlight w:val="none"/>
          <w:lang w:eastAsia="zh-CN"/>
        </w:rPr>
        <w:t>”</w:t>
      </w:r>
      <w:r>
        <w:rPr>
          <w:rFonts w:hint="eastAsia" w:ascii="Times New Roman" w:hAnsi="Times New Roman" w:eastAsia="方正仿宋_GBK"/>
          <w:sz w:val="32"/>
          <w:szCs w:val="32"/>
          <w:highlight w:val="none"/>
        </w:rPr>
        <w:t>为特色的人工智能创新策源格局加速形成，超大城市现代化治理取得新成效，为打造人工智能应用高地建设</w:t>
      </w:r>
      <w:r>
        <w:rPr>
          <w:rFonts w:hint="eastAsia" w:ascii="Times New Roman" w:hAnsi="Times New Roman"/>
          <w:sz w:val="32"/>
          <w:szCs w:val="32"/>
          <w:highlight w:val="none"/>
          <w:lang w:val="en-US" w:eastAsia="zh-CN"/>
        </w:rPr>
        <w:t>奠定</w:t>
      </w:r>
      <w:r>
        <w:rPr>
          <w:rFonts w:hint="eastAsia" w:ascii="Times New Roman" w:hAnsi="Times New Roman" w:eastAsia="方正仿宋_GBK"/>
          <w:sz w:val="32"/>
          <w:szCs w:val="32"/>
          <w:highlight w:val="none"/>
        </w:rPr>
        <w:t>坚实基础。但是，跨行业、跨部门协同场景融合应用拓展</w:t>
      </w:r>
      <w:r>
        <w:rPr>
          <w:rFonts w:hint="eastAsia"/>
          <w:sz w:val="32"/>
          <w:szCs w:val="32"/>
          <w:highlight w:val="none"/>
          <w:lang w:val="en-US" w:eastAsia="zh-CN"/>
        </w:rPr>
        <w:t>不深</w:t>
      </w:r>
      <w:r>
        <w:rPr>
          <w:rFonts w:hint="eastAsia" w:ascii="Times New Roman" w:hAnsi="Times New Roman" w:eastAsia="方正仿宋_GBK"/>
          <w:sz w:val="32"/>
          <w:szCs w:val="32"/>
          <w:highlight w:val="none"/>
        </w:rPr>
        <w:t>，核心算法、基础软件、高端芯片等核心技术原始创新</w:t>
      </w:r>
      <w:r>
        <w:rPr>
          <w:rFonts w:hint="eastAsia"/>
          <w:sz w:val="32"/>
          <w:szCs w:val="32"/>
          <w:highlight w:val="none"/>
          <w:lang w:val="en-US" w:eastAsia="zh-CN"/>
        </w:rPr>
        <w:t>能力不强</w:t>
      </w:r>
      <w:r>
        <w:rPr>
          <w:rFonts w:hint="eastAsia" w:ascii="Times New Roman" w:hAnsi="Times New Roman" w:eastAsia="方正仿宋_GBK"/>
          <w:sz w:val="32"/>
          <w:szCs w:val="32"/>
          <w:highlight w:val="none"/>
        </w:rPr>
        <w:t>，多智能体协同调度技术体系</w:t>
      </w:r>
      <w:r>
        <w:rPr>
          <w:rFonts w:hint="eastAsia"/>
          <w:sz w:val="32"/>
          <w:szCs w:val="32"/>
          <w:highlight w:val="none"/>
          <w:lang w:val="en-US" w:eastAsia="zh-CN"/>
        </w:rPr>
        <w:t>不</w:t>
      </w:r>
      <w:r>
        <w:rPr>
          <w:rFonts w:hint="eastAsia" w:ascii="Times New Roman" w:hAnsi="Times New Roman" w:eastAsia="方正仿宋_GBK"/>
          <w:sz w:val="32"/>
          <w:szCs w:val="32"/>
          <w:highlight w:val="none"/>
        </w:rPr>
        <w:t>成熟</w:t>
      </w:r>
      <w:r>
        <w:rPr>
          <w:rFonts w:hint="eastAsia"/>
          <w:sz w:val="32"/>
          <w:szCs w:val="32"/>
          <w:highlight w:val="none"/>
          <w:lang w:eastAsia="zh-CN"/>
        </w:rPr>
        <w:t>，</w:t>
      </w:r>
      <w:r>
        <w:rPr>
          <w:rFonts w:hint="eastAsia" w:ascii="Times New Roman" w:hAnsi="Times New Roman" w:eastAsia="方正仿宋_GBK"/>
          <w:sz w:val="32"/>
          <w:szCs w:val="32"/>
          <w:highlight w:val="none"/>
        </w:rPr>
        <w:t>具身智能产业生态</w:t>
      </w:r>
      <w:r>
        <w:rPr>
          <w:rFonts w:hint="eastAsia"/>
          <w:sz w:val="32"/>
          <w:szCs w:val="32"/>
          <w:highlight w:val="none"/>
          <w:lang w:val="en-US" w:eastAsia="zh-CN"/>
        </w:rPr>
        <w:t>不完善</w:t>
      </w:r>
      <w:r>
        <w:rPr>
          <w:rFonts w:hint="eastAsia" w:ascii="Times New Roman" w:hAnsi="Times New Roman" w:eastAsia="方正仿宋_GBK"/>
          <w:sz w:val="32"/>
          <w:szCs w:val="32"/>
          <w:highlight w:val="none"/>
        </w:rPr>
        <w:t>，算力、数据、人才等要素</w:t>
      </w:r>
      <w:r>
        <w:rPr>
          <w:rFonts w:hint="eastAsia"/>
          <w:sz w:val="32"/>
          <w:szCs w:val="32"/>
          <w:highlight w:val="none"/>
          <w:lang w:val="en-US" w:eastAsia="zh-CN"/>
        </w:rPr>
        <w:t>保障不足</w:t>
      </w:r>
      <w:r>
        <w:rPr>
          <w:rFonts w:hint="eastAsia" w:ascii="Times New Roman" w:hAnsi="Times New Roman" w:eastAsia="方正仿宋_GBK"/>
          <w:sz w:val="32"/>
          <w:szCs w:val="32"/>
          <w:highlight w:val="none"/>
        </w:rPr>
        <w:t>，全国领军企业培育还存在短板</w:t>
      </w:r>
      <w:r>
        <w:rPr>
          <w:rFonts w:hint="eastAsia"/>
          <w:sz w:val="32"/>
          <w:szCs w:val="32"/>
          <w:highlight w:val="none"/>
          <w:lang w:eastAsia="zh-CN"/>
        </w:rPr>
        <w:t>，</w:t>
      </w:r>
      <w:r>
        <w:rPr>
          <w:rFonts w:hint="eastAsia"/>
          <w:sz w:val="32"/>
          <w:szCs w:val="32"/>
          <w:highlight w:val="none"/>
          <w:lang w:val="en-US" w:eastAsia="zh-CN"/>
        </w:rPr>
        <w:t>这些极大限制全市人工智能发展进程。</w:t>
      </w:r>
    </w:p>
    <w:p>
      <w:pPr>
        <w:pStyle w:val="8"/>
        <w:spacing w:after="0"/>
        <w:ind w:firstLine="0" w:firstLineChars="0"/>
        <w:rPr>
          <w:rFonts w:hint="default" w:ascii="Times New Roman" w:hAnsi="Times New Roman" w:cs="Times New Roman"/>
          <w:highlight w:val="none"/>
        </w:rPr>
      </w:pPr>
    </w:p>
    <w:p>
      <w:pPr>
        <w:pStyle w:val="3"/>
        <w:spacing w:afterLines="0"/>
        <w:jc w:val="center"/>
        <w:outlineLvl w:val="0"/>
        <w:rPr>
          <w:rFonts w:hint="default" w:ascii="Times New Roman" w:hAnsi="Times New Roman" w:eastAsia="方正黑体_GBK" w:cs="Times New Roman"/>
          <w:szCs w:val="32"/>
          <w:highlight w:val="none"/>
          <w:lang w:val="en-US" w:eastAsia="zh-CN"/>
        </w:rPr>
      </w:pPr>
      <w:bookmarkStart w:id="141" w:name="_Toc1076725078"/>
      <w:bookmarkStart w:id="142" w:name="_Toc1803278577"/>
      <w:bookmarkStart w:id="143" w:name="_Toc1194622123"/>
      <w:bookmarkStart w:id="144" w:name="_Toc668766318"/>
      <w:bookmarkStart w:id="145" w:name="_Toc1464531432"/>
      <w:bookmarkStart w:id="146" w:name="_Toc666033472"/>
      <w:bookmarkStart w:id="147" w:name="_Toc1879156748"/>
      <w:bookmarkStart w:id="148" w:name="_Toc433378605"/>
      <w:bookmarkStart w:id="149" w:name="_Toc820637437"/>
      <w:bookmarkStart w:id="150" w:name="_Toc1934959949"/>
      <w:bookmarkStart w:id="151" w:name="_Toc18408"/>
      <w:bookmarkStart w:id="152" w:name="_Toc325401901"/>
      <w:bookmarkStart w:id="153" w:name="_Toc2069466493"/>
      <w:bookmarkStart w:id="154" w:name="_Toc31336"/>
      <w:bookmarkStart w:id="155" w:name="_Toc1093851277"/>
      <w:bookmarkStart w:id="156" w:name="_Toc1693724518"/>
      <w:bookmarkStart w:id="157" w:name="_Toc1074946846"/>
      <w:bookmarkStart w:id="158" w:name="_Toc425150006"/>
      <w:bookmarkStart w:id="159" w:name="_Toc903290292"/>
      <w:bookmarkStart w:id="160" w:name="_Toc1771794482"/>
      <w:bookmarkStart w:id="161" w:name="_Toc1910540443"/>
      <w:bookmarkStart w:id="162" w:name="_Toc2000345076"/>
      <w:bookmarkStart w:id="163" w:name="_Toc280006340"/>
      <w:bookmarkStart w:id="164" w:name="_Toc1150798020"/>
      <w:bookmarkStart w:id="165" w:name="_Toc1100998278"/>
      <w:bookmarkStart w:id="166" w:name="_Toc365506854"/>
      <w:bookmarkStart w:id="167" w:name="_Toc1415687309"/>
      <w:bookmarkStart w:id="168" w:name="_Toc133765921"/>
      <w:bookmarkStart w:id="169" w:name="_Toc1232606162"/>
      <w:bookmarkStart w:id="170" w:name="_Toc378774052"/>
      <w:bookmarkStart w:id="171" w:name="_Toc1784882398"/>
      <w:bookmarkStart w:id="172" w:name="_Toc1970894173"/>
      <w:bookmarkStart w:id="173" w:name="_Toc349804990"/>
      <w:bookmarkStart w:id="174" w:name="_Toc1514893075"/>
      <w:bookmarkStart w:id="175" w:name="_Toc1307432164"/>
      <w:r>
        <w:rPr>
          <w:rFonts w:hint="default" w:ascii="Times New Roman" w:hAnsi="Times New Roman" w:eastAsia="方正黑体_GBK" w:cs="Times New Roman"/>
          <w:szCs w:val="32"/>
          <w:highlight w:val="none"/>
          <w:lang w:eastAsia="zh-CN"/>
        </w:rPr>
        <w:t>第</w:t>
      </w:r>
      <w:r>
        <w:rPr>
          <w:rFonts w:hint="eastAsia" w:ascii="Times New Roman" w:hAnsi="Times New Roman" w:eastAsia="方正黑体_GBK" w:cs="Times New Roman"/>
          <w:szCs w:val="32"/>
          <w:highlight w:val="none"/>
          <w:lang w:eastAsia="zh-CN"/>
        </w:rPr>
        <w:t>二</w:t>
      </w:r>
      <w:r>
        <w:rPr>
          <w:rFonts w:hint="default" w:ascii="Times New Roman" w:hAnsi="Times New Roman" w:eastAsia="方正黑体_GBK" w:cs="Times New Roman"/>
          <w:szCs w:val="32"/>
          <w:highlight w:val="none"/>
          <w:lang w:eastAsia="zh-CN"/>
        </w:rPr>
        <w:t>章</w:t>
      </w:r>
      <w:r>
        <w:rPr>
          <w:rFonts w:hint="default" w:ascii="Times New Roman" w:hAnsi="Times New Roman" w:eastAsia="方正黑体_GBK" w:cs="Times New Roman"/>
          <w:szCs w:val="32"/>
          <w:highlight w:val="none"/>
          <w:lang w:val="en-US" w:eastAsia="zh-CN"/>
        </w:rPr>
        <w:t xml:space="preserve"> </w:t>
      </w:r>
      <w:r>
        <w:rPr>
          <w:rFonts w:hint="eastAsia" w:ascii="Times New Roman" w:hAnsi="Times New Roman" w:eastAsia="方正黑体_GBK" w:cs="Times New Roman"/>
          <w:szCs w:val="32"/>
          <w:highlight w:val="none"/>
          <w:lang w:val="en-US" w:eastAsia="zh-CN"/>
        </w:rPr>
        <w:t>总体思路</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pPr>
        <w:spacing w:afterLines="0" w:line="580" w:lineRule="exact"/>
        <w:jc w:val="both"/>
        <w:outlineLvl w:val="9"/>
        <w:rPr>
          <w:rFonts w:hint="default" w:ascii="Times New Roman" w:hAnsi="Times New Roman" w:eastAsia="方正楷体_GBK" w:cs="Times New Roman"/>
          <w:szCs w:val="32"/>
          <w:highlight w:val="none"/>
        </w:rPr>
      </w:pPr>
    </w:p>
    <w:p>
      <w:pPr>
        <w:pStyle w:val="3"/>
        <w:spacing w:afterLines="0"/>
        <w:rPr>
          <w:rFonts w:hint="eastAsia" w:ascii="Times New Roman" w:hAnsi="Times New Roman" w:eastAsia="方正楷体_GBK" w:cs="Times New Roman"/>
          <w:szCs w:val="32"/>
          <w:highlight w:val="none"/>
          <w:lang w:eastAsia="zh-CN"/>
        </w:rPr>
      </w:pPr>
      <w:bookmarkStart w:id="176" w:name="_Toc4712"/>
      <w:bookmarkStart w:id="177" w:name="_Toc2027331565"/>
      <w:bookmarkStart w:id="178" w:name="_Toc1581975461"/>
      <w:bookmarkStart w:id="179" w:name="_Toc800338021"/>
      <w:bookmarkStart w:id="180" w:name="_Toc1231460530"/>
      <w:bookmarkStart w:id="181" w:name="_Toc675133055"/>
      <w:bookmarkStart w:id="182" w:name="_Toc1121821178"/>
      <w:bookmarkStart w:id="183" w:name="_Toc581083073"/>
      <w:bookmarkStart w:id="184" w:name="_Toc2062754459"/>
      <w:bookmarkStart w:id="185" w:name="_Toc1078806395"/>
      <w:bookmarkStart w:id="186" w:name="_Toc866273490"/>
      <w:bookmarkStart w:id="187" w:name="_Toc541478822"/>
      <w:bookmarkStart w:id="188" w:name="_Toc1044960656"/>
      <w:bookmarkStart w:id="189" w:name="_Toc1121059047"/>
      <w:bookmarkStart w:id="190" w:name="_Toc418861949"/>
      <w:bookmarkStart w:id="191" w:name="_Toc1164195959"/>
      <w:bookmarkStart w:id="192" w:name="_Toc801906760"/>
      <w:bookmarkStart w:id="193" w:name="_Toc781907030"/>
      <w:bookmarkStart w:id="194" w:name="_Toc951994823"/>
      <w:bookmarkStart w:id="195" w:name="_Toc1010889661"/>
      <w:bookmarkStart w:id="196" w:name="_Toc777955402"/>
      <w:bookmarkStart w:id="197" w:name="_Toc5177"/>
      <w:bookmarkStart w:id="198" w:name="_Toc1621765940"/>
      <w:bookmarkStart w:id="199" w:name="_Toc1874218780"/>
      <w:bookmarkStart w:id="200" w:name="_Toc1601817147"/>
      <w:bookmarkStart w:id="201" w:name="_Toc1768925384"/>
      <w:bookmarkStart w:id="202" w:name="_Toc724164222"/>
      <w:bookmarkStart w:id="203" w:name="_Toc1316301743"/>
      <w:bookmarkStart w:id="204" w:name="_Toc1891060114"/>
      <w:bookmarkStart w:id="205" w:name="_Toc290306054"/>
      <w:bookmarkStart w:id="206" w:name="_Toc991164000"/>
      <w:bookmarkStart w:id="207" w:name="_Toc1597827714"/>
      <w:bookmarkStart w:id="208" w:name="_Toc1890941616"/>
      <w:bookmarkStart w:id="209" w:name="_Toc557603647"/>
      <w:bookmarkStart w:id="210" w:name="_Toc1246948220"/>
      <w:r>
        <w:rPr>
          <w:rFonts w:hint="eastAsia" w:ascii="Times New Roman" w:hAnsi="Times New Roman" w:cs="Times New Roman"/>
          <w:szCs w:val="32"/>
          <w:highlight w:val="none"/>
          <w:lang w:eastAsia="zh-CN"/>
        </w:rPr>
        <w:t>第一节</w:t>
      </w:r>
      <w:r>
        <w:rPr>
          <w:rFonts w:hint="default" w:ascii="Times New Roman" w:hAnsi="Times New Roman" w:eastAsia="方正楷体_GBK" w:cs="Times New Roman"/>
          <w:szCs w:val="32"/>
          <w:highlight w:val="none"/>
        </w:rPr>
        <w:t xml:space="preserve"> </w:t>
      </w:r>
      <w:r>
        <w:rPr>
          <w:rFonts w:hint="default" w:ascii="Times New Roman" w:hAnsi="Times New Roman" w:cs="Times New Roman"/>
          <w:highlight w:val="none"/>
        </w:rPr>
        <w:t>指导思想</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pPr>
        <w:spacing w:afterLines="0"/>
        <w:ind w:firstLine="640"/>
        <w:rPr>
          <w:rFonts w:hint="default" w:ascii="Times New Roman" w:hAnsi="Times New Roman" w:cs="Times New Roman"/>
          <w:highlight w:val="none"/>
        </w:rPr>
      </w:pPr>
    </w:p>
    <w:p>
      <w:pPr>
        <w:spacing w:afterLines="0"/>
        <w:ind w:firstLine="640"/>
        <w:rPr>
          <w:rFonts w:hint="default" w:ascii="Times New Roman" w:hAnsi="Times New Roman" w:cs="Times New Roman"/>
          <w:highlight w:val="none"/>
        </w:rPr>
      </w:pPr>
      <w:r>
        <w:rPr>
          <w:rFonts w:hint="default" w:ascii="Times New Roman" w:hAnsi="Times New Roman" w:cs="Times New Roman"/>
          <w:highlight w:val="none"/>
          <w:lang w:eastAsia="zh-CN"/>
        </w:rPr>
        <w:t>坚持</w:t>
      </w:r>
      <w:r>
        <w:rPr>
          <w:rFonts w:hint="default" w:ascii="Times New Roman" w:hAnsi="Times New Roman" w:cs="Times New Roman"/>
          <w:highlight w:val="none"/>
        </w:rPr>
        <w:t>以习近平新时代中国特色社会主义思想为指导，全面贯彻党的二十大和二十届历次全会精神，</w:t>
      </w:r>
      <w:r>
        <w:rPr>
          <w:rFonts w:hint="default" w:ascii="Times New Roman" w:hAnsi="Times New Roman" w:cs="Times New Roman"/>
          <w:highlight w:val="none"/>
          <w:lang w:eastAsia="zh-CN"/>
        </w:rPr>
        <w:t>深入落实</w:t>
      </w:r>
      <w:r>
        <w:rPr>
          <w:rFonts w:hint="default" w:ascii="Times New Roman" w:hAnsi="Times New Roman" w:cs="Times New Roman"/>
          <w:highlight w:val="none"/>
        </w:rPr>
        <w:t>习近平总书记视察重庆重要讲话重要指示精神，</w:t>
      </w:r>
      <w:r>
        <w:rPr>
          <w:rFonts w:hint="eastAsia" w:cs="Times New Roman"/>
          <w:highlight w:val="none"/>
          <w:lang w:val="en-US" w:eastAsia="zh-CN"/>
        </w:rPr>
        <w:t>认真落实习近平总书记关于人工智能发展重要论述，</w:t>
      </w:r>
      <w:r>
        <w:rPr>
          <w:rFonts w:hint="default" w:ascii="Times New Roman" w:hAnsi="Times New Roman" w:cs="Times New Roman"/>
          <w:highlight w:val="none"/>
        </w:rPr>
        <w:t>紧密对接国家</w:t>
      </w:r>
      <w:r>
        <w:rPr>
          <w:rFonts w:hint="eastAsia" w:cs="Times New Roman"/>
          <w:highlight w:val="none"/>
          <w:lang w:eastAsia="zh-CN"/>
        </w:rPr>
        <w:t>“</w:t>
      </w:r>
      <w:r>
        <w:rPr>
          <w:rFonts w:hint="default" w:ascii="Times New Roman" w:hAnsi="Times New Roman" w:cs="Times New Roman"/>
          <w:highlight w:val="none"/>
        </w:rPr>
        <w:t>人工智能+</w:t>
      </w:r>
      <w:r>
        <w:rPr>
          <w:rFonts w:hint="eastAsia" w:cs="Times New Roman"/>
          <w:highlight w:val="none"/>
          <w:lang w:eastAsia="zh-CN"/>
        </w:rPr>
        <w:t>”</w:t>
      </w:r>
      <w:r>
        <w:rPr>
          <w:rFonts w:hint="default" w:ascii="Times New Roman" w:hAnsi="Times New Roman" w:cs="Times New Roman"/>
          <w:highlight w:val="none"/>
        </w:rPr>
        <w:t>行动部署，</w:t>
      </w:r>
      <w:r>
        <w:rPr>
          <w:rFonts w:hint="default" w:ascii="Times New Roman" w:hAnsi="Times New Roman" w:cs="Times New Roman"/>
          <w:highlight w:val="none"/>
          <w:lang w:eastAsia="zh-CN"/>
        </w:rPr>
        <w:t>聚焦做实</w:t>
      </w:r>
      <w:r>
        <w:rPr>
          <w:rFonts w:hint="eastAsia" w:cs="Times New Roman"/>
          <w:highlight w:val="none"/>
          <w:lang w:eastAsia="zh-CN"/>
        </w:rPr>
        <w:t>“</w:t>
      </w:r>
      <w:r>
        <w:rPr>
          <w:rFonts w:hint="default" w:ascii="Times New Roman" w:hAnsi="Times New Roman" w:cs="Times New Roman"/>
          <w:highlight w:val="none"/>
          <w:lang w:eastAsia="zh-CN"/>
        </w:rPr>
        <w:t>两大定位</w:t>
      </w:r>
      <w:r>
        <w:rPr>
          <w:rFonts w:hint="eastAsia" w:cs="Times New Roman"/>
          <w:highlight w:val="none"/>
          <w:lang w:eastAsia="zh-CN"/>
        </w:rPr>
        <w:t>”</w:t>
      </w:r>
      <w:r>
        <w:rPr>
          <w:rFonts w:hint="default" w:ascii="Times New Roman" w:hAnsi="Times New Roman" w:cs="Times New Roman"/>
          <w:highlight w:val="none"/>
          <w:lang w:eastAsia="zh-CN"/>
        </w:rPr>
        <w:t>、发挥</w:t>
      </w:r>
      <w:r>
        <w:rPr>
          <w:rFonts w:hint="eastAsia" w:cs="Times New Roman"/>
          <w:highlight w:val="none"/>
          <w:lang w:eastAsia="zh-CN"/>
        </w:rPr>
        <w:t>“</w:t>
      </w:r>
      <w:r>
        <w:rPr>
          <w:rFonts w:hint="default" w:ascii="Times New Roman" w:hAnsi="Times New Roman" w:cs="Times New Roman"/>
          <w:highlight w:val="none"/>
          <w:lang w:eastAsia="zh-CN"/>
        </w:rPr>
        <w:t>三个作用</w:t>
      </w:r>
      <w:r>
        <w:rPr>
          <w:rFonts w:hint="eastAsia" w:cs="Times New Roman"/>
          <w:highlight w:val="none"/>
          <w:lang w:eastAsia="zh-CN"/>
        </w:rPr>
        <w:t>”</w:t>
      </w:r>
      <w:r>
        <w:rPr>
          <w:rFonts w:hint="default" w:ascii="Times New Roman" w:hAnsi="Times New Roman" w:cs="Times New Roman"/>
          <w:highlight w:val="none"/>
          <w:lang w:eastAsia="zh-CN"/>
        </w:rPr>
        <w:t>，锚定打造全国人工智能应用高地，坚持以人工智能与数字重庆双向赋能为主线</w:t>
      </w:r>
      <w:r>
        <w:rPr>
          <w:rFonts w:hint="eastAsia" w:ascii="Times New Roman" w:hAnsi="Times New Roman" w:cs="Times New Roman"/>
          <w:b w:val="0"/>
          <w:bCs w:val="0"/>
          <w:highlight w:val="none"/>
          <w:lang w:eastAsia="zh-CN"/>
        </w:rPr>
        <w:t>，</w:t>
      </w:r>
      <w:r>
        <w:rPr>
          <w:rFonts w:hint="default" w:ascii="Times New Roman" w:hAnsi="Times New Roman" w:cs="Times New Roman"/>
          <w:highlight w:val="none"/>
          <w:lang w:eastAsia="zh-CN"/>
        </w:rPr>
        <w:t>因地制宜培育发展新质生产力，</w:t>
      </w:r>
      <w:r>
        <w:rPr>
          <w:rFonts w:hint="eastAsia" w:ascii="Times New Roman" w:hAnsi="Times New Roman" w:cs="Times New Roman"/>
          <w:color w:val="auto"/>
          <w:highlight w:val="none"/>
          <w:lang w:val="en-US" w:eastAsia="zh-CN"/>
        </w:rPr>
        <w:t>推动人工智能变革重塑生产生活范式，</w:t>
      </w:r>
      <w:r>
        <w:rPr>
          <w:rFonts w:hint="default" w:ascii="Times New Roman" w:hAnsi="Times New Roman" w:cs="Times New Roman"/>
          <w:highlight w:val="none"/>
          <w:lang w:eastAsia="zh-CN"/>
        </w:rPr>
        <w:t>着力构建</w:t>
      </w:r>
      <w:r>
        <w:rPr>
          <w:rFonts w:hint="eastAsia" w:cs="Times New Roman"/>
          <w:highlight w:val="none"/>
          <w:lang w:eastAsia="zh-CN"/>
        </w:rPr>
        <w:t>“</w:t>
      </w:r>
      <w:r>
        <w:rPr>
          <w:rFonts w:hint="eastAsia" w:cs="Times New Roman"/>
          <w:highlight w:val="none"/>
          <w:lang w:val="en-US" w:eastAsia="zh-CN"/>
        </w:rPr>
        <w:t>场景</w:t>
      </w:r>
      <w:r>
        <w:rPr>
          <w:rFonts w:hint="default" w:ascii="Times New Roman" w:hAnsi="Times New Roman" w:cs="Times New Roman"/>
          <w:highlight w:val="none"/>
          <w:lang w:eastAsia="zh-CN"/>
        </w:rPr>
        <w:t>牵引、生态</w:t>
      </w:r>
      <w:r>
        <w:rPr>
          <w:rFonts w:hint="eastAsia" w:cs="Times New Roman"/>
          <w:highlight w:val="none"/>
          <w:lang w:eastAsia="zh-CN"/>
        </w:rPr>
        <w:t>赋能</w:t>
      </w:r>
      <w:r>
        <w:rPr>
          <w:rFonts w:hint="default" w:ascii="Times New Roman" w:hAnsi="Times New Roman" w:cs="Times New Roman"/>
          <w:highlight w:val="none"/>
          <w:lang w:eastAsia="zh-CN"/>
        </w:rPr>
        <w:t>、创新驱动、底座支撑、</w:t>
      </w:r>
      <w:r>
        <w:rPr>
          <w:rFonts w:hint="eastAsia" w:cs="Times New Roman"/>
          <w:highlight w:val="none"/>
          <w:lang w:val="en-US" w:eastAsia="zh-CN"/>
        </w:rPr>
        <w:t>开放共赢、</w:t>
      </w:r>
      <w:r>
        <w:rPr>
          <w:rFonts w:hint="default" w:ascii="Times New Roman" w:hAnsi="Times New Roman" w:cs="Times New Roman"/>
          <w:highlight w:val="none"/>
          <w:lang w:eastAsia="zh-CN"/>
        </w:rPr>
        <w:t>安全可控</w:t>
      </w:r>
      <w:r>
        <w:rPr>
          <w:rFonts w:hint="eastAsia" w:cs="Times New Roman"/>
          <w:highlight w:val="none"/>
          <w:lang w:eastAsia="zh-CN"/>
        </w:rPr>
        <w:t>”</w:t>
      </w:r>
      <w:r>
        <w:rPr>
          <w:rFonts w:hint="default" w:ascii="Times New Roman" w:hAnsi="Times New Roman" w:cs="Times New Roman"/>
          <w:highlight w:val="none"/>
          <w:lang w:eastAsia="zh-CN"/>
        </w:rPr>
        <w:t>的</w:t>
      </w:r>
      <w:r>
        <w:rPr>
          <w:rFonts w:hint="eastAsia" w:cs="Times New Roman"/>
          <w:highlight w:val="none"/>
          <w:lang w:eastAsia="zh-CN"/>
        </w:rPr>
        <w:t>“</w:t>
      </w:r>
      <w:r>
        <w:rPr>
          <w:rFonts w:hint="default" w:ascii="Times New Roman" w:hAnsi="Times New Roman" w:cs="Times New Roman"/>
          <w:highlight w:val="none"/>
          <w:lang w:eastAsia="zh-CN"/>
        </w:rPr>
        <w:t>人工智能</w:t>
      </w:r>
      <w:r>
        <w:rPr>
          <w:rFonts w:hint="default" w:ascii="Times New Roman" w:hAnsi="Times New Roman" w:cs="Times New Roman"/>
          <w:highlight w:val="none"/>
          <w:lang w:val="en-US" w:eastAsia="zh-CN"/>
        </w:rPr>
        <w:t>+</w:t>
      </w:r>
      <w:r>
        <w:rPr>
          <w:rFonts w:hint="eastAsia" w:cs="Times New Roman"/>
          <w:highlight w:val="none"/>
          <w:lang w:eastAsia="zh-CN"/>
        </w:rPr>
        <w:t>”</w:t>
      </w:r>
      <w:r>
        <w:rPr>
          <w:rFonts w:hint="default" w:ascii="Times New Roman" w:hAnsi="Times New Roman" w:cs="Times New Roman"/>
          <w:highlight w:val="none"/>
          <w:lang w:eastAsia="zh-CN"/>
        </w:rPr>
        <w:t>闭环发展体系，</w:t>
      </w:r>
      <w:r>
        <w:rPr>
          <w:rFonts w:hint="default" w:ascii="Times New Roman" w:hAnsi="Times New Roman" w:cs="Times New Roman"/>
          <w:highlight w:val="none"/>
        </w:rPr>
        <w:t>全面赋能现代化新重庆建设</w:t>
      </w:r>
      <w:r>
        <w:rPr>
          <w:rFonts w:hint="eastAsia" w:cs="Times New Roman"/>
          <w:highlight w:val="none"/>
          <w:lang w:val="en-US" w:eastAsia="zh-CN"/>
        </w:rPr>
        <w:t>开创新局面</w:t>
      </w:r>
      <w:r>
        <w:rPr>
          <w:rFonts w:hint="default" w:ascii="Times New Roman" w:hAnsi="Times New Roman" w:cs="Times New Roman"/>
          <w:highlight w:val="none"/>
          <w:lang w:eastAsia="zh-CN"/>
        </w:rPr>
        <w:t>。</w:t>
      </w:r>
    </w:p>
    <w:p>
      <w:pPr>
        <w:spacing w:afterLines="0"/>
        <w:ind w:firstLine="0" w:firstLineChars="0"/>
        <w:jc w:val="left"/>
        <w:rPr>
          <w:rFonts w:hint="default" w:ascii="Times New Roman" w:hAnsi="Times New Roman" w:cs="Times New Roman"/>
          <w:highlight w:val="none"/>
        </w:rPr>
      </w:pPr>
    </w:p>
    <w:p>
      <w:pPr>
        <w:pStyle w:val="3"/>
        <w:spacing w:afterLines="0"/>
        <w:rPr>
          <w:rFonts w:hint="default" w:ascii="Times New Roman" w:hAnsi="Times New Roman" w:cs="Times New Roman"/>
          <w:highlight w:val="none"/>
        </w:rPr>
      </w:pPr>
      <w:bookmarkStart w:id="211" w:name="_Toc1876301475"/>
      <w:bookmarkStart w:id="212" w:name="_Toc1491492008"/>
      <w:bookmarkStart w:id="213" w:name="_Toc139202574"/>
      <w:bookmarkStart w:id="214" w:name="_Toc97126312"/>
      <w:bookmarkStart w:id="215" w:name="_Toc1434019404"/>
      <w:bookmarkStart w:id="216" w:name="_Toc97875586"/>
      <w:bookmarkStart w:id="217" w:name="_Toc777423596"/>
      <w:bookmarkStart w:id="218" w:name="_Toc84430674"/>
      <w:bookmarkStart w:id="219" w:name="_Toc1546380044"/>
      <w:bookmarkStart w:id="220" w:name="_Toc2028787669"/>
      <w:bookmarkStart w:id="221" w:name="_Toc510584745"/>
      <w:bookmarkStart w:id="222" w:name="_Toc1235345227"/>
      <w:bookmarkStart w:id="223" w:name="_Toc1076817727"/>
      <w:bookmarkStart w:id="224" w:name="_Toc11182"/>
      <w:bookmarkStart w:id="225" w:name="_Toc1916743142"/>
      <w:bookmarkStart w:id="226" w:name="_Toc630675366"/>
      <w:bookmarkStart w:id="227" w:name="_Toc2093248722"/>
      <w:bookmarkStart w:id="228" w:name="_Toc776739472"/>
      <w:bookmarkStart w:id="229" w:name="_Toc1363553351"/>
      <w:bookmarkStart w:id="230" w:name="_Toc1637968191"/>
      <w:bookmarkStart w:id="231" w:name="_Toc1885063683"/>
      <w:bookmarkStart w:id="232" w:name="_Toc13433"/>
      <w:bookmarkStart w:id="233" w:name="_Toc134208818"/>
      <w:bookmarkStart w:id="234" w:name="_Toc2142661936"/>
      <w:bookmarkStart w:id="235" w:name="_Toc873423303"/>
      <w:bookmarkStart w:id="236" w:name="_Toc1641005380"/>
      <w:bookmarkStart w:id="237" w:name="_Toc2125036038"/>
      <w:bookmarkStart w:id="238" w:name="_Toc790435767"/>
      <w:bookmarkStart w:id="239" w:name="_Toc1771246654"/>
      <w:bookmarkStart w:id="240" w:name="_Toc1806245406"/>
      <w:bookmarkStart w:id="241" w:name="_Toc471487259"/>
      <w:bookmarkStart w:id="242" w:name="_Toc154916276"/>
      <w:bookmarkStart w:id="243" w:name="_Toc1311102438"/>
      <w:bookmarkStart w:id="244" w:name="_Toc374239629"/>
      <w:bookmarkStart w:id="245" w:name="_Toc423681827"/>
      <w:bookmarkStart w:id="246" w:name="_Toc1896234768"/>
      <w:bookmarkStart w:id="247" w:name="_Toc229074591"/>
      <w:bookmarkStart w:id="248" w:name="_Toc411961526"/>
      <w:bookmarkStart w:id="249" w:name="_Toc744416168"/>
      <w:bookmarkStart w:id="250" w:name="_Toc841528481"/>
      <w:bookmarkStart w:id="251" w:name="_Toc2070275984"/>
      <w:bookmarkStart w:id="252" w:name="_Toc1030400781"/>
      <w:bookmarkStart w:id="253" w:name="_Toc560872303"/>
      <w:bookmarkStart w:id="254" w:name="_Toc1236249136"/>
      <w:bookmarkStart w:id="255" w:name="_Toc533278941"/>
      <w:bookmarkStart w:id="256" w:name="_Toc2089961479"/>
      <w:bookmarkStart w:id="257" w:name="_Toc1367008598"/>
      <w:r>
        <w:rPr>
          <w:rFonts w:hint="default" w:ascii="Times New Roman" w:hAnsi="Times New Roman" w:cs="Times New Roman"/>
          <w:highlight w:val="none"/>
        </w:rPr>
        <w:t>第</w:t>
      </w:r>
      <w:r>
        <w:rPr>
          <w:rFonts w:hint="default" w:ascii="Times New Roman" w:hAnsi="Times New Roman" w:cs="Times New Roman"/>
          <w:highlight w:val="none"/>
          <w:lang w:eastAsia="zh-CN"/>
        </w:rPr>
        <w:t>二</w:t>
      </w:r>
      <w:r>
        <w:rPr>
          <w:rFonts w:hint="default" w:ascii="Times New Roman" w:hAnsi="Times New Roman" w:cs="Times New Roman"/>
          <w:highlight w:val="none"/>
        </w:rPr>
        <w:t>节 基本原则</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pPr>
        <w:spacing w:afterLines="0"/>
        <w:ind w:firstLine="643"/>
        <w:rPr>
          <w:rFonts w:hint="default" w:ascii="Times New Roman" w:hAnsi="Times New Roman" w:cs="Times New Roman"/>
          <w:b/>
          <w:bCs/>
          <w:highlight w:val="none"/>
          <w:lang w:eastAsia="zh-CN"/>
        </w:rPr>
      </w:pPr>
    </w:p>
    <w:p>
      <w:pPr>
        <w:spacing w:afterLines="0"/>
        <w:ind w:firstLine="643"/>
        <w:rPr>
          <w:rFonts w:hint="default" w:ascii="Times New Roman" w:hAnsi="Times New Roman" w:cs="Times New Roman"/>
          <w:highlight w:val="none"/>
          <w:lang w:eastAsia="zh-CN"/>
        </w:rPr>
      </w:pPr>
      <w:r>
        <w:rPr>
          <w:rFonts w:hint="default" w:ascii="Times New Roman" w:hAnsi="Times New Roman" w:eastAsia="方正楷体_GBK" w:cs="Times New Roman"/>
          <w:b w:val="0"/>
          <w:bCs/>
          <w:szCs w:val="32"/>
          <w:highlight w:val="none"/>
          <w:lang w:eastAsia="zh-CN"/>
        </w:rPr>
        <w:t>坚持国家所需</w:t>
      </w:r>
      <w:r>
        <w:rPr>
          <w:rFonts w:hint="eastAsia" w:eastAsia="方正楷体_GBK" w:cs="Times New Roman"/>
          <w:b w:val="0"/>
          <w:bCs/>
          <w:szCs w:val="32"/>
          <w:highlight w:val="none"/>
          <w:lang w:eastAsia="zh-CN"/>
        </w:rPr>
        <w:t>，</w:t>
      </w:r>
      <w:r>
        <w:rPr>
          <w:rFonts w:hint="default" w:ascii="Times New Roman" w:hAnsi="Times New Roman" w:eastAsia="方正楷体_GBK" w:cs="Times New Roman"/>
          <w:b w:val="0"/>
          <w:bCs/>
          <w:szCs w:val="32"/>
          <w:highlight w:val="none"/>
          <w:lang w:eastAsia="zh-CN"/>
        </w:rPr>
        <w:t>重庆所能。</w:t>
      </w:r>
      <w:r>
        <w:rPr>
          <w:rFonts w:hint="default" w:ascii="Times New Roman" w:hAnsi="Times New Roman" w:cs="Times New Roman"/>
          <w:highlight w:val="none"/>
          <w:u w:val="none"/>
          <w:lang w:eastAsia="zh-CN"/>
        </w:rPr>
        <w:t>立足</w:t>
      </w:r>
      <w:r>
        <w:rPr>
          <w:rFonts w:hint="default" w:ascii="Times New Roman" w:hAnsi="Times New Roman" w:cs="Times New Roman"/>
          <w:highlight w:val="none"/>
          <w:lang w:eastAsia="zh-CN"/>
        </w:rPr>
        <w:t>国家重要先进制造业中心、成渝地区区域科技创新中心、国家新一代人工智能创新发展试验区等战略</w:t>
      </w:r>
      <w:r>
        <w:rPr>
          <w:rFonts w:hint="eastAsia" w:cs="Times New Roman"/>
          <w:highlight w:val="none"/>
          <w:lang w:val="en-US" w:eastAsia="zh-CN"/>
        </w:rPr>
        <w:t>定位</w:t>
      </w:r>
      <w:r>
        <w:rPr>
          <w:rFonts w:hint="default" w:ascii="Times New Roman" w:hAnsi="Times New Roman" w:cs="Times New Roman"/>
          <w:highlight w:val="none"/>
          <w:lang w:eastAsia="zh-CN"/>
        </w:rPr>
        <w:t>，</w:t>
      </w:r>
      <w:r>
        <w:rPr>
          <w:rFonts w:hint="eastAsia" w:ascii="Times New Roman" w:hAnsi="Times New Roman" w:eastAsia="方正仿宋_GBK" w:cs="Times New Roman"/>
          <w:b w:val="0"/>
          <w:bCs w:val="0"/>
          <w:szCs w:val="24"/>
          <w:highlight w:val="none"/>
          <w:lang w:eastAsia="zh-CN"/>
        </w:rPr>
        <w:t>充分</w:t>
      </w:r>
      <w:r>
        <w:rPr>
          <w:rFonts w:hint="eastAsia" w:ascii="Times New Roman" w:hAnsi="Times New Roman" w:cs="Times New Roman"/>
          <w:highlight w:val="none"/>
        </w:rPr>
        <w:t>发挥</w:t>
      </w:r>
      <w:r>
        <w:rPr>
          <w:rFonts w:hint="eastAsia" w:ascii="Times New Roman" w:hAnsi="Times New Roman" w:cs="Times New Roman"/>
          <w:highlight w:val="none"/>
          <w:lang w:eastAsia="zh-CN"/>
        </w:rPr>
        <w:t>数字重庆建设积累的智能算力汇聚</w:t>
      </w:r>
      <w:r>
        <w:rPr>
          <w:rFonts w:hint="eastAsia" w:ascii="Times New Roman" w:hAnsi="Times New Roman" w:cs="Times New Roman"/>
          <w:highlight w:val="none"/>
        </w:rPr>
        <w:t>、数据资源富集、应用场景</w:t>
      </w:r>
      <w:r>
        <w:rPr>
          <w:rFonts w:hint="eastAsia" w:ascii="Times New Roman" w:hAnsi="Times New Roman" w:cs="Times New Roman"/>
          <w:highlight w:val="none"/>
          <w:lang w:eastAsia="zh-CN"/>
        </w:rPr>
        <w:t>丰富</w:t>
      </w:r>
      <w:r>
        <w:rPr>
          <w:rFonts w:hint="eastAsia" w:ascii="Times New Roman" w:hAnsi="Times New Roman" w:cs="Times New Roman"/>
          <w:highlight w:val="none"/>
        </w:rPr>
        <w:t>、产业规模</w:t>
      </w:r>
      <w:r>
        <w:rPr>
          <w:rFonts w:hint="default" w:ascii="Times New Roman" w:hAnsi="Times New Roman" w:cs="Times New Roman"/>
          <w:highlight w:val="none"/>
        </w:rPr>
        <w:t>庞大等优势</w:t>
      </w:r>
      <w:r>
        <w:rPr>
          <w:rFonts w:hint="default" w:ascii="Times New Roman" w:hAnsi="Times New Roman" w:cs="Times New Roman"/>
          <w:highlight w:val="none"/>
          <w:lang w:eastAsia="zh-CN"/>
        </w:rPr>
        <w:t>，以人工智能赋能国家重大任务实施，更好服务中国式现代化建设。</w:t>
      </w:r>
    </w:p>
    <w:p>
      <w:pPr>
        <w:spacing w:afterLines="0"/>
        <w:ind w:firstLine="643"/>
        <w:rPr>
          <w:rFonts w:hint="default" w:ascii="Times New Roman" w:hAnsi="Times New Roman" w:eastAsia="方正楷体_GBK" w:cs="Times New Roman"/>
          <w:b w:val="0"/>
          <w:bCs/>
          <w:szCs w:val="32"/>
          <w:highlight w:val="none"/>
          <w:lang w:eastAsia="zh-CN"/>
        </w:rPr>
      </w:pPr>
      <w:r>
        <w:rPr>
          <w:rFonts w:hint="default" w:ascii="Times New Roman" w:hAnsi="Times New Roman" w:eastAsia="方正楷体_GBK" w:cs="Times New Roman"/>
          <w:b w:val="0"/>
          <w:bCs/>
          <w:szCs w:val="32"/>
          <w:highlight w:val="none"/>
          <w:lang w:eastAsia="zh-CN"/>
        </w:rPr>
        <w:t>坚持市场主导，政府引导。</w:t>
      </w:r>
      <w:r>
        <w:rPr>
          <w:rFonts w:hint="default" w:ascii="Times New Roman" w:hAnsi="Times New Roman" w:eastAsia="方正仿宋_GBK" w:cs="Times New Roman"/>
          <w:b w:val="0"/>
          <w:bCs w:val="0"/>
          <w:szCs w:val="24"/>
          <w:highlight w:val="none"/>
          <w:lang w:eastAsia="zh-CN"/>
        </w:rPr>
        <w:t>充分发挥市场在资源配置中的决定性作用，</w:t>
      </w:r>
      <w:r>
        <w:rPr>
          <w:rFonts w:hint="eastAsia" w:ascii="Times New Roman" w:hAnsi="Times New Roman" w:cs="Times New Roman"/>
          <w:b w:val="0"/>
          <w:bCs w:val="0"/>
          <w:szCs w:val="24"/>
          <w:highlight w:val="none"/>
          <w:lang w:eastAsia="zh-CN"/>
        </w:rPr>
        <w:t>进一步</w:t>
      </w:r>
      <w:r>
        <w:rPr>
          <w:rFonts w:hint="default" w:ascii="Times New Roman" w:hAnsi="Times New Roman" w:eastAsia="方正仿宋_GBK" w:cs="Times New Roman"/>
          <w:b w:val="0"/>
          <w:bCs w:val="0"/>
          <w:szCs w:val="24"/>
          <w:highlight w:val="none"/>
          <w:lang w:eastAsia="zh-CN"/>
        </w:rPr>
        <w:t>强化企业创新主体地位</w:t>
      </w:r>
      <w:r>
        <w:rPr>
          <w:rFonts w:hint="eastAsia" w:cs="Times New Roman"/>
          <w:b w:val="0"/>
          <w:bCs w:val="0"/>
          <w:szCs w:val="24"/>
          <w:highlight w:val="none"/>
          <w:lang w:eastAsia="zh-CN"/>
        </w:rPr>
        <w:t>，</w:t>
      </w:r>
      <w:r>
        <w:rPr>
          <w:rFonts w:hint="eastAsia" w:ascii="Times New Roman" w:hAnsi="Times New Roman" w:cs="Times New Roman"/>
          <w:b w:val="0"/>
          <w:bCs w:val="0"/>
          <w:szCs w:val="24"/>
          <w:highlight w:val="none"/>
          <w:lang w:eastAsia="zh-CN"/>
        </w:rPr>
        <w:t>更好发挥</w:t>
      </w:r>
      <w:r>
        <w:rPr>
          <w:rFonts w:hint="default" w:ascii="Times New Roman" w:hAnsi="Times New Roman" w:eastAsia="方正仿宋_GBK" w:cs="Times New Roman"/>
          <w:b w:val="0"/>
          <w:bCs w:val="0"/>
          <w:szCs w:val="24"/>
          <w:highlight w:val="none"/>
          <w:lang w:eastAsia="zh-CN"/>
        </w:rPr>
        <w:t>政府引导作用</w:t>
      </w:r>
      <w:r>
        <w:rPr>
          <w:rFonts w:hint="eastAsia" w:ascii="Times New Roman" w:hAnsi="Times New Roman" w:cs="Times New Roman"/>
          <w:b w:val="0"/>
          <w:bCs w:val="0"/>
          <w:szCs w:val="24"/>
          <w:highlight w:val="none"/>
          <w:lang w:eastAsia="zh-CN"/>
        </w:rPr>
        <w:t>，</w:t>
      </w:r>
      <w:r>
        <w:rPr>
          <w:rFonts w:hint="default" w:ascii="Times New Roman" w:hAnsi="Times New Roman" w:eastAsia="方正仿宋_GBK" w:cs="Times New Roman"/>
          <w:b w:val="0"/>
          <w:bCs w:val="0"/>
          <w:szCs w:val="24"/>
          <w:highlight w:val="none"/>
          <w:lang w:eastAsia="zh-CN"/>
        </w:rPr>
        <w:t>加强战略规划、政策供给、场景开放、标准制定和风险防范，激发各类市场主体</w:t>
      </w:r>
      <w:r>
        <w:rPr>
          <w:rFonts w:hint="eastAsia" w:ascii="Times New Roman" w:hAnsi="Times New Roman" w:cs="Times New Roman"/>
          <w:b w:val="0"/>
          <w:bCs w:val="0"/>
          <w:szCs w:val="24"/>
          <w:highlight w:val="none"/>
          <w:lang w:eastAsia="zh-CN"/>
        </w:rPr>
        <w:t>融入人</w:t>
      </w:r>
      <w:r>
        <w:rPr>
          <w:rFonts w:hint="default" w:ascii="Times New Roman" w:hAnsi="Times New Roman" w:eastAsia="方正仿宋_GBK" w:cs="Times New Roman"/>
          <w:b w:val="0"/>
          <w:bCs w:val="0"/>
          <w:szCs w:val="24"/>
          <w:highlight w:val="none"/>
          <w:lang w:eastAsia="zh-CN"/>
        </w:rPr>
        <w:t>工智能发展的内生动力，构建有效市场与有为政府良性互动的融合发展格局。</w:t>
      </w:r>
    </w:p>
    <w:p>
      <w:pPr>
        <w:spacing w:afterLines="0"/>
        <w:ind w:firstLine="643"/>
        <w:rPr>
          <w:rFonts w:hint="default" w:ascii="Times New Roman" w:hAnsi="Times New Roman" w:cs="Times New Roman"/>
          <w:highlight w:val="none"/>
          <w:lang w:val="en-US" w:eastAsia="zh-CN"/>
        </w:rPr>
      </w:pPr>
      <w:r>
        <w:rPr>
          <w:rFonts w:hint="default" w:ascii="Times New Roman" w:hAnsi="Times New Roman" w:eastAsia="方正楷体_GBK" w:cs="Times New Roman"/>
          <w:b w:val="0"/>
          <w:bCs/>
          <w:szCs w:val="32"/>
          <w:highlight w:val="none"/>
          <w:lang w:eastAsia="zh-CN"/>
        </w:rPr>
        <w:t>坚持</w:t>
      </w:r>
      <w:r>
        <w:rPr>
          <w:rFonts w:hint="eastAsia" w:eastAsia="方正楷体_GBK" w:cs="Times New Roman"/>
          <w:b w:val="0"/>
          <w:bCs/>
          <w:szCs w:val="32"/>
          <w:highlight w:val="none"/>
          <w:lang w:val="en-US" w:eastAsia="zh-CN"/>
        </w:rPr>
        <w:t>场景</w:t>
      </w:r>
      <w:r>
        <w:rPr>
          <w:rFonts w:hint="default" w:ascii="Times New Roman" w:hAnsi="Times New Roman" w:eastAsia="方正楷体_GBK" w:cs="Times New Roman"/>
          <w:b w:val="0"/>
          <w:bCs/>
          <w:szCs w:val="32"/>
          <w:highlight w:val="none"/>
          <w:lang w:eastAsia="zh-CN"/>
        </w:rPr>
        <w:t>牵引，生态赋能</w:t>
      </w:r>
      <w:r>
        <w:rPr>
          <w:rFonts w:hint="eastAsia" w:ascii="Times New Roman" w:hAnsi="Times New Roman" w:eastAsia="方正楷体_GBK" w:cs="Times New Roman"/>
          <w:b w:val="0"/>
          <w:bCs/>
          <w:szCs w:val="32"/>
          <w:highlight w:val="none"/>
          <w:lang w:eastAsia="zh-CN"/>
        </w:rPr>
        <w:t>。</w:t>
      </w:r>
      <w:r>
        <w:rPr>
          <w:rFonts w:hint="default" w:eastAsia="方正仿宋_GBK" w:cs="Times New Roman"/>
          <w:b w:val="0"/>
          <w:bCs w:val="0"/>
          <w:szCs w:val="24"/>
          <w:highlight w:val="none"/>
          <w:lang w:val="en-US" w:eastAsia="zh-CN"/>
        </w:rPr>
        <w:t>打造</w:t>
      </w:r>
      <w:r>
        <w:rPr>
          <w:rFonts w:hint="default" w:ascii="Times New Roman" w:hAnsi="Times New Roman" w:cs="Times New Roman"/>
          <w:highlight w:val="none"/>
          <w:lang w:eastAsia="zh-CN"/>
        </w:rPr>
        <w:t>综合性、集成式、高价值、小切口场景</w:t>
      </w:r>
      <w:r>
        <w:rPr>
          <w:rFonts w:hint="eastAsia" w:cs="Times New Roman"/>
          <w:highlight w:val="none"/>
          <w:lang w:val="en-US" w:eastAsia="zh-CN"/>
        </w:rPr>
        <w:t>推动</w:t>
      </w:r>
      <w:r>
        <w:rPr>
          <w:rFonts w:hint="default" w:ascii="Times New Roman" w:hAnsi="Times New Roman" w:cs="Times New Roman"/>
          <w:highlight w:val="none"/>
          <w:lang w:eastAsia="zh-CN"/>
        </w:rPr>
        <w:t>人工智能</w:t>
      </w:r>
      <w:r>
        <w:rPr>
          <w:rFonts w:hint="eastAsia" w:cs="Times New Roman"/>
          <w:highlight w:val="none"/>
          <w:lang w:val="en-US" w:eastAsia="zh-CN"/>
        </w:rPr>
        <w:t>行业应用，以全链条优化创新策源、市域开源、区域协同、国际合作等生态加速人工智能</w:t>
      </w:r>
      <w:r>
        <w:rPr>
          <w:rFonts w:hint="default" w:ascii="Times New Roman" w:hAnsi="Times New Roman" w:cs="Times New Roman"/>
          <w:highlight w:val="none"/>
          <w:lang w:eastAsia="zh-CN"/>
        </w:rPr>
        <w:t>商业化、规模化</w:t>
      </w:r>
      <w:r>
        <w:rPr>
          <w:rFonts w:hint="eastAsia" w:cs="Times New Roman"/>
          <w:highlight w:val="none"/>
          <w:lang w:val="en-US" w:eastAsia="zh-CN"/>
        </w:rPr>
        <w:t>发展，</w:t>
      </w:r>
      <w:r>
        <w:rPr>
          <w:rFonts w:hint="eastAsia" w:cs="Times New Roman"/>
          <w:b w:val="0"/>
          <w:bCs w:val="0"/>
          <w:szCs w:val="24"/>
          <w:highlight w:val="none"/>
          <w:lang w:val="en-US" w:eastAsia="zh-CN"/>
        </w:rPr>
        <w:t>系统</w:t>
      </w:r>
      <w:r>
        <w:rPr>
          <w:rFonts w:hint="default" w:ascii="Times New Roman" w:hAnsi="Times New Roman" w:eastAsia="方正仿宋_GBK" w:cs="Times New Roman"/>
          <w:b w:val="0"/>
          <w:bCs w:val="0"/>
          <w:szCs w:val="24"/>
          <w:highlight w:val="none"/>
          <w:lang w:val="en-US" w:eastAsia="zh-CN"/>
        </w:rPr>
        <w:t>构建应用场景和生态体系</w:t>
      </w:r>
      <w:r>
        <w:rPr>
          <w:rFonts w:hint="eastAsia" w:cs="Times New Roman"/>
          <w:highlight w:val="none"/>
          <w:lang w:val="en-US" w:eastAsia="zh-CN"/>
        </w:rPr>
        <w:t>。</w:t>
      </w:r>
    </w:p>
    <w:p>
      <w:pPr>
        <w:spacing w:afterLines="0"/>
        <w:ind w:firstLine="643"/>
        <w:rPr>
          <w:rFonts w:hint="default" w:ascii="Times New Roman" w:hAnsi="Times New Roman" w:cs="Times New Roman"/>
          <w:highlight w:val="none"/>
        </w:rPr>
      </w:pPr>
      <w:r>
        <w:rPr>
          <w:rFonts w:hint="default" w:eastAsia="方正楷体_GBK" w:cs="Times New Roman"/>
          <w:bCs/>
          <w:szCs w:val="32"/>
          <w:highlight w:val="none"/>
          <w:lang w:val="en-US" w:eastAsia="zh-CN"/>
        </w:rPr>
        <w:t>坚持创新驱动</w:t>
      </w:r>
      <w:r>
        <w:rPr>
          <w:rFonts w:hint="eastAsia" w:eastAsia="方正楷体_GBK" w:cs="Times New Roman"/>
          <w:bCs/>
          <w:szCs w:val="32"/>
          <w:highlight w:val="none"/>
          <w:lang w:val="en-US" w:eastAsia="zh-CN"/>
        </w:rPr>
        <w:t>，</w:t>
      </w:r>
      <w:r>
        <w:rPr>
          <w:rFonts w:hint="default" w:eastAsia="方正楷体_GBK" w:cs="Times New Roman"/>
          <w:bCs/>
          <w:szCs w:val="32"/>
          <w:highlight w:val="none"/>
          <w:lang w:val="en-US" w:eastAsia="zh-CN"/>
        </w:rPr>
        <w:t>底座支撑。</w:t>
      </w:r>
      <w:r>
        <w:rPr>
          <w:rFonts w:hint="eastAsia" w:ascii="Times New Roman" w:hAnsi="Times New Roman" w:eastAsia="方正仿宋_GBK" w:cs="Times New Roman"/>
          <w:b w:val="0"/>
          <w:bCs w:val="0"/>
          <w:szCs w:val="24"/>
          <w:highlight w:val="none"/>
          <w:lang w:eastAsia="zh-CN"/>
        </w:rPr>
        <w:t>准确</w:t>
      </w:r>
      <w:r>
        <w:rPr>
          <w:rFonts w:hint="eastAsia" w:ascii="Times New Roman" w:hAnsi="Times New Roman" w:cs="Times New Roman"/>
          <w:b w:val="0"/>
          <w:bCs w:val="0"/>
          <w:szCs w:val="24"/>
          <w:highlight w:val="none"/>
          <w:lang w:eastAsia="zh-CN"/>
        </w:rPr>
        <w:t>把握</w:t>
      </w:r>
      <w:r>
        <w:rPr>
          <w:rFonts w:hint="eastAsia" w:ascii="Times New Roman" w:hAnsi="Times New Roman" w:eastAsia="方正仿宋_GBK" w:cs="Times New Roman"/>
          <w:b w:val="0"/>
          <w:bCs w:val="0"/>
          <w:szCs w:val="24"/>
          <w:highlight w:val="none"/>
          <w:lang w:eastAsia="zh-CN"/>
        </w:rPr>
        <w:t>人工智能发展科学</w:t>
      </w:r>
      <w:r>
        <w:rPr>
          <w:rFonts w:hint="eastAsia" w:ascii="Times New Roman" w:hAnsi="Times New Roman" w:cs="Times New Roman"/>
          <w:b w:val="0"/>
          <w:bCs w:val="0"/>
          <w:szCs w:val="24"/>
          <w:highlight w:val="none"/>
          <w:lang w:eastAsia="zh-CN"/>
        </w:rPr>
        <w:t>客观规律</w:t>
      </w:r>
      <w:r>
        <w:rPr>
          <w:rFonts w:hint="eastAsia" w:ascii="Times New Roman" w:hAnsi="Times New Roman" w:eastAsia="方正仿宋_GBK" w:cs="Times New Roman"/>
          <w:b w:val="0"/>
          <w:bCs w:val="0"/>
          <w:szCs w:val="24"/>
          <w:highlight w:val="none"/>
          <w:lang w:eastAsia="zh-CN"/>
        </w:rPr>
        <w:t>，</w:t>
      </w:r>
      <w:r>
        <w:rPr>
          <w:rFonts w:hint="eastAsia" w:ascii="Times New Roman" w:hAnsi="Times New Roman" w:cs="Times New Roman"/>
          <w:b w:val="0"/>
          <w:bCs w:val="0"/>
          <w:highlight w:val="none"/>
          <w:lang w:eastAsia="zh-CN"/>
        </w:rPr>
        <w:t>前瞻把握通用人工智能演进趋势，</w:t>
      </w:r>
      <w:r>
        <w:rPr>
          <w:rFonts w:hint="default" w:ascii="Times New Roman" w:hAnsi="Times New Roman" w:cs="Times New Roman"/>
          <w:highlight w:val="none"/>
          <w:lang w:eastAsia="zh-CN"/>
        </w:rPr>
        <w:t>坚持把科技创新作为人工智能发展的核心动能，持续</w:t>
      </w:r>
      <w:r>
        <w:rPr>
          <w:rFonts w:hint="eastAsia" w:ascii="Times New Roman" w:hAnsi="Times New Roman" w:cs="Times New Roman"/>
          <w:b w:val="0"/>
          <w:bCs w:val="0"/>
          <w:highlight w:val="none"/>
          <w:lang w:eastAsia="zh-CN"/>
        </w:rPr>
        <w:t>深化科技、产业、场景</w:t>
      </w:r>
      <w:r>
        <w:rPr>
          <w:rFonts w:hint="eastAsia" w:cs="Times New Roman"/>
          <w:b w:val="0"/>
          <w:bCs w:val="0"/>
          <w:highlight w:val="none"/>
          <w:lang w:val="en-US" w:eastAsia="zh-CN"/>
        </w:rPr>
        <w:t>等</w:t>
      </w:r>
      <w:r>
        <w:rPr>
          <w:rFonts w:hint="eastAsia" w:ascii="Times New Roman" w:hAnsi="Times New Roman" w:cs="Times New Roman"/>
          <w:b w:val="0"/>
          <w:bCs w:val="0"/>
          <w:highlight w:val="none"/>
          <w:lang w:eastAsia="zh-CN"/>
        </w:rPr>
        <w:t>融合</w:t>
      </w:r>
      <w:r>
        <w:rPr>
          <w:rFonts w:hint="eastAsia" w:cs="Times New Roman"/>
          <w:b w:val="0"/>
          <w:bCs w:val="0"/>
          <w:highlight w:val="none"/>
          <w:lang w:val="en-US" w:eastAsia="zh-CN"/>
        </w:rPr>
        <w:t>创新</w:t>
      </w:r>
      <w:r>
        <w:rPr>
          <w:rFonts w:hint="eastAsia" w:ascii="Times New Roman" w:hAnsi="Times New Roman" w:cs="Times New Roman"/>
          <w:b w:val="0"/>
          <w:bCs w:val="0"/>
          <w:highlight w:val="none"/>
          <w:lang w:eastAsia="zh-CN"/>
        </w:rPr>
        <w:t>发展，</w:t>
      </w:r>
      <w:r>
        <w:rPr>
          <w:rFonts w:hint="eastAsia" w:ascii="Times New Roman" w:hAnsi="Times New Roman" w:cs="Times New Roman"/>
          <w:b w:val="0"/>
          <w:bCs w:val="0"/>
          <w:szCs w:val="24"/>
          <w:highlight w:val="none"/>
          <w:lang w:eastAsia="zh-CN"/>
        </w:rPr>
        <w:t>统筹做好算力布局、数据供给、模型创新等基础要素发展，</w:t>
      </w:r>
      <w:r>
        <w:rPr>
          <w:rFonts w:hint="eastAsia" w:cs="Times New Roman"/>
          <w:highlight w:val="none"/>
          <w:lang w:val="en-US" w:eastAsia="zh-CN"/>
        </w:rPr>
        <w:t>形成科创赋能、底座筑基基本能力</w:t>
      </w:r>
      <w:r>
        <w:rPr>
          <w:rFonts w:hint="default" w:ascii="Times New Roman" w:hAnsi="Times New Roman" w:cs="Times New Roman"/>
          <w:highlight w:val="none"/>
        </w:rPr>
        <w:t>。</w:t>
      </w:r>
    </w:p>
    <w:p>
      <w:pPr>
        <w:spacing w:afterLines="0"/>
        <w:ind w:firstLine="643"/>
        <w:rPr>
          <w:rFonts w:hint="default" w:ascii="Times New Roman" w:hAnsi="Times New Roman" w:eastAsia="方正楷体_GBK" w:cs="Times New Roman"/>
          <w:b w:val="0"/>
          <w:bCs/>
          <w:szCs w:val="32"/>
          <w:highlight w:val="none"/>
          <w:lang w:eastAsia="zh-CN"/>
        </w:rPr>
      </w:pPr>
      <w:r>
        <w:rPr>
          <w:rFonts w:hint="default" w:ascii="Times New Roman" w:hAnsi="Times New Roman" w:eastAsia="方正楷体_GBK" w:cs="Times New Roman"/>
          <w:b w:val="0"/>
          <w:bCs/>
          <w:szCs w:val="32"/>
          <w:highlight w:val="none"/>
          <w:lang w:eastAsia="zh-CN"/>
        </w:rPr>
        <w:t>坚持以人为本，智能向善。</w:t>
      </w:r>
      <w:r>
        <w:rPr>
          <w:rFonts w:hint="default" w:ascii="Times New Roman" w:hAnsi="Times New Roman" w:cs="Times New Roman"/>
          <w:highlight w:val="none"/>
        </w:rPr>
        <w:t>统筹</w:t>
      </w:r>
      <w:r>
        <w:rPr>
          <w:rFonts w:hint="default" w:ascii="Times New Roman" w:hAnsi="Times New Roman" w:cs="Times New Roman"/>
          <w:highlight w:val="none"/>
          <w:lang w:eastAsia="zh-CN"/>
        </w:rPr>
        <w:t>好高质量</w:t>
      </w:r>
      <w:r>
        <w:rPr>
          <w:rFonts w:hint="default" w:ascii="Times New Roman" w:hAnsi="Times New Roman" w:cs="Times New Roman"/>
          <w:highlight w:val="none"/>
        </w:rPr>
        <w:t>发展和</w:t>
      </w:r>
      <w:r>
        <w:rPr>
          <w:rFonts w:hint="default" w:ascii="Times New Roman" w:hAnsi="Times New Roman" w:cs="Times New Roman"/>
          <w:highlight w:val="none"/>
          <w:lang w:eastAsia="zh-CN"/>
        </w:rPr>
        <w:t>高水平</w:t>
      </w:r>
      <w:r>
        <w:rPr>
          <w:rFonts w:hint="default" w:ascii="Times New Roman" w:hAnsi="Times New Roman" w:cs="Times New Roman"/>
          <w:highlight w:val="none"/>
        </w:rPr>
        <w:t>安全，</w:t>
      </w:r>
      <w:r>
        <w:rPr>
          <w:rFonts w:hint="eastAsia" w:ascii="Times New Roman" w:hAnsi="Times New Roman" w:eastAsia="方正仿宋_GBK" w:cs="Times New Roman"/>
          <w:b w:val="0"/>
          <w:bCs w:val="0"/>
          <w:szCs w:val="24"/>
          <w:highlight w:val="none"/>
          <w:lang w:eastAsia="zh-CN"/>
        </w:rPr>
        <w:t>把增进人民福祉作为出发点和落脚点，</w:t>
      </w:r>
      <w:r>
        <w:rPr>
          <w:rFonts w:hint="default" w:ascii="Times New Roman" w:hAnsi="Times New Roman" w:cs="Times New Roman"/>
          <w:highlight w:val="none"/>
          <w:lang w:eastAsia="zh-CN"/>
        </w:rPr>
        <w:t>建立健全人工智能伦理规范和治理体系，</w:t>
      </w:r>
      <w:r>
        <w:rPr>
          <w:rFonts w:hint="default" w:ascii="Times New Roman" w:hAnsi="Times New Roman" w:cs="Times New Roman"/>
          <w:highlight w:val="none"/>
        </w:rPr>
        <w:t>筑牢数据安全、应用安全、网络安全防线，推动人工智能在规范化、制度化框架内健康</w:t>
      </w:r>
      <w:r>
        <w:rPr>
          <w:rFonts w:hint="default" w:ascii="Times New Roman" w:hAnsi="Times New Roman" w:cs="Times New Roman"/>
          <w:highlight w:val="none"/>
          <w:lang w:eastAsia="zh-CN"/>
        </w:rPr>
        <w:t>向善</w:t>
      </w:r>
      <w:r>
        <w:rPr>
          <w:rFonts w:hint="default" w:ascii="Times New Roman" w:hAnsi="Times New Roman" w:cs="Times New Roman"/>
          <w:highlight w:val="none"/>
        </w:rPr>
        <w:t>发展。</w:t>
      </w:r>
    </w:p>
    <w:p>
      <w:pPr>
        <w:spacing w:afterLines="0"/>
        <w:ind w:firstLine="643"/>
        <w:rPr>
          <w:rFonts w:hint="default" w:ascii="Times New Roman" w:hAnsi="Times New Roman" w:cs="Times New Roman"/>
          <w:b/>
          <w:bCs/>
          <w:highlight w:val="none"/>
        </w:rPr>
      </w:pPr>
    </w:p>
    <w:p>
      <w:pPr>
        <w:pStyle w:val="3"/>
        <w:spacing w:afterLines="0"/>
        <w:rPr>
          <w:rFonts w:hint="eastAsia" w:ascii="Times New Roman" w:hAnsi="Times New Roman" w:eastAsia="方正楷体_GBK" w:cs="Times New Roman"/>
          <w:highlight w:val="none"/>
          <w:lang w:eastAsia="zh-CN"/>
        </w:rPr>
      </w:pPr>
      <w:bookmarkStart w:id="258" w:name="_Toc1990790963"/>
      <w:bookmarkStart w:id="259" w:name="_Toc495561023"/>
      <w:bookmarkStart w:id="260" w:name="_Toc1347861863"/>
      <w:bookmarkStart w:id="261" w:name="_Toc581127219"/>
      <w:bookmarkStart w:id="262" w:name="_Toc345504480"/>
      <w:bookmarkStart w:id="263" w:name="_Toc1754219106"/>
      <w:bookmarkStart w:id="264" w:name="_Toc608823613"/>
      <w:bookmarkStart w:id="265" w:name="_Toc2041439411"/>
      <w:bookmarkStart w:id="266" w:name="_Toc1021996196"/>
      <w:bookmarkStart w:id="267" w:name="_Toc549542048"/>
      <w:bookmarkStart w:id="268" w:name="_Toc1999301782"/>
      <w:bookmarkStart w:id="269" w:name="_Toc245884329"/>
      <w:bookmarkStart w:id="270" w:name="_Toc462250949"/>
      <w:bookmarkStart w:id="271" w:name="_Toc5779"/>
      <w:bookmarkStart w:id="272" w:name="_Toc821"/>
      <w:bookmarkStart w:id="273" w:name="_Toc1126100268"/>
      <w:bookmarkStart w:id="274" w:name="_Toc14272247"/>
      <w:bookmarkStart w:id="275" w:name="_Toc393822096"/>
      <w:bookmarkStart w:id="276" w:name="_Toc740536166"/>
      <w:bookmarkStart w:id="277" w:name="_Toc965678088"/>
      <w:bookmarkStart w:id="278" w:name="_Toc1587211991"/>
      <w:bookmarkStart w:id="279" w:name="_Toc2143284443"/>
      <w:bookmarkStart w:id="280" w:name="_Toc1959115418"/>
      <w:bookmarkStart w:id="281" w:name="_Toc392000917"/>
      <w:bookmarkStart w:id="282" w:name="_Toc137314489"/>
      <w:bookmarkStart w:id="283" w:name="_Toc1919967171"/>
      <w:bookmarkStart w:id="284" w:name="_Toc2022140535"/>
      <w:bookmarkStart w:id="285" w:name="_Toc196567269"/>
      <w:bookmarkStart w:id="286" w:name="_Toc1907767296"/>
      <w:bookmarkStart w:id="287" w:name="_Toc1758794935"/>
      <w:bookmarkStart w:id="288" w:name="_Toc343063779"/>
      <w:bookmarkStart w:id="289" w:name="_Toc1193171803"/>
      <w:bookmarkStart w:id="290" w:name="_Toc42365585"/>
      <w:bookmarkStart w:id="291" w:name="_Toc1386922122"/>
      <w:bookmarkStart w:id="292" w:name="_Toc352005638"/>
      <w:bookmarkStart w:id="293" w:name="_Toc1877786666"/>
      <w:bookmarkStart w:id="294" w:name="_Toc474787017"/>
      <w:bookmarkStart w:id="295" w:name="_Toc1111756707"/>
      <w:bookmarkStart w:id="296" w:name="_Toc528827994"/>
      <w:bookmarkStart w:id="297" w:name="_Toc1709996475"/>
      <w:bookmarkStart w:id="298" w:name="_Toc1572573426"/>
      <w:bookmarkStart w:id="299" w:name="_Toc1215436059"/>
      <w:bookmarkStart w:id="300" w:name="_Toc1077126873"/>
      <w:bookmarkStart w:id="301" w:name="_Toc82453814"/>
      <w:bookmarkStart w:id="302" w:name="_Toc781455394"/>
      <w:bookmarkStart w:id="303" w:name="_Toc868251815"/>
      <w:bookmarkStart w:id="304" w:name="_Toc748438538"/>
      <w:r>
        <w:rPr>
          <w:rFonts w:hint="default" w:ascii="Times New Roman" w:hAnsi="Times New Roman" w:cs="Times New Roman"/>
          <w:highlight w:val="none"/>
        </w:rPr>
        <w:t>第</w:t>
      </w:r>
      <w:r>
        <w:rPr>
          <w:rFonts w:hint="default" w:ascii="Times New Roman" w:hAnsi="Times New Roman" w:cs="Times New Roman"/>
          <w:highlight w:val="none"/>
          <w:lang w:eastAsia="zh-CN"/>
        </w:rPr>
        <w:t>三</w:t>
      </w:r>
      <w:r>
        <w:rPr>
          <w:rFonts w:hint="default" w:ascii="Times New Roman" w:hAnsi="Times New Roman" w:cs="Times New Roman"/>
          <w:highlight w:val="none"/>
        </w:rPr>
        <w:t>节 主要目标</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pPr>
        <w:spacing w:afterLines="0"/>
        <w:ind w:firstLine="640"/>
        <w:jc w:val="left"/>
        <w:rPr>
          <w:rFonts w:hint="default" w:ascii="Times New Roman" w:hAnsi="Times New Roman" w:cs="Times New Roman"/>
          <w:highlight w:val="none"/>
        </w:rPr>
      </w:pPr>
    </w:p>
    <w:p>
      <w:pPr>
        <w:spacing w:afterLines="0"/>
        <w:ind w:firstLine="640"/>
        <w:jc w:val="left"/>
        <w:rPr>
          <w:rFonts w:hint="default" w:ascii="Times New Roman" w:hAnsi="Times New Roman" w:cs="Times New Roman"/>
          <w:highlight w:val="none"/>
        </w:rPr>
      </w:pPr>
      <w:r>
        <w:rPr>
          <w:rFonts w:hint="default" w:ascii="Times New Roman" w:hAnsi="Times New Roman" w:cs="Times New Roman"/>
          <w:highlight w:val="none"/>
        </w:rPr>
        <w:t>到2030年，</w:t>
      </w:r>
      <w:r>
        <w:rPr>
          <w:rFonts w:hint="eastAsia" w:cs="Times New Roman"/>
          <w:highlight w:val="none"/>
          <w:lang w:eastAsia="zh-CN"/>
        </w:rPr>
        <w:t>“</w:t>
      </w:r>
      <w:r>
        <w:rPr>
          <w:rFonts w:hint="default" w:ascii="Times New Roman" w:hAnsi="Times New Roman" w:cs="Times New Roman"/>
          <w:highlight w:val="none"/>
        </w:rPr>
        <w:t>人工智能+</w:t>
      </w:r>
      <w:r>
        <w:rPr>
          <w:rFonts w:hint="eastAsia" w:cs="Times New Roman"/>
          <w:highlight w:val="none"/>
          <w:lang w:eastAsia="zh-CN"/>
        </w:rPr>
        <w:t>”</w:t>
      </w:r>
      <w:r>
        <w:rPr>
          <w:rFonts w:hint="default" w:ascii="Times New Roman" w:hAnsi="Times New Roman" w:cs="Times New Roman"/>
          <w:highlight w:val="none"/>
        </w:rPr>
        <w:t>场景应用广度和深度全面拓展，</w:t>
      </w:r>
      <w:r>
        <w:rPr>
          <w:rFonts w:hint="default" w:ascii="Times New Roman" w:hAnsi="Times New Roman" w:cs="Times New Roman"/>
          <w:highlight w:val="none"/>
          <w:lang w:eastAsia="zh-CN"/>
        </w:rPr>
        <w:t>关键</w:t>
      </w:r>
      <w:r>
        <w:rPr>
          <w:rFonts w:hint="default" w:ascii="Times New Roman" w:hAnsi="Times New Roman" w:cs="Times New Roman"/>
          <w:highlight w:val="none"/>
        </w:rPr>
        <w:t>核心技术取得重大突破，产业集聚水平大幅提升，算力算法数据支撑</w:t>
      </w:r>
      <w:r>
        <w:rPr>
          <w:rFonts w:hint="default" w:ascii="Times New Roman" w:hAnsi="Times New Roman" w:cs="Times New Roman"/>
          <w:highlight w:val="none"/>
          <w:lang w:eastAsia="zh-CN"/>
        </w:rPr>
        <w:t>有力</w:t>
      </w:r>
      <w:r>
        <w:rPr>
          <w:rFonts w:hint="default" w:ascii="Times New Roman" w:hAnsi="Times New Roman" w:cs="Times New Roman"/>
          <w:highlight w:val="none"/>
        </w:rPr>
        <w:t>有效，人工智能赋能</w:t>
      </w:r>
      <w:r>
        <w:rPr>
          <w:rFonts w:hint="eastAsia" w:cs="Times New Roman"/>
          <w:highlight w:val="none"/>
          <w:lang w:val="en-US" w:eastAsia="zh-CN"/>
        </w:rPr>
        <w:t>超大</w:t>
      </w:r>
      <w:r>
        <w:rPr>
          <w:rFonts w:hint="default" w:ascii="Times New Roman" w:hAnsi="Times New Roman" w:cs="Times New Roman"/>
          <w:highlight w:val="none"/>
        </w:rPr>
        <w:t>城市</w:t>
      </w:r>
      <w:r>
        <w:rPr>
          <w:rFonts w:hint="eastAsia" w:cs="Times New Roman"/>
          <w:highlight w:val="none"/>
          <w:lang w:val="en-US" w:eastAsia="zh-CN"/>
        </w:rPr>
        <w:t>现代化治理</w:t>
      </w:r>
      <w:r>
        <w:rPr>
          <w:rFonts w:hint="default" w:ascii="Times New Roman" w:hAnsi="Times New Roman" w:cs="Times New Roman"/>
          <w:highlight w:val="none"/>
        </w:rPr>
        <w:t>形成</w:t>
      </w:r>
      <w:r>
        <w:rPr>
          <w:rFonts w:hint="default" w:ascii="Times New Roman" w:hAnsi="Times New Roman" w:cs="Times New Roman"/>
          <w:highlight w:val="none"/>
          <w:lang w:eastAsia="zh-CN"/>
        </w:rPr>
        <w:t>典型示范</w:t>
      </w:r>
      <w:r>
        <w:rPr>
          <w:rFonts w:hint="default" w:ascii="Times New Roman" w:hAnsi="Times New Roman" w:cs="Times New Roman"/>
          <w:highlight w:val="none"/>
        </w:rPr>
        <w:t>，</w:t>
      </w:r>
      <w:r>
        <w:rPr>
          <w:rFonts w:hint="default" w:ascii="Times New Roman" w:hAnsi="Times New Roman" w:cs="Times New Roman"/>
          <w:highlight w:val="none"/>
          <w:lang w:eastAsia="zh-CN"/>
        </w:rPr>
        <w:t>全国进位、西部领先、重庆辨识度</w:t>
      </w:r>
      <w:r>
        <w:rPr>
          <w:rFonts w:hint="default" w:ascii="Times New Roman" w:hAnsi="Times New Roman" w:cs="Times New Roman"/>
          <w:highlight w:val="none"/>
        </w:rPr>
        <w:t>的人工智能应用高地</w:t>
      </w:r>
      <w:r>
        <w:rPr>
          <w:rFonts w:hint="default" w:ascii="Times New Roman" w:hAnsi="Times New Roman" w:cs="Times New Roman"/>
          <w:highlight w:val="none"/>
          <w:lang w:eastAsia="zh-CN"/>
        </w:rPr>
        <w:t>基本建成</w:t>
      </w:r>
      <w:r>
        <w:rPr>
          <w:rFonts w:hint="default" w:ascii="Times New Roman" w:hAnsi="Times New Roman" w:cs="Times New Roman"/>
          <w:highlight w:val="none"/>
        </w:rPr>
        <w:t>。</w:t>
      </w:r>
    </w:p>
    <w:p>
      <w:pPr>
        <w:spacing w:afterLines="0"/>
        <w:ind w:firstLine="643"/>
        <w:rPr>
          <w:rFonts w:hint="default" w:ascii="Times New Roman" w:hAnsi="Times New Roman" w:eastAsia="方正仿宋_GBK" w:cs="Times New Roman"/>
          <w:highlight w:val="none"/>
          <w:lang w:val="en-US" w:eastAsia="zh-CN"/>
        </w:rPr>
      </w:pPr>
      <w:r>
        <w:rPr>
          <w:rFonts w:hint="default" w:ascii="Times New Roman" w:hAnsi="Times New Roman" w:eastAsia="方正楷体_GBK" w:cs="Times New Roman"/>
          <w:b w:val="0"/>
          <w:bCs w:val="0"/>
          <w:highlight w:val="none"/>
        </w:rPr>
        <w:t>——</w:t>
      </w:r>
      <w:r>
        <w:rPr>
          <w:rFonts w:hint="eastAsia" w:eastAsia="方正楷体_GBK" w:cs="Times New Roman"/>
          <w:b w:val="0"/>
          <w:bCs w:val="0"/>
          <w:highlight w:val="none"/>
          <w:lang w:val="en-US" w:eastAsia="zh-CN"/>
        </w:rPr>
        <w:t>数智</w:t>
      </w:r>
      <w:r>
        <w:rPr>
          <w:rFonts w:hint="default" w:ascii="Times New Roman" w:hAnsi="Times New Roman" w:eastAsia="方正楷体_GBK" w:cs="Times New Roman"/>
          <w:b w:val="0"/>
          <w:bCs w:val="0"/>
          <w:highlight w:val="none"/>
        </w:rPr>
        <w:t>场景</w:t>
      </w:r>
      <w:r>
        <w:rPr>
          <w:rFonts w:hint="eastAsia" w:eastAsia="方正楷体_GBK" w:cs="Times New Roman"/>
          <w:b w:val="0"/>
          <w:bCs w:val="0"/>
          <w:highlight w:val="none"/>
          <w:lang w:val="en-US" w:eastAsia="zh-CN"/>
        </w:rPr>
        <w:t>实现规模应用</w:t>
      </w:r>
      <w:r>
        <w:rPr>
          <w:rFonts w:hint="default" w:ascii="Times New Roman" w:hAnsi="Times New Roman" w:eastAsia="方正楷体_GBK" w:cs="Times New Roman"/>
          <w:b/>
          <w:bCs/>
          <w:highlight w:val="none"/>
        </w:rPr>
        <w:t>。</w:t>
      </w:r>
      <w:r>
        <w:rPr>
          <w:rFonts w:hint="default" w:ascii="Times New Roman" w:hAnsi="Times New Roman" w:cs="Times New Roman"/>
          <w:highlight w:val="none"/>
        </w:rPr>
        <w:t>人工智能</w:t>
      </w:r>
      <w:r>
        <w:rPr>
          <w:rFonts w:hint="default" w:ascii="Times New Roman" w:hAnsi="Times New Roman" w:cs="Times New Roman"/>
          <w:highlight w:val="none"/>
          <w:lang w:eastAsia="zh-CN"/>
        </w:rPr>
        <w:t>与</w:t>
      </w:r>
      <w:r>
        <w:rPr>
          <w:rFonts w:hint="default" w:ascii="Times New Roman" w:hAnsi="Times New Roman" w:cs="Times New Roman"/>
          <w:highlight w:val="none"/>
        </w:rPr>
        <w:t>数字重庆</w:t>
      </w:r>
      <w:r>
        <w:rPr>
          <w:rFonts w:hint="default" w:ascii="Times New Roman" w:hAnsi="Times New Roman" w:cs="Times New Roman"/>
          <w:highlight w:val="none"/>
          <w:lang w:eastAsia="zh-CN"/>
        </w:rPr>
        <w:t>双向赋能</w:t>
      </w:r>
      <w:r>
        <w:rPr>
          <w:rFonts w:hint="default" w:ascii="Times New Roman" w:hAnsi="Times New Roman" w:cs="Times New Roman"/>
          <w:highlight w:val="none"/>
        </w:rPr>
        <w:t>体系全面</w:t>
      </w:r>
      <w:r>
        <w:rPr>
          <w:rFonts w:hint="default" w:ascii="Times New Roman" w:hAnsi="Times New Roman" w:cs="Times New Roman"/>
          <w:highlight w:val="none"/>
          <w:lang w:eastAsia="zh-CN"/>
        </w:rPr>
        <w:t>形成</w:t>
      </w:r>
      <w:r>
        <w:rPr>
          <w:rFonts w:hint="eastAsia" w:cs="Times New Roman"/>
          <w:highlight w:val="none"/>
          <w:lang w:eastAsia="zh-CN"/>
        </w:rPr>
        <w:t>，</w:t>
      </w:r>
      <w:r>
        <w:rPr>
          <w:rFonts w:hint="default" w:ascii="Times New Roman" w:hAnsi="Times New Roman" w:cs="Times New Roman"/>
          <w:highlight w:val="none"/>
          <w:lang w:eastAsia="zh-CN"/>
        </w:rPr>
        <w:t>建成</w:t>
      </w:r>
      <w:r>
        <w:rPr>
          <w:rFonts w:hint="eastAsia" w:cs="Times New Roman"/>
          <w:highlight w:val="none"/>
          <w:lang w:val="en-US" w:eastAsia="zh-CN"/>
        </w:rPr>
        <w:t>300</w:t>
      </w:r>
      <w:r>
        <w:rPr>
          <w:rFonts w:hint="default" w:ascii="Times New Roman" w:hAnsi="Times New Roman" w:cs="Times New Roman"/>
          <w:highlight w:val="none"/>
          <w:lang w:val="en-US" w:eastAsia="zh-CN"/>
        </w:rPr>
        <w:t>个</w:t>
      </w:r>
      <w:r>
        <w:rPr>
          <w:rFonts w:hint="default" w:ascii="Times New Roman" w:hAnsi="Times New Roman" w:cs="Times New Roman"/>
          <w:highlight w:val="none"/>
        </w:rPr>
        <w:t>可复制、可推广的</w:t>
      </w:r>
      <w:r>
        <w:rPr>
          <w:rFonts w:hint="eastAsia" w:cs="Times New Roman"/>
          <w:highlight w:val="none"/>
          <w:lang w:eastAsia="zh-CN"/>
        </w:rPr>
        <w:t>“</w:t>
      </w:r>
      <w:r>
        <w:rPr>
          <w:rFonts w:hint="default" w:ascii="Times New Roman" w:hAnsi="Times New Roman" w:cs="Times New Roman"/>
          <w:highlight w:val="none"/>
          <w:lang w:eastAsia="zh-CN"/>
        </w:rPr>
        <w:t>人工智能</w:t>
      </w:r>
      <w:r>
        <w:rPr>
          <w:rFonts w:hint="eastAsia" w:cs="Times New Roman"/>
          <w:highlight w:val="none"/>
          <w:lang w:val="en-US" w:eastAsia="zh-CN"/>
        </w:rPr>
        <w:t>+”</w:t>
      </w:r>
      <w:r>
        <w:rPr>
          <w:rFonts w:hint="default" w:ascii="Times New Roman" w:hAnsi="Times New Roman" w:cs="Times New Roman"/>
          <w:highlight w:val="none"/>
        </w:rPr>
        <w:t>综合应用场景</w:t>
      </w:r>
      <w:r>
        <w:rPr>
          <w:rFonts w:hint="eastAsia" w:ascii="Times New Roman" w:hAnsi="Times New Roman" w:cs="Times New Roman"/>
          <w:highlight w:val="none"/>
          <w:lang w:eastAsia="zh-CN"/>
        </w:rPr>
        <w:t>，</w:t>
      </w:r>
      <w:r>
        <w:rPr>
          <w:rFonts w:hint="eastAsia" w:cs="Times New Roman"/>
          <w:highlight w:val="none"/>
          <w:lang w:val="en-US" w:eastAsia="zh-CN"/>
        </w:rPr>
        <w:t>在</w:t>
      </w:r>
      <w:r>
        <w:rPr>
          <w:rFonts w:hint="default" w:ascii="Times New Roman" w:hAnsi="Times New Roman" w:cs="Times New Roman"/>
          <w:highlight w:val="none"/>
          <w:lang w:eastAsia="zh-CN"/>
        </w:rPr>
        <w:t>产业、治理、民生、文旅、科技等重点</w:t>
      </w:r>
      <w:r>
        <w:rPr>
          <w:rFonts w:hint="eastAsia" w:cs="Times New Roman"/>
          <w:highlight w:val="none"/>
          <w:lang w:val="en-US" w:eastAsia="zh-CN"/>
        </w:rPr>
        <w:t>行业</w:t>
      </w:r>
      <w:r>
        <w:rPr>
          <w:rFonts w:hint="default" w:ascii="Times New Roman" w:hAnsi="Times New Roman" w:cs="Times New Roman"/>
          <w:highlight w:val="none"/>
          <w:lang w:eastAsia="zh-CN"/>
        </w:rPr>
        <w:t>领域</w:t>
      </w:r>
      <w:r>
        <w:rPr>
          <w:rFonts w:hint="eastAsia" w:cs="Times New Roman"/>
          <w:highlight w:val="none"/>
          <w:lang w:val="en-US" w:eastAsia="zh-CN"/>
        </w:rPr>
        <w:t>实现</w:t>
      </w:r>
      <w:r>
        <w:rPr>
          <w:rFonts w:hint="default" w:ascii="Times New Roman" w:hAnsi="Times New Roman" w:cs="Times New Roman"/>
          <w:highlight w:val="none"/>
          <w:lang w:eastAsia="zh-CN"/>
        </w:rPr>
        <w:t>深度融合</w:t>
      </w:r>
      <w:r>
        <w:rPr>
          <w:rFonts w:hint="default" w:ascii="Times New Roman" w:hAnsi="Times New Roman" w:cs="Times New Roman"/>
          <w:highlight w:val="none"/>
        </w:rPr>
        <w:t>。</w:t>
      </w:r>
      <w:r>
        <w:rPr>
          <w:rFonts w:hint="default" w:ascii="Times New Roman" w:hAnsi="Times New Roman" w:cs="Times New Roman"/>
          <w:highlight w:val="none"/>
          <w:lang w:eastAsia="zh-CN"/>
        </w:rPr>
        <w:t>智能经济核心产业增加值占</w:t>
      </w:r>
      <w:r>
        <w:rPr>
          <w:rFonts w:hint="default" w:ascii="Times New Roman" w:hAnsi="Times New Roman" w:cs="Times New Roman"/>
          <w:highlight w:val="none"/>
          <w:lang w:val="en-US" w:eastAsia="zh-CN"/>
        </w:rPr>
        <w:t>GDP比重达</w:t>
      </w:r>
      <w:r>
        <w:rPr>
          <w:rFonts w:hint="eastAsia" w:cs="Times New Roman"/>
          <w:highlight w:val="none"/>
          <w:lang w:val="en-US" w:eastAsia="zh-CN"/>
        </w:rPr>
        <w:t>4</w:t>
      </w:r>
      <w:r>
        <w:rPr>
          <w:rFonts w:hint="default" w:ascii="Times New Roman" w:hAnsi="Times New Roman" w:cs="Times New Roman"/>
          <w:highlight w:val="none"/>
          <w:lang w:val="en-US" w:eastAsia="zh-CN"/>
        </w:rPr>
        <w:t>%，新一代人工智能终端、智能体等应用普及率超过90%。</w:t>
      </w:r>
    </w:p>
    <w:p>
      <w:pPr>
        <w:spacing w:afterLines="0"/>
        <w:ind w:firstLine="643"/>
        <w:jc w:val="left"/>
        <w:rPr>
          <w:rFonts w:hint="default" w:ascii="Times New Roman" w:hAnsi="Times New Roman" w:eastAsia="方正仿宋_GBK" w:cs="Times New Roman"/>
          <w:b/>
          <w:bCs/>
          <w:highlight w:val="none"/>
          <w:lang w:val="en-US" w:eastAsia="zh-CN"/>
        </w:rPr>
      </w:pPr>
      <w:r>
        <w:rPr>
          <w:rFonts w:hint="default" w:ascii="Times New Roman" w:hAnsi="Times New Roman" w:eastAsia="方正楷体_GBK" w:cs="Times New Roman"/>
          <w:b w:val="0"/>
          <w:bCs w:val="0"/>
          <w:highlight w:val="none"/>
        </w:rPr>
        <w:t>——</w:t>
      </w:r>
      <w:r>
        <w:rPr>
          <w:rFonts w:hint="eastAsia" w:ascii="Times New Roman" w:hAnsi="Times New Roman" w:eastAsia="方正楷体_GBK" w:cs="Times New Roman"/>
          <w:b w:val="0"/>
          <w:bCs w:val="0"/>
          <w:highlight w:val="none"/>
          <w:lang w:val="en-US" w:eastAsia="zh-CN"/>
        </w:rPr>
        <w:t>良好应用</w:t>
      </w:r>
      <w:r>
        <w:rPr>
          <w:rFonts w:hint="default" w:ascii="Times New Roman" w:hAnsi="Times New Roman" w:eastAsia="方正楷体_GBK" w:cs="Times New Roman"/>
          <w:b w:val="0"/>
          <w:bCs w:val="0"/>
          <w:highlight w:val="none"/>
          <w:lang w:eastAsia="zh-CN"/>
        </w:rPr>
        <w:t>生态</w:t>
      </w:r>
      <w:r>
        <w:rPr>
          <w:rFonts w:hint="eastAsia" w:ascii="Times New Roman" w:hAnsi="Times New Roman" w:eastAsia="方正楷体_GBK" w:cs="Times New Roman"/>
          <w:b w:val="0"/>
          <w:bCs w:val="0"/>
          <w:highlight w:val="none"/>
          <w:lang w:val="en-US" w:eastAsia="zh-CN"/>
        </w:rPr>
        <w:t>加速构建</w:t>
      </w:r>
      <w:r>
        <w:rPr>
          <w:rFonts w:hint="default" w:ascii="Times New Roman" w:hAnsi="Times New Roman" w:cs="Times New Roman"/>
          <w:b/>
          <w:bCs/>
          <w:highlight w:val="none"/>
        </w:rPr>
        <w:t>。</w:t>
      </w:r>
      <w:r>
        <w:rPr>
          <w:rFonts w:hint="eastAsia" w:cs="Times New Roman"/>
          <w:b w:val="0"/>
          <w:bCs w:val="0"/>
          <w:highlight w:val="none"/>
          <w:lang w:eastAsia="zh-CN"/>
        </w:rPr>
        <w:t>“</w:t>
      </w:r>
      <w:r>
        <w:rPr>
          <w:rFonts w:hint="default" w:ascii="Times New Roman" w:hAnsi="Times New Roman" w:cs="Times New Roman"/>
          <w:b w:val="0"/>
          <w:bCs w:val="0"/>
          <w:highlight w:val="none"/>
          <w:lang w:val="en-US" w:eastAsia="zh-CN"/>
        </w:rPr>
        <w:t>两院一湾</w:t>
      </w:r>
      <w:r>
        <w:rPr>
          <w:rFonts w:hint="eastAsia" w:cs="Times New Roman"/>
          <w:b w:val="0"/>
          <w:bCs w:val="0"/>
          <w:highlight w:val="none"/>
          <w:lang w:eastAsia="zh-CN"/>
        </w:rPr>
        <w:t>”</w:t>
      </w:r>
      <w:r>
        <w:rPr>
          <w:rFonts w:hint="eastAsia" w:ascii="Times New Roman" w:hAnsi="Times New Roman" w:cs="Times New Roman"/>
          <w:b w:val="0"/>
          <w:bCs w:val="0"/>
          <w:highlight w:val="none"/>
          <w:lang w:val="en-US" w:eastAsia="zh-CN"/>
        </w:rPr>
        <w:t>创新策源生态加速构建，市域开源生态全面形成，人工智能</w:t>
      </w:r>
      <w:r>
        <w:rPr>
          <w:rFonts w:hint="default" w:ascii="Times New Roman" w:hAnsi="Times New Roman" w:cs="Times New Roman"/>
          <w:highlight w:val="none"/>
        </w:rPr>
        <w:t>企业集聚效应显现，核心产业规模突破</w:t>
      </w:r>
      <w:r>
        <w:rPr>
          <w:rFonts w:hint="default" w:ascii="Times New Roman" w:hAnsi="Times New Roman" w:cs="Times New Roman"/>
          <w:highlight w:val="none"/>
          <w:lang w:val="en-US" w:eastAsia="zh-CN"/>
        </w:rPr>
        <w:t>5</w:t>
      </w:r>
      <w:r>
        <w:rPr>
          <w:rFonts w:hint="default" w:ascii="Times New Roman" w:hAnsi="Times New Roman" w:cs="Times New Roman"/>
          <w:highlight w:val="none"/>
        </w:rPr>
        <w:t>00亿元，建成</w:t>
      </w:r>
      <w:r>
        <w:rPr>
          <w:rFonts w:hint="eastAsia" w:cs="Times New Roman"/>
          <w:highlight w:val="none"/>
          <w:lang w:val="en-US" w:eastAsia="zh-CN"/>
        </w:rPr>
        <w:t>4</w:t>
      </w:r>
      <w:r>
        <w:rPr>
          <w:rFonts w:hint="default" w:ascii="Times New Roman" w:hAnsi="Times New Roman" w:cs="Times New Roman"/>
          <w:highlight w:val="none"/>
          <w:lang w:val="en-US" w:eastAsia="zh-CN"/>
        </w:rPr>
        <w:t>个以上</w:t>
      </w:r>
      <w:r>
        <w:rPr>
          <w:rFonts w:hint="default" w:ascii="Times New Roman" w:hAnsi="Times New Roman" w:cs="Times New Roman"/>
          <w:highlight w:val="none"/>
        </w:rPr>
        <w:t>人工智能产业</w:t>
      </w:r>
      <w:r>
        <w:rPr>
          <w:rFonts w:hint="default" w:ascii="Times New Roman" w:hAnsi="Times New Roman" w:cs="Times New Roman"/>
          <w:highlight w:val="none"/>
          <w:lang w:eastAsia="zh-CN"/>
        </w:rPr>
        <w:t>核心承载</w:t>
      </w:r>
      <w:r>
        <w:rPr>
          <w:rFonts w:hint="default" w:ascii="Times New Roman" w:hAnsi="Times New Roman" w:cs="Times New Roman"/>
          <w:highlight w:val="none"/>
        </w:rPr>
        <w:t>区，</w:t>
      </w:r>
      <w:r>
        <w:rPr>
          <w:rFonts w:hint="eastAsia" w:ascii="Times New Roman" w:hAnsi="Times New Roman" w:cs="Times New Roman"/>
          <w:highlight w:val="none"/>
          <w:lang w:val="en-US" w:eastAsia="zh-CN"/>
        </w:rPr>
        <w:t>对外开放合作进一步走深走实。</w:t>
      </w:r>
    </w:p>
    <w:p>
      <w:pPr>
        <w:spacing w:afterLines="0"/>
        <w:ind w:firstLine="643"/>
        <w:rPr>
          <w:rFonts w:hint="default" w:ascii="Times New Roman" w:hAnsi="Times New Roman" w:cs="Times New Roman"/>
          <w:highlight w:val="none"/>
        </w:rPr>
      </w:pPr>
      <w:r>
        <w:rPr>
          <w:rFonts w:hint="default" w:ascii="Times New Roman" w:hAnsi="Times New Roman" w:eastAsia="方正楷体_GBK" w:cs="Times New Roman"/>
          <w:b w:val="0"/>
          <w:bCs w:val="0"/>
          <w:highlight w:val="none"/>
        </w:rPr>
        <w:t>——科技创新取得</w:t>
      </w:r>
      <w:r>
        <w:rPr>
          <w:rFonts w:hint="eastAsia" w:eastAsia="方正楷体_GBK" w:cs="Times New Roman"/>
          <w:b w:val="0"/>
          <w:bCs w:val="0"/>
          <w:highlight w:val="none"/>
          <w:lang w:val="en-US" w:eastAsia="zh-CN"/>
        </w:rPr>
        <w:t>重大</w:t>
      </w:r>
      <w:r>
        <w:rPr>
          <w:rFonts w:hint="default" w:ascii="Times New Roman" w:hAnsi="Times New Roman" w:eastAsia="方正楷体_GBK" w:cs="Times New Roman"/>
          <w:b w:val="0"/>
          <w:bCs w:val="0"/>
          <w:highlight w:val="none"/>
        </w:rPr>
        <w:t>突破。</w:t>
      </w:r>
      <w:r>
        <w:rPr>
          <w:rFonts w:hint="eastAsia"/>
          <w:highlight w:val="none"/>
        </w:rPr>
        <w:t>以人工智能为引领的数智科技科创高地基本建成，产学研用协同创新体系加速构建，累计突破关键核心技术120项以上，产出代表性成果50个以上，新布局30个市级以上创新平台</w:t>
      </w:r>
      <w:r>
        <w:rPr>
          <w:rFonts w:hint="default" w:ascii="Times New Roman" w:hAnsi="Times New Roman" w:cs="Times New Roman"/>
          <w:highlight w:val="none"/>
        </w:rPr>
        <w:t>。</w:t>
      </w:r>
    </w:p>
    <w:p>
      <w:pPr>
        <w:spacing w:afterLines="0"/>
        <w:ind w:firstLine="643"/>
        <w:rPr>
          <w:rFonts w:hint="default" w:ascii="Times New Roman" w:hAnsi="Times New Roman" w:cs="Times New Roman"/>
          <w:highlight w:val="none"/>
        </w:rPr>
      </w:pPr>
      <w:r>
        <w:rPr>
          <w:rFonts w:hint="default" w:ascii="Times New Roman" w:hAnsi="Times New Roman" w:eastAsia="方正楷体_GBK" w:cs="Times New Roman"/>
          <w:b w:val="0"/>
          <w:bCs w:val="0"/>
          <w:highlight w:val="none"/>
        </w:rPr>
        <w:t>——基础底座全面</w:t>
      </w:r>
      <w:r>
        <w:rPr>
          <w:rFonts w:hint="eastAsia" w:eastAsia="方正楷体_GBK" w:cs="Times New Roman"/>
          <w:b w:val="0"/>
          <w:bCs w:val="0"/>
          <w:highlight w:val="none"/>
          <w:lang w:val="en-US" w:eastAsia="zh-CN"/>
        </w:rPr>
        <w:t>夯实</w:t>
      </w:r>
      <w:r>
        <w:rPr>
          <w:rFonts w:hint="default" w:ascii="Times New Roman" w:hAnsi="Times New Roman" w:eastAsia="方正楷体_GBK" w:cs="Times New Roman"/>
          <w:b w:val="0"/>
          <w:bCs w:val="0"/>
          <w:highlight w:val="none"/>
        </w:rPr>
        <w:t>。</w:t>
      </w:r>
      <w:r>
        <w:rPr>
          <w:rFonts w:hint="default" w:ascii="Times New Roman" w:hAnsi="Times New Roman" w:cs="Times New Roman"/>
          <w:highlight w:val="none"/>
        </w:rPr>
        <w:t>疆算入渝</w:t>
      </w:r>
      <w:r>
        <w:rPr>
          <w:rFonts w:hint="eastAsia" w:cs="Times New Roman"/>
          <w:highlight w:val="none"/>
          <w:lang w:eastAsia="zh-CN"/>
        </w:rPr>
        <w:t>、</w:t>
      </w:r>
      <w:r>
        <w:rPr>
          <w:rFonts w:hint="eastAsia" w:cs="Times New Roman"/>
          <w:highlight w:val="none"/>
          <w:lang w:val="en-US" w:eastAsia="zh-CN"/>
        </w:rPr>
        <w:t>东数西算</w:t>
      </w:r>
      <w:r>
        <w:rPr>
          <w:rFonts w:hint="default" w:ascii="Times New Roman" w:hAnsi="Times New Roman" w:cs="Times New Roman"/>
          <w:highlight w:val="none"/>
        </w:rPr>
        <w:t>工程取得积极进展，</w:t>
      </w:r>
      <w:r>
        <w:rPr>
          <w:rFonts w:hint="eastAsia" w:cs="Times New Roman"/>
          <w:highlight w:val="none"/>
          <w:lang w:val="en-US" w:eastAsia="zh-CN"/>
        </w:rPr>
        <w:t>可</w:t>
      </w:r>
      <w:r>
        <w:rPr>
          <w:rFonts w:hint="default" w:ascii="Times New Roman" w:hAnsi="Times New Roman" w:cs="Times New Roman"/>
          <w:highlight w:val="none"/>
        </w:rPr>
        <w:t>调度智算规模超过11</w:t>
      </w:r>
      <w:r>
        <w:rPr>
          <w:rFonts w:hint="default" w:ascii="Times New Roman" w:hAnsi="Times New Roman" w:cs="Times New Roman"/>
          <w:highlight w:val="none"/>
          <w:lang w:eastAsia="zh-CN"/>
        </w:rPr>
        <w:t>万</w:t>
      </w:r>
      <w:r>
        <w:rPr>
          <w:rFonts w:hint="default" w:ascii="Times New Roman" w:hAnsi="Times New Roman" w:cs="Times New Roman"/>
          <w:highlight w:val="none"/>
          <w:lang w:val="en-US" w:eastAsia="zh-CN"/>
        </w:rPr>
        <w:t>P</w:t>
      </w:r>
      <w:r>
        <w:rPr>
          <w:rFonts w:hint="eastAsia" w:ascii="Times New Roman" w:hAnsi="Times New Roman" w:cs="Times New Roman"/>
          <w:highlight w:val="none"/>
          <w:lang w:val="en-US" w:eastAsia="zh-CN"/>
        </w:rPr>
        <w:t>，</w:t>
      </w:r>
      <w:r>
        <w:rPr>
          <w:rFonts w:hint="default" w:ascii="Times New Roman" w:hAnsi="Times New Roman" w:cs="Times New Roman"/>
          <w:highlight w:val="none"/>
        </w:rPr>
        <w:t>数据要素市场化建设成效显著，</w:t>
      </w:r>
      <w:r>
        <w:rPr>
          <w:rFonts w:hint="eastAsia"/>
          <w:highlight w:val="none"/>
        </w:rPr>
        <w:t>力争建设可信数据空间15个、高质量数据集5000个</w:t>
      </w:r>
      <w:r>
        <w:rPr>
          <w:rFonts w:hint="default" w:ascii="Times New Roman" w:hAnsi="Times New Roman" w:cs="Times New Roman"/>
          <w:highlight w:val="none"/>
        </w:rPr>
        <w:t>，</w:t>
      </w:r>
      <w:r>
        <w:rPr>
          <w:rFonts w:hint="eastAsia" w:cs="Times New Roman"/>
          <w:highlight w:val="none"/>
          <w:lang w:val="en-US" w:eastAsia="zh-CN"/>
        </w:rPr>
        <w:t>垂直大模型、智能体创新能力持续提升。</w:t>
      </w:r>
    </w:p>
    <w:p>
      <w:pPr>
        <w:spacing w:afterLines="0"/>
        <w:ind w:firstLine="643"/>
        <w:rPr>
          <w:rFonts w:hint="eastAsia" w:ascii="Times New Roman" w:hAnsi="Times New Roman" w:cs="Times New Roman"/>
          <w:highlight w:val="none"/>
          <w:lang w:eastAsia="zh-CN"/>
        </w:rPr>
      </w:pPr>
      <w:r>
        <w:rPr>
          <w:rFonts w:hint="eastAsia" w:cs="Times New Roman"/>
          <w:highlight w:val="none"/>
          <w:lang w:eastAsia="zh-CN"/>
        </w:rPr>
        <w:t>——</w:t>
      </w:r>
      <w:r>
        <w:rPr>
          <w:rFonts w:hint="default" w:eastAsia="方正楷体_GBK" w:cs="Times New Roman"/>
          <w:highlight w:val="none"/>
          <w:lang w:val="en-US" w:eastAsia="zh-CN"/>
        </w:rPr>
        <w:t>安全可控能力基本形成</w:t>
      </w:r>
      <w:r>
        <w:rPr>
          <w:rFonts w:hint="eastAsia" w:cs="Times New Roman"/>
          <w:highlight w:val="none"/>
          <w:lang w:val="en-US" w:eastAsia="zh-CN"/>
        </w:rPr>
        <w:t>。</w:t>
      </w:r>
      <w:r>
        <w:rPr>
          <w:rFonts w:hint="default" w:ascii="Times New Roman" w:hAnsi="Times New Roman" w:eastAsia="方正仿宋_GBK" w:cs="Times New Roman"/>
          <w:i w:val="0"/>
          <w:iCs w:val="0"/>
          <w:caps w:val="0"/>
          <w:color w:val="auto"/>
          <w:spacing w:val="0"/>
          <w:sz w:val="32"/>
          <w:szCs w:val="24"/>
          <w:highlight w:val="none"/>
          <w:shd w:val="clear" w:fill="auto"/>
        </w:rPr>
        <w:t>人工智能安全治理体系与监管框架基本健全，</w:t>
      </w:r>
      <w:r>
        <w:rPr>
          <w:rFonts w:hint="default" w:ascii="Times New Roman" w:hAnsi="Times New Roman" w:eastAsia="方正仿宋_GBK" w:cs="Times New Roman"/>
          <w:i w:val="0"/>
          <w:iCs w:val="0"/>
          <w:caps w:val="0"/>
          <w:spacing w:val="0"/>
          <w:sz w:val="32"/>
          <w:szCs w:val="24"/>
          <w:highlight w:val="none"/>
          <w:shd w:val="clear"/>
        </w:rPr>
        <w:t>模型算法、数据安全等核心技术风险防控能力显著提升，</w:t>
      </w:r>
      <w:r>
        <w:rPr>
          <w:rFonts w:hint="default"/>
          <w:highlight w:val="none"/>
        </w:rPr>
        <w:t>重点行业安全评估、高风险算法合规审查</w:t>
      </w:r>
      <w:r>
        <w:rPr>
          <w:rFonts w:hint="eastAsia" w:ascii="Times New Roman" w:hAnsi="Times New Roman" w:cs="Times New Roman"/>
          <w:highlight w:val="none"/>
          <w:lang w:val="en-US" w:eastAsia="zh-CN"/>
        </w:rPr>
        <w:t>实现全覆盖</w:t>
      </w:r>
      <w:r>
        <w:rPr>
          <w:rFonts w:hint="eastAsia" w:ascii="Times New Roman" w:hAnsi="Times New Roman" w:cs="Times New Roman"/>
          <w:highlight w:val="none"/>
          <w:lang w:eastAsia="zh-CN"/>
        </w:rPr>
        <w:t>。</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1"/>
        <w:gridCol w:w="3668"/>
        <w:gridCol w:w="1130"/>
        <w:gridCol w:w="1209"/>
        <w:gridCol w:w="1248"/>
        <w:gridCol w:w="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000" w:type="pct"/>
            <w:gridSpan w:val="6"/>
            <w:tcBorders>
              <w:bottom w:val="single" w:color="auto" w:sz="4" w:space="0"/>
            </w:tcBorders>
            <w:noWrap/>
            <w:vAlign w:val="center"/>
          </w:tcPr>
          <w:p>
            <w:pPr>
              <w:widowControl/>
              <w:adjustRightInd w:val="0"/>
              <w:snapToGrid w:val="0"/>
              <w:spacing w:afterLines="0" w:line="400" w:lineRule="exact"/>
              <w:ind w:firstLine="0" w:firstLineChars="0"/>
              <w:jc w:val="center"/>
              <w:rPr>
                <w:rFonts w:hint="eastAsia" w:eastAsia="方正黑体_GBK" w:cs="Times New Roman"/>
                <w:bCs/>
                <w:color w:val="000000"/>
                <w:sz w:val="28"/>
                <w:szCs w:val="28"/>
                <w:highlight w:val="none"/>
                <w:lang w:val="en-US" w:eastAsia="zh-CN" w:bidi="ar"/>
              </w:rPr>
            </w:pPr>
            <w:r>
              <w:rPr>
                <w:rFonts w:hint="eastAsia" w:eastAsia="方正黑体_GBK" w:cs="Times New Roman"/>
                <w:sz w:val="28"/>
                <w:szCs w:val="28"/>
                <w:highlight w:val="none"/>
                <w:lang w:val="en-US" w:eastAsia="zh-CN"/>
              </w:rPr>
              <w:t>专栏1 “十五五”“人工智能+”目标体系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52" w:type="pct"/>
            <w:tcBorders>
              <w:bottom w:val="single" w:color="auto" w:sz="4" w:space="0"/>
            </w:tcBorders>
            <w:noWrap/>
            <w:vAlign w:val="center"/>
          </w:tcPr>
          <w:p>
            <w:pPr>
              <w:widowControl/>
              <w:adjustRightInd w:val="0"/>
              <w:snapToGrid w:val="0"/>
              <w:spacing w:afterLines="0" w:line="400" w:lineRule="exact"/>
              <w:ind w:firstLine="0" w:firstLineChars="0"/>
              <w:jc w:val="center"/>
              <w:rPr>
                <w:rFonts w:ascii="Times New Roman" w:hAnsi="Times New Roman" w:eastAsia="方正黑体_GBK" w:cs="Times New Roman"/>
                <w:bCs/>
                <w:color w:val="000000"/>
                <w:sz w:val="28"/>
                <w:szCs w:val="28"/>
                <w:highlight w:val="none"/>
              </w:rPr>
            </w:pPr>
            <w:r>
              <w:rPr>
                <w:rFonts w:hint="default" w:ascii="Times New Roman" w:hAnsi="Times New Roman" w:eastAsia="方正黑体_GBK" w:cs="Times New Roman"/>
                <w:bCs/>
                <w:color w:val="000000"/>
                <w:sz w:val="28"/>
                <w:szCs w:val="28"/>
                <w:highlight w:val="none"/>
                <w:lang w:bidi="ar"/>
              </w:rPr>
              <w:t>指标类别</w:t>
            </w:r>
          </w:p>
        </w:tc>
        <w:tc>
          <w:tcPr>
            <w:tcW w:w="2024" w:type="pct"/>
            <w:tcBorders>
              <w:bottom w:val="single" w:color="auto" w:sz="4" w:space="0"/>
            </w:tcBorders>
            <w:noWrap/>
            <w:vAlign w:val="center"/>
          </w:tcPr>
          <w:p>
            <w:pPr>
              <w:widowControl/>
              <w:adjustRightInd w:val="0"/>
              <w:snapToGrid w:val="0"/>
              <w:spacing w:afterLines="0" w:line="400" w:lineRule="exact"/>
              <w:ind w:firstLine="0" w:firstLineChars="0"/>
              <w:jc w:val="center"/>
              <w:rPr>
                <w:rFonts w:ascii="Times New Roman" w:hAnsi="Times New Roman" w:eastAsia="方正黑体_GBK" w:cs="Times New Roman"/>
                <w:bCs/>
                <w:color w:val="000000"/>
                <w:sz w:val="28"/>
                <w:szCs w:val="28"/>
                <w:highlight w:val="none"/>
              </w:rPr>
            </w:pPr>
            <w:r>
              <w:rPr>
                <w:rFonts w:hint="default" w:ascii="Times New Roman" w:hAnsi="Times New Roman" w:eastAsia="方正黑体_GBK" w:cs="Times New Roman"/>
                <w:bCs/>
                <w:color w:val="000000"/>
                <w:sz w:val="28"/>
                <w:szCs w:val="28"/>
                <w:highlight w:val="none"/>
                <w:lang w:bidi="ar"/>
              </w:rPr>
              <w:t>指标名称</w:t>
            </w:r>
          </w:p>
        </w:tc>
        <w:tc>
          <w:tcPr>
            <w:tcW w:w="623" w:type="pct"/>
            <w:noWrap/>
            <w:vAlign w:val="center"/>
          </w:tcPr>
          <w:p>
            <w:pPr>
              <w:widowControl/>
              <w:adjustRightInd w:val="0"/>
              <w:snapToGrid w:val="0"/>
              <w:spacing w:afterLines="0" w:line="400" w:lineRule="exact"/>
              <w:ind w:firstLine="0" w:firstLineChars="0"/>
              <w:jc w:val="center"/>
              <w:rPr>
                <w:rFonts w:ascii="Times New Roman" w:hAnsi="Times New Roman" w:eastAsia="方正黑体_GBK" w:cs="Times New Roman"/>
                <w:bCs/>
                <w:color w:val="000000"/>
                <w:sz w:val="28"/>
                <w:szCs w:val="28"/>
                <w:highlight w:val="none"/>
                <w:lang w:bidi="ar"/>
              </w:rPr>
            </w:pPr>
            <w:r>
              <w:rPr>
                <w:rFonts w:hint="default" w:ascii="Times New Roman" w:hAnsi="Times New Roman" w:eastAsia="方正黑体_GBK" w:cs="Times New Roman"/>
                <w:bCs/>
                <w:color w:val="000000"/>
                <w:sz w:val="28"/>
                <w:szCs w:val="28"/>
                <w:highlight w:val="none"/>
                <w:lang w:bidi="ar"/>
              </w:rPr>
              <w:t>单位</w:t>
            </w:r>
          </w:p>
        </w:tc>
        <w:tc>
          <w:tcPr>
            <w:tcW w:w="667" w:type="pct"/>
            <w:noWrap/>
            <w:vAlign w:val="center"/>
          </w:tcPr>
          <w:p>
            <w:pPr>
              <w:widowControl/>
              <w:adjustRightInd w:val="0"/>
              <w:snapToGrid w:val="0"/>
              <w:spacing w:afterLines="0" w:line="400" w:lineRule="exact"/>
              <w:ind w:firstLine="0" w:firstLineChars="0"/>
              <w:jc w:val="center"/>
              <w:rPr>
                <w:rFonts w:hint="default" w:ascii="Times New Roman" w:hAnsi="Times New Roman" w:eastAsia="方正黑体_GBK" w:cs="Times New Roman"/>
                <w:bCs/>
                <w:color w:val="000000"/>
                <w:sz w:val="28"/>
                <w:szCs w:val="28"/>
                <w:highlight w:val="none"/>
              </w:rPr>
            </w:pPr>
            <w:r>
              <w:rPr>
                <w:rFonts w:hint="default" w:ascii="Times New Roman" w:hAnsi="Times New Roman" w:eastAsia="方正黑体_GBK" w:cs="Times New Roman"/>
                <w:bCs/>
                <w:color w:val="000000"/>
                <w:sz w:val="28"/>
                <w:szCs w:val="28"/>
                <w:highlight w:val="none"/>
                <w:lang w:bidi="ar"/>
              </w:rPr>
              <w:t>2025年现状</w:t>
            </w:r>
          </w:p>
        </w:tc>
        <w:tc>
          <w:tcPr>
            <w:tcW w:w="688" w:type="pct"/>
            <w:noWrap/>
            <w:vAlign w:val="center"/>
          </w:tcPr>
          <w:p>
            <w:pPr>
              <w:widowControl/>
              <w:adjustRightInd w:val="0"/>
              <w:snapToGrid w:val="0"/>
              <w:spacing w:afterLines="0" w:line="400" w:lineRule="exact"/>
              <w:ind w:firstLine="0" w:firstLineChars="0"/>
              <w:jc w:val="center"/>
              <w:rPr>
                <w:rFonts w:ascii="Times New Roman" w:hAnsi="Times New Roman" w:eastAsia="方正黑体_GBK" w:cs="Times New Roman"/>
                <w:bCs/>
                <w:color w:val="000000"/>
                <w:sz w:val="28"/>
                <w:szCs w:val="28"/>
                <w:highlight w:val="none"/>
                <w:lang w:bidi="ar"/>
              </w:rPr>
            </w:pPr>
            <w:r>
              <w:rPr>
                <w:rFonts w:hint="default" w:ascii="Times New Roman" w:hAnsi="Times New Roman" w:eastAsia="方正黑体_GBK" w:cs="Times New Roman"/>
                <w:bCs/>
                <w:color w:val="000000"/>
                <w:sz w:val="28"/>
                <w:szCs w:val="28"/>
                <w:highlight w:val="none"/>
                <w:lang w:bidi="ar"/>
              </w:rPr>
              <w:t>2030年目标</w:t>
            </w:r>
          </w:p>
        </w:tc>
        <w:tc>
          <w:tcPr>
            <w:tcW w:w="444" w:type="pct"/>
            <w:noWrap/>
            <w:vAlign w:val="center"/>
          </w:tcPr>
          <w:p>
            <w:pPr>
              <w:widowControl/>
              <w:adjustRightInd w:val="0"/>
              <w:snapToGrid w:val="0"/>
              <w:spacing w:afterLines="0" w:line="400" w:lineRule="exact"/>
              <w:ind w:firstLine="0" w:firstLineChars="0"/>
              <w:jc w:val="center"/>
              <w:rPr>
                <w:rFonts w:hint="eastAsia" w:ascii="Times New Roman" w:hAnsi="Times New Roman" w:eastAsia="方正黑体_GBK" w:cs="Times New Roman"/>
                <w:bCs/>
                <w:color w:val="000000"/>
                <w:sz w:val="28"/>
                <w:szCs w:val="28"/>
                <w:highlight w:val="none"/>
                <w:lang w:val="en-US" w:eastAsia="zh-CN" w:bidi="ar"/>
              </w:rPr>
            </w:pPr>
            <w:r>
              <w:rPr>
                <w:rFonts w:hint="eastAsia" w:eastAsia="方正黑体_GBK" w:cs="Times New Roman"/>
                <w:bCs/>
                <w:color w:val="000000"/>
                <w:sz w:val="28"/>
                <w:szCs w:val="28"/>
                <w:highlight w:val="none"/>
                <w:lang w:val="en-US" w:eastAsia="zh-CN" w:bidi="ar"/>
              </w:rPr>
              <w:t>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52" w:type="pct"/>
            <w:vMerge w:val="restart"/>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afterLines="0" w:line="400" w:lineRule="exact"/>
              <w:ind w:firstLine="0" w:firstLineChars="0"/>
              <w:jc w:val="center"/>
              <w:rPr>
                <w:rFonts w:hint="default" w:ascii="Times New Roman" w:hAnsi="Times New Roman" w:cs="Times New Roman"/>
                <w:b/>
                <w:color w:val="000000"/>
                <w:sz w:val="28"/>
                <w:szCs w:val="28"/>
                <w:highlight w:val="none"/>
                <w:lang w:eastAsia="zh-CN" w:bidi="ar"/>
              </w:rPr>
            </w:pPr>
            <w:r>
              <w:rPr>
                <w:rFonts w:hint="default" w:ascii="Times New Roman" w:hAnsi="Times New Roman" w:cs="Times New Roman"/>
                <w:b/>
                <w:color w:val="000000"/>
                <w:sz w:val="28"/>
                <w:szCs w:val="28"/>
                <w:highlight w:val="none"/>
                <w:lang w:eastAsia="zh-CN" w:bidi="ar"/>
              </w:rPr>
              <w:t>应用</w:t>
            </w:r>
          </w:p>
          <w:p>
            <w:pPr>
              <w:widowControl/>
              <w:adjustRightInd w:val="0"/>
              <w:snapToGrid w:val="0"/>
              <w:spacing w:afterLines="0" w:line="400" w:lineRule="exact"/>
              <w:ind w:firstLine="0" w:firstLineChars="0"/>
              <w:jc w:val="center"/>
              <w:rPr>
                <w:rFonts w:hint="default" w:ascii="Times New Roman" w:hAnsi="Times New Roman" w:cs="Times New Roman"/>
                <w:b/>
                <w:color w:val="000000"/>
                <w:sz w:val="28"/>
                <w:szCs w:val="28"/>
                <w:highlight w:val="none"/>
                <w:lang w:eastAsia="zh-CN" w:bidi="ar"/>
              </w:rPr>
            </w:pPr>
            <w:r>
              <w:rPr>
                <w:rFonts w:hint="default" w:ascii="Times New Roman" w:hAnsi="Times New Roman" w:cs="Times New Roman"/>
                <w:b/>
                <w:color w:val="000000"/>
                <w:sz w:val="28"/>
                <w:szCs w:val="28"/>
                <w:highlight w:val="none"/>
                <w:lang w:eastAsia="zh-CN" w:bidi="ar"/>
              </w:rPr>
              <w:t>场景</w:t>
            </w:r>
          </w:p>
          <w:p>
            <w:pPr>
              <w:widowControl/>
              <w:adjustRightInd w:val="0"/>
              <w:snapToGrid w:val="0"/>
              <w:spacing w:afterLines="0" w:line="400" w:lineRule="exact"/>
              <w:ind w:firstLine="0" w:firstLineChars="0"/>
              <w:jc w:val="center"/>
              <w:rPr>
                <w:rFonts w:hint="default" w:ascii="Times New Roman" w:hAnsi="Times New Roman" w:eastAsia="方正仿宋_GBK" w:cs="Times New Roman"/>
                <w:b/>
                <w:color w:val="000000"/>
                <w:sz w:val="28"/>
                <w:szCs w:val="28"/>
                <w:highlight w:val="none"/>
                <w:lang w:eastAsia="zh-CN" w:bidi="ar"/>
              </w:rPr>
            </w:pPr>
          </w:p>
        </w:tc>
        <w:tc>
          <w:tcPr>
            <w:tcW w:w="2024" w:type="pct"/>
            <w:tcBorders>
              <w:top w:val="single" w:color="auto" w:sz="4" w:space="0"/>
              <w:left w:val="single" w:color="auto" w:sz="4" w:space="0"/>
              <w:bottom w:val="single" w:color="auto" w:sz="4" w:space="0"/>
              <w:right w:val="single" w:color="auto" w:sz="4" w:space="0"/>
            </w:tcBorders>
            <w:noWrap/>
            <w:vAlign w:val="center"/>
          </w:tcPr>
          <w:p>
            <w:pPr>
              <w:widowControl/>
              <w:tabs>
                <w:tab w:val="left" w:pos="3792"/>
              </w:tabs>
              <w:snapToGrid w:val="0"/>
              <w:spacing w:afterLines="0" w:line="400" w:lineRule="exact"/>
              <w:ind w:firstLine="0" w:firstLineChars="0"/>
              <w:jc w:val="center"/>
              <w:rPr>
                <w:rFonts w:hint="eastAsia" w:ascii="Times New Roman" w:hAnsi="Times New Roman" w:cs="Times New Roman"/>
                <w:bCs/>
                <w:color w:val="000000"/>
                <w:sz w:val="28"/>
                <w:szCs w:val="28"/>
                <w:highlight w:val="none"/>
                <w:lang w:bidi="ar"/>
              </w:rPr>
            </w:pPr>
            <w:r>
              <w:rPr>
                <w:rFonts w:hint="eastAsia"/>
                <w:color w:val="auto"/>
                <w:sz w:val="28"/>
                <w:szCs w:val="28"/>
                <w:highlight w:val="none"/>
                <w:lang w:bidi="ar"/>
              </w:rPr>
              <w:t>“人工智能+”综合应用场景</w:t>
            </w:r>
          </w:p>
        </w:tc>
        <w:tc>
          <w:tcPr>
            <w:tcW w:w="623" w:type="pct"/>
            <w:tcBorders>
              <w:left w:val="single" w:color="auto" w:sz="4" w:space="0"/>
            </w:tcBorders>
            <w:noWrap/>
            <w:vAlign w:val="center"/>
          </w:tcPr>
          <w:p>
            <w:pPr>
              <w:widowControl/>
              <w:snapToGrid w:val="0"/>
              <w:spacing w:afterLines="0" w:line="400" w:lineRule="exact"/>
              <w:ind w:firstLine="0" w:firstLineChars="0"/>
              <w:jc w:val="center"/>
              <w:rPr>
                <w:rFonts w:hint="eastAsia" w:ascii="Times New Roman" w:hAnsi="Times New Roman" w:cs="Times New Roman"/>
                <w:bCs/>
                <w:color w:val="000000"/>
                <w:sz w:val="28"/>
                <w:szCs w:val="28"/>
                <w:highlight w:val="none"/>
                <w:lang w:bidi="ar"/>
              </w:rPr>
            </w:pPr>
            <w:r>
              <w:rPr>
                <w:rFonts w:hint="eastAsia" w:ascii="Times New Roman" w:hAnsi="Times New Roman" w:cs="Times New Roman"/>
                <w:bCs/>
                <w:color w:val="000000"/>
                <w:sz w:val="28"/>
                <w:szCs w:val="28"/>
                <w:highlight w:val="none"/>
                <w:lang w:bidi="ar"/>
              </w:rPr>
              <w:t>个</w:t>
            </w:r>
          </w:p>
        </w:tc>
        <w:tc>
          <w:tcPr>
            <w:tcW w:w="667" w:type="pct"/>
            <w:noWrap/>
            <w:vAlign w:val="center"/>
          </w:tcPr>
          <w:p>
            <w:pPr>
              <w:widowControl/>
              <w:snapToGrid w:val="0"/>
              <w:spacing w:afterLines="0" w:line="400" w:lineRule="exact"/>
              <w:ind w:firstLine="0" w:firstLineChars="0"/>
              <w:jc w:val="center"/>
              <w:rPr>
                <w:rFonts w:hint="default" w:ascii="Times New Roman" w:hAnsi="Times New Roman" w:cs="Times New Roman"/>
                <w:bCs/>
                <w:color w:val="000000"/>
                <w:sz w:val="28"/>
                <w:szCs w:val="28"/>
                <w:highlight w:val="none"/>
                <w:lang w:val="en-US" w:bidi="ar"/>
              </w:rPr>
            </w:pPr>
            <w:r>
              <w:rPr>
                <w:rFonts w:hint="eastAsia" w:cs="Times New Roman"/>
                <w:bCs/>
                <w:color w:val="000000"/>
                <w:sz w:val="28"/>
                <w:szCs w:val="28"/>
                <w:highlight w:val="none"/>
                <w:lang w:val="en-US" w:eastAsia="zh-CN" w:bidi="ar"/>
              </w:rPr>
              <w:t>100</w:t>
            </w:r>
          </w:p>
        </w:tc>
        <w:tc>
          <w:tcPr>
            <w:tcW w:w="688" w:type="pct"/>
            <w:noWrap/>
            <w:vAlign w:val="center"/>
          </w:tcPr>
          <w:p>
            <w:pPr>
              <w:widowControl/>
              <w:snapToGrid w:val="0"/>
              <w:spacing w:afterLines="0" w:line="400" w:lineRule="exact"/>
              <w:ind w:firstLine="0" w:firstLineChars="0"/>
              <w:jc w:val="center"/>
              <w:rPr>
                <w:rFonts w:hint="eastAsia" w:ascii="Times New Roman" w:hAnsi="Times New Roman" w:cs="Times New Roman"/>
                <w:bCs/>
                <w:color w:val="000000"/>
                <w:sz w:val="28"/>
                <w:szCs w:val="28"/>
                <w:highlight w:val="none"/>
                <w:lang w:bidi="ar"/>
              </w:rPr>
            </w:pPr>
            <w:r>
              <w:rPr>
                <w:rFonts w:hint="eastAsia" w:cs="Times New Roman"/>
                <w:bCs/>
                <w:color w:val="000000"/>
                <w:sz w:val="28"/>
                <w:szCs w:val="28"/>
                <w:highlight w:val="none"/>
                <w:lang w:val="en-US" w:eastAsia="zh-CN" w:bidi="ar"/>
              </w:rPr>
              <w:t>30</w:t>
            </w:r>
            <w:r>
              <w:rPr>
                <w:rFonts w:hint="eastAsia" w:ascii="Times New Roman" w:hAnsi="Times New Roman" w:cs="Times New Roman"/>
                <w:bCs/>
                <w:color w:val="000000"/>
                <w:sz w:val="28"/>
                <w:szCs w:val="28"/>
                <w:highlight w:val="none"/>
                <w:lang w:bidi="ar"/>
              </w:rPr>
              <w:t>0</w:t>
            </w:r>
          </w:p>
        </w:tc>
        <w:tc>
          <w:tcPr>
            <w:tcW w:w="444" w:type="pct"/>
            <w:noWrap/>
            <w:vAlign w:val="center"/>
          </w:tcPr>
          <w:p>
            <w:pPr>
              <w:widowControl/>
              <w:snapToGrid w:val="0"/>
              <w:spacing w:afterLines="0" w:line="400" w:lineRule="exact"/>
              <w:ind w:firstLine="0" w:firstLineChars="0"/>
              <w:jc w:val="center"/>
              <w:rPr>
                <w:rFonts w:hint="eastAsia" w:ascii="Times New Roman" w:hAnsi="Times New Roman" w:cs="Times New Roman"/>
                <w:bCs/>
                <w:color w:val="000000"/>
                <w:sz w:val="28"/>
                <w:szCs w:val="28"/>
                <w:highlight w:val="none"/>
                <w:lang w:val="en-US" w:eastAsia="zh-CN" w:bidi="ar"/>
              </w:rPr>
            </w:pPr>
            <w:r>
              <w:rPr>
                <w:rFonts w:hint="eastAsia" w:cs="Times New Roman"/>
                <w:bCs/>
                <w:color w:val="000000"/>
                <w:sz w:val="28"/>
                <w:szCs w:val="28"/>
                <w:highlight w:val="none"/>
                <w:lang w:val="en-US" w:eastAsia="zh-CN"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52" w:type="pct"/>
            <w:vMerge w:val="continue"/>
            <w:tcBorders>
              <w:left w:val="single" w:color="auto" w:sz="4" w:space="0"/>
            </w:tcBorders>
            <w:noWrap/>
            <w:vAlign w:val="center"/>
          </w:tcPr>
          <w:p>
            <w:pPr>
              <w:widowControl/>
              <w:adjustRightInd w:val="0"/>
              <w:snapToGrid w:val="0"/>
              <w:spacing w:afterLines="0" w:line="400" w:lineRule="exact"/>
              <w:ind w:firstLine="0" w:firstLineChars="0"/>
              <w:jc w:val="center"/>
              <w:rPr>
                <w:rFonts w:ascii="Times New Roman" w:hAnsi="Times New Roman" w:cs="Times New Roman"/>
                <w:b/>
                <w:color w:val="000000"/>
                <w:sz w:val="28"/>
                <w:szCs w:val="28"/>
                <w:highlight w:val="none"/>
                <w:lang w:bidi="ar"/>
              </w:rPr>
            </w:pPr>
          </w:p>
        </w:tc>
        <w:tc>
          <w:tcPr>
            <w:tcW w:w="2024" w:type="pct"/>
            <w:noWrap/>
            <w:vAlign w:val="center"/>
          </w:tcPr>
          <w:p>
            <w:pPr>
              <w:widowControl/>
              <w:tabs>
                <w:tab w:val="left" w:pos="3792"/>
              </w:tabs>
              <w:snapToGrid w:val="0"/>
              <w:spacing w:afterLines="0" w:line="400" w:lineRule="exact"/>
              <w:ind w:firstLine="0" w:firstLineChars="0"/>
              <w:jc w:val="center"/>
              <w:rPr>
                <w:rFonts w:hint="eastAsia" w:ascii="Times New Roman" w:hAnsi="Times New Roman" w:eastAsia="方正仿宋_GBK" w:cs="Times New Roman"/>
                <w:sz w:val="28"/>
                <w:szCs w:val="28"/>
                <w:highlight w:val="none"/>
                <w:lang w:eastAsia="zh-CN"/>
              </w:rPr>
            </w:pPr>
            <w:r>
              <w:rPr>
                <w:rFonts w:hint="eastAsia" w:cs="Times New Roman"/>
                <w:sz w:val="28"/>
                <w:szCs w:val="28"/>
                <w:highlight w:val="none"/>
                <w:lang w:eastAsia="zh-CN"/>
              </w:rPr>
              <w:t>行业智能体</w:t>
            </w:r>
          </w:p>
        </w:tc>
        <w:tc>
          <w:tcPr>
            <w:tcW w:w="623" w:type="pct"/>
            <w:noWrap/>
            <w:vAlign w:val="center"/>
          </w:tcPr>
          <w:p>
            <w:pPr>
              <w:widowControl/>
              <w:snapToGrid w:val="0"/>
              <w:spacing w:afterLines="0" w:line="400" w:lineRule="exact"/>
              <w:ind w:firstLine="0" w:firstLineChars="0"/>
              <w:jc w:val="center"/>
              <w:rPr>
                <w:rFonts w:hint="eastAsia" w:ascii="Times New Roman" w:hAnsi="Times New Roman" w:eastAsia="方正仿宋_GBK" w:cs="Times New Roman"/>
                <w:bCs/>
                <w:color w:val="000000"/>
                <w:sz w:val="28"/>
                <w:szCs w:val="28"/>
                <w:highlight w:val="none"/>
                <w:lang w:eastAsia="zh-CN" w:bidi="ar"/>
              </w:rPr>
            </w:pPr>
            <w:r>
              <w:rPr>
                <w:rFonts w:hint="eastAsia" w:cs="Times New Roman"/>
                <w:bCs/>
                <w:color w:val="000000"/>
                <w:sz w:val="28"/>
                <w:szCs w:val="28"/>
                <w:highlight w:val="none"/>
                <w:lang w:eastAsia="zh-CN" w:bidi="ar"/>
              </w:rPr>
              <w:t>个</w:t>
            </w:r>
          </w:p>
        </w:tc>
        <w:tc>
          <w:tcPr>
            <w:tcW w:w="667" w:type="pct"/>
            <w:noWrap/>
            <w:vAlign w:val="center"/>
          </w:tcPr>
          <w:p>
            <w:pPr>
              <w:widowControl/>
              <w:snapToGrid w:val="0"/>
              <w:spacing w:afterLines="0" w:line="400" w:lineRule="exact"/>
              <w:ind w:firstLine="0" w:firstLineChars="0"/>
              <w:jc w:val="center"/>
              <w:rPr>
                <w:rFonts w:hint="eastAsia" w:ascii="Times New Roman" w:hAnsi="Times New Roman" w:eastAsia="方正仿宋_GBK" w:cs="Times New Roman"/>
                <w:bCs/>
                <w:color w:val="000000"/>
                <w:sz w:val="28"/>
                <w:szCs w:val="28"/>
                <w:highlight w:val="none"/>
                <w:lang w:eastAsia="zh-CN" w:bidi="ar"/>
              </w:rPr>
            </w:pPr>
            <w:r>
              <w:rPr>
                <w:rFonts w:hint="eastAsia" w:cs="Times New Roman"/>
                <w:bCs/>
                <w:color w:val="000000"/>
                <w:sz w:val="28"/>
                <w:szCs w:val="28"/>
                <w:highlight w:val="none"/>
                <w:lang w:val="en-US" w:eastAsia="zh-CN" w:bidi="ar"/>
              </w:rPr>
              <w:t>—</w:t>
            </w:r>
          </w:p>
        </w:tc>
        <w:tc>
          <w:tcPr>
            <w:tcW w:w="688" w:type="pct"/>
            <w:noWrap/>
            <w:vAlign w:val="center"/>
          </w:tcPr>
          <w:p>
            <w:pPr>
              <w:widowControl/>
              <w:snapToGrid w:val="0"/>
              <w:spacing w:afterLines="0" w:line="400" w:lineRule="exact"/>
              <w:ind w:firstLine="0" w:firstLineChars="0"/>
              <w:jc w:val="center"/>
              <w:rPr>
                <w:rFonts w:hint="default" w:ascii="Times New Roman" w:hAnsi="Times New Roman" w:eastAsia="方正仿宋_GBK" w:cs="Times New Roman"/>
                <w:bCs/>
                <w:color w:val="000000"/>
                <w:sz w:val="28"/>
                <w:szCs w:val="28"/>
                <w:highlight w:val="none"/>
                <w:lang w:val="en-US" w:eastAsia="zh-CN" w:bidi="ar"/>
              </w:rPr>
            </w:pPr>
            <w:r>
              <w:rPr>
                <w:rFonts w:hint="eastAsia" w:cs="Times New Roman"/>
                <w:bCs/>
                <w:color w:val="000000"/>
                <w:sz w:val="28"/>
                <w:szCs w:val="28"/>
                <w:highlight w:val="none"/>
                <w:lang w:val="en-US" w:eastAsia="zh-CN" w:bidi="ar"/>
              </w:rPr>
              <w:t>5000</w:t>
            </w:r>
          </w:p>
        </w:tc>
        <w:tc>
          <w:tcPr>
            <w:tcW w:w="444" w:type="pct"/>
            <w:noWrap/>
            <w:vAlign w:val="center"/>
          </w:tcPr>
          <w:p>
            <w:pPr>
              <w:widowControl/>
              <w:snapToGrid w:val="0"/>
              <w:spacing w:afterLines="0" w:line="400" w:lineRule="exact"/>
              <w:ind w:firstLine="0" w:firstLineChars="0"/>
              <w:jc w:val="center"/>
              <w:rPr>
                <w:rFonts w:hint="eastAsia" w:cs="Times New Roman"/>
                <w:bCs/>
                <w:color w:val="000000"/>
                <w:sz w:val="28"/>
                <w:szCs w:val="28"/>
                <w:highlight w:val="none"/>
                <w:lang w:val="en-US" w:eastAsia="zh-CN" w:bidi="ar"/>
              </w:rPr>
            </w:pPr>
            <w:r>
              <w:rPr>
                <w:rFonts w:hint="eastAsia" w:cs="Times New Roman"/>
                <w:bCs/>
                <w:color w:val="000000"/>
                <w:sz w:val="28"/>
                <w:szCs w:val="28"/>
                <w:highlight w:val="none"/>
                <w:lang w:val="en-US" w:eastAsia="zh-CN"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52" w:type="pct"/>
            <w:vMerge w:val="continue"/>
            <w:tcBorders>
              <w:left w:val="single" w:color="auto" w:sz="4" w:space="0"/>
            </w:tcBorders>
            <w:noWrap/>
            <w:vAlign w:val="center"/>
          </w:tcPr>
          <w:p>
            <w:pPr>
              <w:widowControl/>
              <w:adjustRightInd w:val="0"/>
              <w:snapToGrid w:val="0"/>
              <w:spacing w:afterLines="0" w:line="400" w:lineRule="exact"/>
              <w:ind w:firstLine="0" w:firstLineChars="0"/>
              <w:jc w:val="center"/>
              <w:rPr>
                <w:rFonts w:ascii="Times New Roman" w:hAnsi="Times New Roman" w:cs="Times New Roman"/>
                <w:b/>
                <w:color w:val="000000"/>
                <w:sz w:val="28"/>
                <w:szCs w:val="28"/>
                <w:highlight w:val="none"/>
                <w:lang w:bidi="ar"/>
              </w:rPr>
            </w:pPr>
          </w:p>
        </w:tc>
        <w:tc>
          <w:tcPr>
            <w:tcW w:w="2024" w:type="pct"/>
            <w:noWrap/>
            <w:vAlign w:val="center"/>
          </w:tcPr>
          <w:p>
            <w:pPr>
              <w:widowControl/>
              <w:tabs>
                <w:tab w:val="left" w:pos="3792"/>
              </w:tabs>
              <w:snapToGrid w:val="0"/>
              <w:spacing w:afterLines="0" w:line="400" w:lineRule="exact"/>
              <w:ind w:firstLine="0" w:firstLineChars="0"/>
              <w:jc w:val="center"/>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rPr>
              <w:t>新一代人工智能终端、智能体等应用</w:t>
            </w:r>
            <w:r>
              <w:rPr>
                <w:rFonts w:hint="eastAsia" w:ascii="Times New Roman" w:hAnsi="Times New Roman" w:cs="Times New Roman"/>
                <w:sz w:val="28"/>
                <w:szCs w:val="28"/>
                <w:highlight w:val="none"/>
                <w:lang w:eastAsia="zh-CN"/>
              </w:rPr>
              <w:t>普及率</w:t>
            </w:r>
          </w:p>
        </w:tc>
        <w:tc>
          <w:tcPr>
            <w:tcW w:w="623" w:type="pct"/>
            <w:noWrap/>
            <w:vAlign w:val="center"/>
          </w:tcPr>
          <w:p>
            <w:pPr>
              <w:widowControl/>
              <w:snapToGrid w:val="0"/>
              <w:spacing w:afterLines="0" w:line="400" w:lineRule="exact"/>
              <w:ind w:firstLine="0" w:firstLineChars="0"/>
              <w:jc w:val="center"/>
              <w:rPr>
                <w:rFonts w:hint="default" w:ascii="Times New Roman" w:hAnsi="Times New Roman" w:cs="Times New Roman"/>
                <w:bCs/>
                <w:color w:val="000000"/>
                <w:sz w:val="28"/>
                <w:szCs w:val="28"/>
                <w:highlight w:val="none"/>
                <w:lang w:bidi="ar"/>
              </w:rPr>
            </w:pPr>
            <w:r>
              <w:rPr>
                <w:rFonts w:hint="default" w:ascii="Times New Roman" w:hAnsi="Times New Roman" w:cs="Times New Roman"/>
                <w:bCs/>
                <w:color w:val="000000"/>
                <w:sz w:val="28"/>
                <w:szCs w:val="28"/>
                <w:highlight w:val="none"/>
                <w:lang w:bidi="ar"/>
              </w:rPr>
              <w:t>百分比</w:t>
            </w:r>
          </w:p>
        </w:tc>
        <w:tc>
          <w:tcPr>
            <w:tcW w:w="667" w:type="pct"/>
            <w:noWrap/>
            <w:vAlign w:val="center"/>
          </w:tcPr>
          <w:p>
            <w:pPr>
              <w:widowControl/>
              <w:snapToGrid w:val="0"/>
              <w:spacing w:afterLines="0" w:line="400" w:lineRule="exact"/>
              <w:ind w:firstLine="0" w:firstLineChars="0"/>
              <w:jc w:val="center"/>
              <w:rPr>
                <w:rFonts w:hint="eastAsia" w:ascii="Times New Roman" w:hAnsi="Times New Roman" w:eastAsia="方正仿宋_GBK" w:cs="Times New Roman"/>
                <w:bCs/>
                <w:color w:val="000000"/>
                <w:sz w:val="28"/>
                <w:szCs w:val="28"/>
                <w:highlight w:val="none"/>
                <w:lang w:eastAsia="zh-CN" w:bidi="ar"/>
              </w:rPr>
            </w:pPr>
            <w:r>
              <w:rPr>
                <w:rFonts w:hint="eastAsia" w:cs="Times New Roman"/>
                <w:bCs/>
                <w:color w:val="000000"/>
                <w:sz w:val="28"/>
                <w:szCs w:val="28"/>
                <w:highlight w:val="none"/>
                <w:lang w:val="en-US" w:eastAsia="zh-CN" w:bidi="ar"/>
              </w:rPr>
              <w:t>—</w:t>
            </w:r>
          </w:p>
        </w:tc>
        <w:tc>
          <w:tcPr>
            <w:tcW w:w="688" w:type="pct"/>
            <w:noWrap/>
            <w:vAlign w:val="center"/>
          </w:tcPr>
          <w:p>
            <w:pPr>
              <w:widowControl/>
              <w:snapToGrid w:val="0"/>
              <w:spacing w:afterLines="0" w:line="400" w:lineRule="exact"/>
              <w:ind w:firstLine="0" w:firstLineChars="0"/>
              <w:jc w:val="center"/>
              <w:rPr>
                <w:rFonts w:ascii="Times New Roman" w:hAnsi="Times New Roman" w:cs="Times New Roman"/>
                <w:bCs/>
                <w:color w:val="000000"/>
                <w:sz w:val="28"/>
                <w:szCs w:val="28"/>
                <w:highlight w:val="none"/>
                <w:lang w:bidi="ar"/>
              </w:rPr>
            </w:pPr>
            <w:r>
              <w:rPr>
                <w:rFonts w:hint="default" w:ascii="Times New Roman" w:hAnsi="Times New Roman" w:cs="Times New Roman"/>
                <w:bCs/>
                <w:color w:val="000000"/>
                <w:sz w:val="28"/>
                <w:szCs w:val="28"/>
                <w:highlight w:val="none"/>
                <w:lang w:bidi="ar"/>
              </w:rPr>
              <w:t>9</w:t>
            </w:r>
            <w:r>
              <w:rPr>
                <w:rFonts w:hint="default" w:ascii="Times New Roman" w:hAnsi="Times New Roman" w:cs="Times New Roman"/>
                <w:bCs/>
                <w:color w:val="000000"/>
                <w:sz w:val="28"/>
                <w:szCs w:val="28"/>
                <w:highlight w:val="none"/>
                <w:lang w:val="en-US" w:eastAsia="zh-CN" w:bidi="ar"/>
              </w:rPr>
              <w:t>0</w:t>
            </w:r>
          </w:p>
        </w:tc>
        <w:tc>
          <w:tcPr>
            <w:tcW w:w="444" w:type="pct"/>
            <w:noWrap/>
            <w:vAlign w:val="center"/>
          </w:tcPr>
          <w:p>
            <w:pPr>
              <w:widowControl/>
              <w:snapToGrid w:val="0"/>
              <w:spacing w:afterLines="0" w:line="400" w:lineRule="exact"/>
              <w:ind w:firstLine="0" w:firstLineChars="0"/>
              <w:jc w:val="center"/>
              <w:rPr>
                <w:rFonts w:hint="default" w:ascii="Times New Roman" w:hAnsi="Times New Roman" w:cs="Times New Roman"/>
                <w:bCs/>
                <w:color w:val="000000"/>
                <w:sz w:val="28"/>
                <w:szCs w:val="28"/>
                <w:highlight w:val="none"/>
                <w:lang w:bidi="ar"/>
              </w:rPr>
            </w:pPr>
            <w:r>
              <w:rPr>
                <w:rFonts w:hint="eastAsia" w:cs="Times New Roman"/>
                <w:bCs/>
                <w:color w:val="000000"/>
                <w:sz w:val="28"/>
                <w:szCs w:val="28"/>
                <w:highlight w:val="none"/>
                <w:lang w:val="en-US" w:eastAsia="zh-CN"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52" w:type="pct"/>
            <w:vMerge w:val="continue"/>
            <w:tcBorders>
              <w:left w:val="single" w:color="auto" w:sz="4" w:space="0"/>
            </w:tcBorders>
            <w:noWrap/>
            <w:vAlign w:val="center"/>
          </w:tcPr>
          <w:p>
            <w:pPr>
              <w:widowControl/>
              <w:adjustRightInd w:val="0"/>
              <w:snapToGrid w:val="0"/>
              <w:spacing w:afterLines="0" w:line="400" w:lineRule="exact"/>
              <w:ind w:firstLine="0" w:firstLineChars="0"/>
              <w:jc w:val="center"/>
              <w:rPr>
                <w:rFonts w:ascii="Times New Roman" w:hAnsi="Times New Roman" w:cs="Times New Roman"/>
                <w:b/>
                <w:color w:val="000000"/>
                <w:sz w:val="28"/>
                <w:szCs w:val="28"/>
                <w:highlight w:val="none"/>
                <w:lang w:bidi="ar"/>
              </w:rPr>
            </w:pPr>
          </w:p>
        </w:tc>
        <w:tc>
          <w:tcPr>
            <w:tcW w:w="2024" w:type="pct"/>
            <w:noWrap/>
            <w:vAlign w:val="center"/>
          </w:tcPr>
          <w:p>
            <w:pPr>
              <w:widowControl/>
              <w:tabs>
                <w:tab w:val="left" w:pos="3792"/>
              </w:tabs>
              <w:snapToGrid w:val="0"/>
              <w:spacing w:afterLines="0" w:line="400" w:lineRule="exact"/>
              <w:ind w:firstLine="0" w:firstLineChars="0"/>
              <w:jc w:val="center"/>
              <w:rPr>
                <w:rFonts w:hint="default" w:ascii="Times New Roman" w:hAnsi="Times New Roman" w:eastAsia="方正仿宋_GBK" w:cs="Times New Roman"/>
                <w:strike/>
                <w:sz w:val="28"/>
                <w:szCs w:val="28"/>
                <w:highlight w:val="none"/>
                <w:lang w:eastAsia="zh-CN"/>
              </w:rPr>
            </w:pPr>
            <w:r>
              <w:rPr>
                <w:rFonts w:hint="eastAsia"/>
                <w:sz w:val="28"/>
                <w:szCs w:val="28"/>
                <w:highlight w:val="none"/>
              </w:rPr>
              <w:t>智能经济核心产业增加值</w:t>
            </w:r>
            <w:r>
              <w:rPr>
                <w:rFonts w:hint="eastAsia"/>
                <w:sz w:val="28"/>
                <w:szCs w:val="28"/>
                <w:highlight w:val="none"/>
                <w:lang w:val="en-US" w:eastAsia="zh-CN"/>
              </w:rPr>
              <w:t>占GDP比重</w:t>
            </w:r>
          </w:p>
        </w:tc>
        <w:tc>
          <w:tcPr>
            <w:tcW w:w="623" w:type="pct"/>
            <w:noWrap/>
            <w:vAlign w:val="center"/>
          </w:tcPr>
          <w:p>
            <w:pPr>
              <w:widowControl/>
              <w:snapToGrid w:val="0"/>
              <w:spacing w:afterLines="0" w:line="400" w:lineRule="exact"/>
              <w:ind w:firstLine="0" w:firstLineChars="0"/>
              <w:jc w:val="center"/>
              <w:rPr>
                <w:rFonts w:hint="default" w:ascii="Times New Roman" w:hAnsi="Times New Roman" w:eastAsia="方正仿宋_GBK" w:cs="Times New Roman"/>
                <w:bCs/>
                <w:strike w:val="0"/>
                <w:color w:val="000000"/>
                <w:sz w:val="28"/>
                <w:szCs w:val="28"/>
                <w:highlight w:val="none"/>
                <w:lang w:val="en-US" w:eastAsia="zh-CN" w:bidi="ar"/>
              </w:rPr>
            </w:pPr>
            <w:r>
              <w:rPr>
                <w:rFonts w:hint="eastAsia" w:cs="Times New Roman"/>
                <w:bCs/>
                <w:strike w:val="0"/>
                <w:color w:val="000000"/>
                <w:sz w:val="28"/>
                <w:szCs w:val="28"/>
                <w:highlight w:val="none"/>
                <w:lang w:val="en-US" w:eastAsia="zh-CN" w:bidi="ar"/>
              </w:rPr>
              <w:t>%</w:t>
            </w:r>
          </w:p>
        </w:tc>
        <w:tc>
          <w:tcPr>
            <w:tcW w:w="667" w:type="pct"/>
            <w:noWrap/>
            <w:vAlign w:val="center"/>
          </w:tcPr>
          <w:p>
            <w:pPr>
              <w:widowControl/>
              <w:snapToGrid w:val="0"/>
              <w:spacing w:afterLines="0" w:line="400" w:lineRule="exact"/>
              <w:ind w:firstLine="0" w:firstLineChars="0"/>
              <w:jc w:val="center"/>
              <w:rPr>
                <w:rFonts w:hint="default" w:ascii="Times New Roman" w:hAnsi="Times New Roman" w:eastAsia="方正仿宋_GBK" w:cs="Times New Roman"/>
                <w:bCs/>
                <w:color w:val="000000"/>
                <w:kern w:val="2"/>
                <w:sz w:val="28"/>
                <w:szCs w:val="28"/>
                <w:highlight w:val="none"/>
                <w:lang w:val="en-US" w:eastAsia="zh-CN" w:bidi="ar"/>
              </w:rPr>
            </w:pPr>
            <w:r>
              <w:rPr>
                <w:rFonts w:hint="eastAsia" w:cs="Times New Roman"/>
                <w:bCs/>
                <w:color w:val="000000"/>
                <w:sz w:val="28"/>
                <w:szCs w:val="28"/>
                <w:highlight w:val="none"/>
                <w:lang w:val="en-US" w:eastAsia="zh-CN" w:bidi="ar"/>
              </w:rPr>
              <w:t>预计2</w:t>
            </w:r>
          </w:p>
        </w:tc>
        <w:tc>
          <w:tcPr>
            <w:tcW w:w="688" w:type="pct"/>
            <w:noWrap/>
            <w:vAlign w:val="center"/>
          </w:tcPr>
          <w:p>
            <w:pPr>
              <w:widowControl/>
              <w:snapToGrid w:val="0"/>
              <w:spacing w:afterLines="0" w:line="400" w:lineRule="exact"/>
              <w:ind w:firstLine="0" w:firstLineChars="0"/>
              <w:jc w:val="center"/>
              <w:rPr>
                <w:rFonts w:hint="default" w:ascii="Times New Roman" w:hAnsi="Times New Roman" w:eastAsia="方正仿宋_GBK" w:cs="Times New Roman"/>
                <w:bCs/>
                <w:strike w:val="0"/>
                <w:color w:val="000000"/>
                <w:sz w:val="28"/>
                <w:szCs w:val="28"/>
                <w:highlight w:val="none"/>
                <w:lang w:val="en-US" w:eastAsia="zh-CN" w:bidi="ar"/>
              </w:rPr>
            </w:pPr>
            <w:r>
              <w:rPr>
                <w:rFonts w:hint="eastAsia" w:cs="Times New Roman"/>
                <w:bCs/>
                <w:strike w:val="0"/>
                <w:color w:val="000000"/>
                <w:sz w:val="28"/>
                <w:szCs w:val="28"/>
                <w:highlight w:val="none"/>
                <w:lang w:val="en-US" w:eastAsia="zh-CN" w:bidi="ar"/>
              </w:rPr>
              <w:t>4</w:t>
            </w:r>
          </w:p>
        </w:tc>
        <w:tc>
          <w:tcPr>
            <w:tcW w:w="444" w:type="pct"/>
            <w:noWrap/>
            <w:vAlign w:val="center"/>
          </w:tcPr>
          <w:p>
            <w:pPr>
              <w:widowControl/>
              <w:snapToGrid w:val="0"/>
              <w:spacing w:afterLines="0" w:line="400" w:lineRule="exact"/>
              <w:ind w:firstLine="0" w:firstLineChars="0"/>
              <w:jc w:val="center"/>
              <w:rPr>
                <w:rFonts w:hint="default" w:ascii="Times New Roman" w:hAnsi="Times New Roman" w:cs="Times New Roman"/>
                <w:bCs/>
                <w:strike w:val="0"/>
                <w:color w:val="000000"/>
                <w:sz w:val="28"/>
                <w:szCs w:val="28"/>
                <w:highlight w:val="none"/>
                <w:lang w:val="en-US" w:eastAsia="zh-CN" w:bidi="ar"/>
              </w:rPr>
            </w:pPr>
            <w:r>
              <w:rPr>
                <w:rFonts w:hint="eastAsia" w:cs="Times New Roman"/>
                <w:bCs/>
                <w:color w:val="000000"/>
                <w:sz w:val="28"/>
                <w:szCs w:val="28"/>
                <w:highlight w:val="none"/>
                <w:lang w:val="en-US" w:eastAsia="zh-CN"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52" w:type="pct"/>
            <w:vMerge w:val="restart"/>
            <w:noWrap/>
            <w:vAlign w:val="center"/>
          </w:tcPr>
          <w:p>
            <w:pPr>
              <w:widowControl/>
              <w:adjustRightInd w:val="0"/>
              <w:snapToGrid w:val="0"/>
              <w:spacing w:afterLines="0" w:line="400" w:lineRule="exact"/>
              <w:ind w:firstLine="0" w:firstLineChars="0"/>
              <w:jc w:val="center"/>
              <w:rPr>
                <w:rFonts w:hint="eastAsia" w:ascii="Times New Roman" w:hAnsi="Times New Roman" w:cs="Times New Roman"/>
                <w:b/>
                <w:color w:val="000000"/>
                <w:sz w:val="28"/>
                <w:szCs w:val="28"/>
                <w:highlight w:val="none"/>
                <w:lang w:val="en-US" w:eastAsia="zh-CN" w:bidi="ar"/>
              </w:rPr>
            </w:pPr>
            <w:r>
              <w:rPr>
                <w:rFonts w:hint="eastAsia" w:ascii="Times New Roman" w:hAnsi="Times New Roman" w:cs="Times New Roman"/>
                <w:b/>
                <w:color w:val="000000"/>
                <w:sz w:val="28"/>
                <w:szCs w:val="28"/>
                <w:highlight w:val="none"/>
                <w:lang w:val="en-US" w:eastAsia="zh-CN" w:bidi="ar"/>
              </w:rPr>
              <w:t>应用</w:t>
            </w:r>
          </w:p>
          <w:p>
            <w:pPr>
              <w:widowControl/>
              <w:adjustRightInd w:val="0"/>
              <w:snapToGrid w:val="0"/>
              <w:spacing w:afterLines="0" w:line="400" w:lineRule="exact"/>
              <w:ind w:firstLine="0" w:firstLineChars="0"/>
              <w:jc w:val="center"/>
              <w:rPr>
                <w:rFonts w:hint="default" w:ascii="Times New Roman" w:hAnsi="Times New Roman" w:eastAsia="方正仿宋_GBK" w:cs="Times New Roman"/>
                <w:b/>
                <w:color w:val="000000"/>
                <w:sz w:val="28"/>
                <w:szCs w:val="28"/>
                <w:highlight w:val="none"/>
                <w:lang w:val="en-US" w:eastAsia="zh-CN" w:bidi="ar"/>
              </w:rPr>
            </w:pPr>
            <w:r>
              <w:rPr>
                <w:rFonts w:hint="eastAsia" w:ascii="Times New Roman" w:hAnsi="Times New Roman" w:cs="Times New Roman"/>
                <w:b/>
                <w:color w:val="000000"/>
                <w:sz w:val="28"/>
                <w:szCs w:val="28"/>
                <w:highlight w:val="none"/>
                <w:lang w:val="en-US" w:eastAsia="zh-CN" w:bidi="ar"/>
              </w:rPr>
              <w:t>生态</w:t>
            </w:r>
          </w:p>
        </w:tc>
        <w:tc>
          <w:tcPr>
            <w:tcW w:w="2024" w:type="pct"/>
            <w:noWrap/>
            <w:vAlign w:val="center"/>
          </w:tcPr>
          <w:p>
            <w:pPr>
              <w:widowControl/>
              <w:tabs>
                <w:tab w:val="left" w:pos="3792"/>
              </w:tabs>
              <w:snapToGrid w:val="0"/>
              <w:spacing w:afterLines="0" w:line="400" w:lineRule="exact"/>
              <w:ind w:firstLine="0" w:firstLineChars="0"/>
              <w:jc w:val="center"/>
              <w:rPr>
                <w:rFonts w:hint="default" w:ascii="Times New Roman" w:hAnsi="Times New Roman" w:cs="Times New Roman"/>
                <w:sz w:val="28"/>
                <w:szCs w:val="28"/>
                <w:highlight w:val="none"/>
              </w:rPr>
            </w:pPr>
            <w:r>
              <w:rPr>
                <w:rFonts w:hint="eastAsia" w:cs="Times New Roman"/>
                <w:sz w:val="28"/>
                <w:szCs w:val="28"/>
                <w:highlight w:val="none"/>
                <w:lang w:val="en-US" w:eastAsia="zh-CN"/>
              </w:rPr>
              <w:t>人工智能</w:t>
            </w:r>
            <w:r>
              <w:rPr>
                <w:rFonts w:hint="default" w:ascii="Times New Roman" w:hAnsi="Times New Roman" w:cs="Times New Roman"/>
                <w:sz w:val="28"/>
                <w:szCs w:val="28"/>
                <w:highlight w:val="none"/>
              </w:rPr>
              <w:t>核心产业规模</w:t>
            </w:r>
          </w:p>
        </w:tc>
        <w:tc>
          <w:tcPr>
            <w:tcW w:w="623" w:type="pct"/>
            <w:noWrap/>
            <w:vAlign w:val="center"/>
          </w:tcPr>
          <w:p>
            <w:pPr>
              <w:widowControl/>
              <w:snapToGrid w:val="0"/>
              <w:spacing w:afterLines="0" w:line="400" w:lineRule="exact"/>
              <w:ind w:firstLine="0" w:firstLineChars="0"/>
              <w:jc w:val="center"/>
              <w:rPr>
                <w:rFonts w:hint="default" w:ascii="Times New Roman" w:hAnsi="Times New Roman" w:cs="Times New Roman"/>
                <w:bCs/>
                <w:color w:val="000000"/>
                <w:sz w:val="28"/>
                <w:szCs w:val="28"/>
                <w:highlight w:val="none"/>
                <w:lang w:bidi="ar"/>
              </w:rPr>
            </w:pPr>
            <w:r>
              <w:rPr>
                <w:rFonts w:hint="default" w:ascii="Times New Roman" w:hAnsi="Times New Roman" w:cs="Times New Roman"/>
                <w:bCs/>
                <w:color w:val="000000"/>
                <w:sz w:val="28"/>
                <w:szCs w:val="28"/>
                <w:highlight w:val="none"/>
                <w:lang w:bidi="ar"/>
              </w:rPr>
              <w:t>亿元</w:t>
            </w:r>
          </w:p>
        </w:tc>
        <w:tc>
          <w:tcPr>
            <w:tcW w:w="667" w:type="pct"/>
            <w:noWrap/>
            <w:vAlign w:val="center"/>
          </w:tcPr>
          <w:p>
            <w:pPr>
              <w:widowControl/>
              <w:snapToGrid w:val="0"/>
              <w:spacing w:afterLines="0" w:line="400" w:lineRule="exact"/>
              <w:ind w:firstLine="0" w:firstLineChars="0"/>
              <w:jc w:val="center"/>
              <w:rPr>
                <w:rFonts w:hint="default" w:ascii="Times New Roman" w:hAnsi="Times New Roman" w:cs="Times New Roman"/>
                <w:bCs/>
                <w:color w:val="000000"/>
                <w:sz w:val="28"/>
                <w:szCs w:val="28"/>
                <w:highlight w:val="none"/>
                <w:lang w:bidi="ar"/>
              </w:rPr>
            </w:pPr>
            <w:r>
              <w:rPr>
                <w:rFonts w:hint="eastAsia" w:cs="Times New Roman"/>
                <w:bCs/>
                <w:color w:val="000000"/>
                <w:sz w:val="28"/>
                <w:szCs w:val="28"/>
                <w:highlight w:val="none"/>
                <w:lang w:val="en-US" w:eastAsia="zh-CN" w:bidi="ar"/>
              </w:rPr>
              <w:t>211</w:t>
            </w:r>
          </w:p>
        </w:tc>
        <w:tc>
          <w:tcPr>
            <w:tcW w:w="688" w:type="pct"/>
            <w:noWrap/>
            <w:vAlign w:val="center"/>
          </w:tcPr>
          <w:p>
            <w:pPr>
              <w:widowControl/>
              <w:snapToGrid w:val="0"/>
              <w:spacing w:afterLines="0" w:line="400" w:lineRule="exact"/>
              <w:ind w:firstLine="0" w:firstLineChars="0"/>
              <w:jc w:val="center"/>
              <w:rPr>
                <w:rFonts w:hint="default" w:ascii="Times New Roman" w:hAnsi="Times New Roman" w:cs="Times New Roman"/>
                <w:bCs/>
                <w:color w:val="000000"/>
                <w:sz w:val="28"/>
                <w:szCs w:val="28"/>
                <w:highlight w:val="none"/>
                <w:lang w:bidi="ar"/>
              </w:rPr>
            </w:pPr>
            <w:r>
              <w:rPr>
                <w:rFonts w:hint="default" w:ascii="Times New Roman" w:hAnsi="Times New Roman" w:cs="Times New Roman"/>
                <w:bCs/>
                <w:color w:val="000000"/>
                <w:sz w:val="28"/>
                <w:szCs w:val="28"/>
                <w:highlight w:val="none"/>
                <w:lang w:val="en-US" w:eastAsia="zh-CN" w:bidi="ar"/>
              </w:rPr>
              <w:t>5</w:t>
            </w:r>
            <w:r>
              <w:rPr>
                <w:rFonts w:hint="default" w:ascii="Times New Roman" w:hAnsi="Times New Roman" w:cs="Times New Roman"/>
                <w:bCs/>
                <w:color w:val="000000"/>
                <w:sz w:val="28"/>
                <w:szCs w:val="28"/>
                <w:highlight w:val="none"/>
                <w:lang w:bidi="ar"/>
              </w:rPr>
              <w:t>00</w:t>
            </w:r>
          </w:p>
        </w:tc>
        <w:tc>
          <w:tcPr>
            <w:tcW w:w="444" w:type="pct"/>
            <w:noWrap/>
            <w:vAlign w:val="center"/>
          </w:tcPr>
          <w:p>
            <w:pPr>
              <w:widowControl/>
              <w:snapToGrid w:val="0"/>
              <w:spacing w:afterLines="0" w:line="400" w:lineRule="exact"/>
              <w:ind w:firstLine="0" w:firstLineChars="0"/>
              <w:jc w:val="center"/>
              <w:rPr>
                <w:rFonts w:hint="eastAsia" w:cs="Times New Roman"/>
                <w:bCs/>
                <w:color w:val="000000"/>
                <w:sz w:val="28"/>
                <w:szCs w:val="28"/>
                <w:highlight w:val="none"/>
                <w:lang w:val="en-US" w:eastAsia="zh-CN" w:bidi="ar"/>
              </w:rPr>
            </w:pPr>
            <w:r>
              <w:rPr>
                <w:rFonts w:hint="eastAsia" w:cs="Times New Roman"/>
                <w:bCs/>
                <w:color w:val="000000"/>
                <w:sz w:val="28"/>
                <w:szCs w:val="28"/>
                <w:highlight w:val="none"/>
                <w:lang w:val="en-US" w:eastAsia="zh-CN"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52" w:type="pct"/>
            <w:vMerge w:val="continue"/>
            <w:noWrap/>
            <w:vAlign w:val="center"/>
          </w:tcPr>
          <w:p>
            <w:pPr>
              <w:widowControl/>
              <w:adjustRightInd w:val="0"/>
              <w:snapToGrid w:val="0"/>
              <w:spacing w:afterLines="0" w:line="400" w:lineRule="exact"/>
              <w:ind w:firstLine="0" w:firstLineChars="0"/>
              <w:jc w:val="center"/>
              <w:rPr>
                <w:rFonts w:hint="default" w:ascii="Times New Roman" w:hAnsi="Times New Roman" w:cs="Times New Roman"/>
                <w:b/>
                <w:color w:val="000000"/>
                <w:sz w:val="28"/>
                <w:szCs w:val="28"/>
                <w:highlight w:val="none"/>
                <w:lang w:eastAsia="zh-CN" w:bidi="ar"/>
              </w:rPr>
            </w:pPr>
          </w:p>
        </w:tc>
        <w:tc>
          <w:tcPr>
            <w:tcW w:w="2024" w:type="pct"/>
            <w:noWrap/>
            <w:vAlign w:val="center"/>
          </w:tcPr>
          <w:p>
            <w:pPr>
              <w:widowControl/>
              <w:tabs>
                <w:tab w:val="left" w:pos="3792"/>
              </w:tabs>
              <w:snapToGrid w:val="0"/>
              <w:spacing w:afterLines="0" w:line="400" w:lineRule="exact"/>
              <w:ind w:firstLine="0" w:firstLineChars="0"/>
              <w:jc w:val="center"/>
              <w:rPr>
                <w:rFonts w:hint="eastAsia" w:cs="Times New Roman"/>
                <w:sz w:val="28"/>
                <w:szCs w:val="28"/>
                <w:highlight w:val="none"/>
                <w:lang w:val="en-US" w:eastAsia="zh-CN"/>
              </w:rPr>
            </w:pPr>
            <w:r>
              <w:rPr>
                <w:rFonts w:hint="eastAsia" w:cs="Times New Roman"/>
                <w:sz w:val="28"/>
                <w:szCs w:val="28"/>
                <w:highlight w:val="none"/>
                <w:lang w:val="en-US" w:eastAsia="zh-CN"/>
              </w:rPr>
              <w:t>人工智能企业</w:t>
            </w:r>
          </w:p>
        </w:tc>
        <w:tc>
          <w:tcPr>
            <w:tcW w:w="623" w:type="pct"/>
            <w:noWrap/>
            <w:vAlign w:val="center"/>
          </w:tcPr>
          <w:p>
            <w:pPr>
              <w:widowControl/>
              <w:snapToGrid w:val="0"/>
              <w:spacing w:afterLines="0" w:line="400" w:lineRule="exact"/>
              <w:ind w:firstLine="0" w:firstLineChars="0"/>
              <w:jc w:val="center"/>
              <w:rPr>
                <w:rFonts w:hint="eastAsia" w:cs="Times New Roman"/>
                <w:bCs/>
                <w:color w:val="000000"/>
                <w:sz w:val="28"/>
                <w:szCs w:val="28"/>
                <w:highlight w:val="none"/>
                <w:lang w:val="en-US" w:eastAsia="zh-CN" w:bidi="ar"/>
              </w:rPr>
            </w:pPr>
            <w:r>
              <w:rPr>
                <w:rFonts w:hint="eastAsia" w:cs="Times New Roman"/>
                <w:bCs/>
                <w:color w:val="000000"/>
                <w:sz w:val="28"/>
                <w:szCs w:val="28"/>
                <w:highlight w:val="none"/>
                <w:lang w:val="en-US" w:eastAsia="zh-CN" w:bidi="ar"/>
              </w:rPr>
              <w:t>个</w:t>
            </w:r>
          </w:p>
        </w:tc>
        <w:tc>
          <w:tcPr>
            <w:tcW w:w="667" w:type="pct"/>
            <w:noWrap/>
            <w:vAlign w:val="center"/>
          </w:tcPr>
          <w:p>
            <w:pPr>
              <w:widowControl/>
              <w:snapToGrid w:val="0"/>
              <w:spacing w:afterLines="0" w:line="400" w:lineRule="exact"/>
              <w:ind w:firstLine="0" w:firstLineChars="0"/>
              <w:jc w:val="center"/>
              <w:rPr>
                <w:rFonts w:hint="default" w:cs="Times New Roman"/>
                <w:bCs/>
                <w:color w:val="000000"/>
                <w:sz w:val="28"/>
                <w:szCs w:val="28"/>
                <w:highlight w:val="none"/>
                <w:lang w:val="en-US" w:eastAsia="zh-CN" w:bidi="ar"/>
              </w:rPr>
            </w:pPr>
            <w:r>
              <w:rPr>
                <w:rFonts w:hint="eastAsia" w:cs="Times New Roman"/>
                <w:bCs/>
                <w:color w:val="000000"/>
                <w:sz w:val="28"/>
                <w:szCs w:val="28"/>
                <w:highlight w:val="none"/>
                <w:lang w:val="en-US" w:eastAsia="zh-CN" w:bidi="ar"/>
              </w:rPr>
              <w:t>89</w:t>
            </w:r>
          </w:p>
        </w:tc>
        <w:tc>
          <w:tcPr>
            <w:tcW w:w="688" w:type="pct"/>
            <w:noWrap/>
            <w:vAlign w:val="center"/>
          </w:tcPr>
          <w:p>
            <w:pPr>
              <w:widowControl/>
              <w:snapToGrid w:val="0"/>
              <w:spacing w:afterLines="0" w:line="400" w:lineRule="exact"/>
              <w:ind w:firstLine="0" w:firstLineChars="0"/>
              <w:jc w:val="center"/>
              <w:rPr>
                <w:rFonts w:hint="default" w:cs="Times New Roman"/>
                <w:bCs/>
                <w:color w:val="000000"/>
                <w:sz w:val="28"/>
                <w:szCs w:val="28"/>
                <w:highlight w:val="none"/>
                <w:lang w:val="en-US" w:eastAsia="zh-CN" w:bidi="ar"/>
              </w:rPr>
            </w:pPr>
            <w:r>
              <w:rPr>
                <w:rFonts w:hint="eastAsia" w:cs="Times New Roman"/>
                <w:bCs/>
                <w:color w:val="000000"/>
                <w:sz w:val="28"/>
                <w:szCs w:val="28"/>
                <w:highlight w:val="none"/>
                <w:lang w:val="en-US" w:eastAsia="zh-CN" w:bidi="ar"/>
              </w:rPr>
              <w:t>200</w:t>
            </w:r>
          </w:p>
        </w:tc>
        <w:tc>
          <w:tcPr>
            <w:tcW w:w="444" w:type="pct"/>
            <w:noWrap/>
            <w:vAlign w:val="center"/>
          </w:tcPr>
          <w:p>
            <w:pPr>
              <w:widowControl/>
              <w:snapToGrid w:val="0"/>
              <w:spacing w:afterLines="0" w:line="400" w:lineRule="exact"/>
              <w:ind w:firstLine="0" w:firstLineChars="0"/>
              <w:jc w:val="center"/>
              <w:rPr>
                <w:rFonts w:hint="eastAsia" w:cs="Times New Roman"/>
                <w:bCs/>
                <w:color w:val="000000"/>
                <w:sz w:val="28"/>
                <w:szCs w:val="28"/>
                <w:highlight w:val="none"/>
                <w:lang w:val="en-US" w:eastAsia="zh-CN" w:bidi="ar"/>
              </w:rPr>
            </w:pPr>
            <w:r>
              <w:rPr>
                <w:rFonts w:hint="eastAsia" w:cs="Times New Roman"/>
                <w:bCs/>
                <w:color w:val="000000"/>
                <w:sz w:val="28"/>
                <w:szCs w:val="28"/>
                <w:highlight w:val="none"/>
                <w:lang w:val="en-US" w:eastAsia="zh-CN"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52" w:type="pct"/>
            <w:vMerge w:val="continue"/>
            <w:noWrap/>
            <w:vAlign w:val="center"/>
          </w:tcPr>
          <w:p>
            <w:pPr>
              <w:widowControl/>
              <w:adjustRightInd w:val="0"/>
              <w:snapToGrid w:val="0"/>
              <w:spacing w:afterLines="0" w:line="400" w:lineRule="exact"/>
              <w:ind w:firstLine="0" w:firstLineChars="0"/>
              <w:jc w:val="center"/>
              <w:rPr>
                <w:rFonts w:hint="default" w:ascii="Times New Roman" w:hAnsi="Times New Roman" w:cs="Times New Roman"/>
                <w:b/>
                <w:color w:val="000000"/>
                <w:sz w:val="28"/>
                <w:szCs w:val="28"/>
                <w:highlight w:val="none"/>
                <w:lang w:eastAsia="zh-CN" w:bidi="ar"/>
              </w:rPr>
            </w:pPr>
          </w:p>
        </w:tc>
        <w:tc>
          <w:tcPr>
            <w:tcW w:w="2024" w:type="pct"/>
            <w:noWrap/>
            <w:vAlign w:val="center"/>
          </w:tcPr>
          <w:p>
            <w:pPr>
              <w:widowControl/>
              <w:tabs>
                <w:tab w:val="left" w:pos="3792"/>
              </w:tabs>
              <w:snapToGrid w:val="0"/>
              <w:spacing w:afterLines="0" w:line="400" w:lineRule="exact"/>
              <w:ind w:firstLine="0" w:firstLineChars="0"/>
              <w:jc w:val="center"/>
              <w:rPr>
                <w:rFonts w:hint="default" w:ascii="Times New Roman" w:hAnsi="Times New Roman" w:eastAsia="方正仿宋_GBK" w:cs="Times New Roman"/>
                <w:sz w:val="28"/>
                <w:szCs w:val="28"/>
                <w:highlight w:val="none"/>
                <w:lang w:val="en-US" w:eastAsia="zh-CN"/>
              </w:rPr>
            </w:pPr>
            <w:r>
              <w:rPr>
                <w:rFonts w:hint="eastAsia" w:cs="Times New Roman"/>
                <w:sz w:val="28"/>
                <w:szCs w:val="28"/>
                <w:highlight w:val="none"/>
                <w:lang w:val="en-US" w:eastAsia="zh-CN"/>
              </w:rPr>
              <w:t>人工智能集聚区</w:t>
            </w:r>
          </w:p>
        </w:tc>
        <w:tc>
          <w:tcPr>
            <w:tcW w:w="623" w:type="pct"/>
            <w:noWrap/>
            <w:vAlign w:val="center"/>
          </w:tcPr>
          <w:p>
            <w:pPr>
              <w:widowControl/>
              <w:snapToGrid w:val="0"/>
              <w:spacing w:afterLines="0" w:line="400" w:lineRule="exact"/>
              <w:ind w:firstLine="0" w:firstLineChars="0"/>
              <w:jc w:val="center"/>
              <w:rPr>
                <w:rFonts w:hint="eastAsia" w:ascii="Times New Roman" w:hAnsi="Times New Roman" w:eastAsia="方正仿宋_GBK" w:cs="Times New Roman"/>
                <w:bCs/>
                <w:color w:val="000000"/>
                <w:sz w:val="28"/>
                <w:szCs w:val="28"/>
                <w:highlight w:val="none"/>
                <w:lang w:val="en-US" w:eastAsia="zh-CN" w:bidi="ar"/>
              </w:rPr>
            </w:pPr>
            <w:r>
              <w:rPr>
                <w:rFonts w:hint="eastAsia" w:cs="Times New Roman"/>
                <w:bCs/>
                <w:color w:val="000000"/>
                <w:sz w:val="28"/>
                <w:szCs w:val="28"/>
                <w:highlight w:val="none"/>
                <w:lang w:val="en-US" w:eastAsia="zh-CN" w:bidi="ar"/>
              </w:rPr>
              <w:t>个</w:t>
            </w:r>
          </w:p>
        </w:tc>
        <w:tc>
          <w:tcPr>
            <w:tcW w:w="667" w:type="pct"/>
            <w:noWrap/>
            <w:vAlign w:val="center"/>
          </w:tcPr>
          <w:p>
            <w:pPr>
              <w:widowControl/>
              <w:snapToGrid w:val="0"/>
              <w:spacing w:afterLines="0" w:line="400" w:lineRule="exact"/>
              <w:ind w:firstLine="0" w:firstLineChars="0"/>
              <w:jc w:val="center"/>
              <w:rPr>
                <w:rFonts w:hint="eastAsia" w:ascii="Times New Roman" w:hAnsi="Times New Roman" w:eastAsia="方正仿宋_GBK" w:cs="Times New Roman"/>
                <w:bCs/>
                <w:color w:val="000000"/>
                <w:sz w:val="28"/>
                <w:szCs w:val="28"/>
                <w:highlight w:val="none"/>
                <w:lang w:val="en-US" w:eastAsia="zh-CN" w:bidi="ar"/>
              </w:rPr>
            </w:pPr>
            <w:r>
              <w:rPr>
                <w:rFonts w:hint="eastAsia" w:cs="Times New Roman"/>
                <w:bCs/>
                <w:color w:val="000000"/>
                <w:sz w:val="28"/>
                <w:szCs w:val="28"/>
                <w:highlight w:val="none"/>
                <w:lang w:val="en-US" w:eastAsia="zh-CN" w:bidi="ar"/>
              </w:rPr>
              <w:t>0</w:t>
            </w:r>
          </w:p>
        </w:tc>
        <w:tc>
          <w:tcPr>
            <w:tcW w:w="688" w:type="pct"/>
            <w:noWrap/>
            <w:vAlign w:val="center"/>
          </w:tcPr>
          <w:p>
            <w:pPr>
              <w:widowControl/>
              <w:snapToGrid w:val="0"/>
              <w:spacing w:afterLines="0" w:line="400" w:lineRule="exact"/>
              <w:ind w:firstLine="0" w:firstLineChars="0"/>
              <w:jc w:val="center"/>
              <w:rPr>
                <w:rFonts w:hint="eastAsia" w:ascii="Times New Roman" w:hAnsi="Times New Roman" w:eastAsia="方正仿宋_GBK" w:cs="Times New Roman"/>
                <w:bCs/>
                <w:color w:val="000000"/>
                <w:sz w:val="28"/>
                <w:szCs w:val="28"/>
                <w:highlight w:val="none"/>
                <w:lang w:val="en-US" w:eastAsia="zh-CN" w:bidi="ar"/>
              </w:rPr>
            </w:pPr>
            <w:r>
              <w:rPr>
                <w:rFonts w:hint="eastAsia" w:cs="Times New Roman"/>
                <w:bCs/>
                <w:color w:val="000000"/>
                <w:sz w:val="28"/>
                <w:szCs w:val="28"/>
                <w:highlight w:val="none"/>
                <w:lang w:val="en-US" w:eastAsia="zh-CN" w:bidi="ar"/>
              </w:rPr>
              <w:t>4</w:t>
            </w:r>
          </w:p>
        </w:tc>
        <w:tc>
          <w:tcPr>
            <w:tcW w:w="444" w:type="pct"/>
            <w:noWrap/>
            <w:vAlign w:val="center"/>
          </w:tcPr>
          <w:p>
            <w:pPr>
              <w:widowControl/>
              <w:snapToGrid w:val="0"/>
              <w:spacing w:afterLines="0" w:line="400" w:lineRule="exact"/>
              <w:ind w:firstLine="0" w:firstLineChars="0"/>
              <w:jc w:val="center"/>
              <w:rPr>
                <w:rFonts w:hint="eastAsia" w:cs="Times New Roman"/>
                <w:bCs/>
                <w:color w:val="000000"/>
                <w:sz w:val="28"/>
                <w:szCs w:val="28"/>
                <w:highlight w:val="none"/>
                <w:lang w:val="en-US" w:eastAsia="zh-CN" w:bidi="ar"/>
              </w:rPr>
            </w:pPr>
            <w:r>
              <w:rPr>
                <w:rFonts w:hint="eastAsia" w:cs="Times New Roman"/>
                <w:bCs/>
                <w:color w:val="000000"/>
                <w:sz w:val="28"/>
                <w:szCs w:val="28"/>
                <w:highlight w:val="none"/>
                <w:lang w:val="en-US" w:eastAsia="zh-CN"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52" w:type="pct"/>
            <w:vMerge w:val="restart"/>
            <w:noWrap/>
            <w:vAlign w:val="center"/>
          </w:tcPr>
          <w:p>
            <w:pPr>
              <w:widowControl/>
              <w:adjustRightInd w:val="0"/>
              <w:snapToGrid w:val="0"/>
              <w:spacing w:afterLines="0" w:line="400" w:lineRule="exact"/>
              <w:ind w:firstLine="0" w:firstLineChars="0"/>
              <w:jc w:val="center"/>
              <w:rPr>
                <w:rFonts w:hint="default" w:ascii="Times New Roman" w:hAnsi="Times New Roman" w:cs="Times New Roman"/>
                <w:b/>
                <w:color w:val="000000"/>
                <w:sz w:val="28"/>
                <w:szCs w:val="28"/>
                <w:highlight w:val="none"/>
                <w:lang w:eastAsia="zh-CN" w:bidi="ar"/>
              </w:rPr>
            </w:pPr>
            <w:r>
              <w:rPr>
                <w:rFonts w:hint="default" w:ascii="Times New Roman" w:hAnsi="Times New Roman" w:cs="Times New Roman"/>
                <w:b/>
                <w:color w:val="000000"/>
                <w:sz w:val="28"/>
                <w:szCs w:val="28"/>
                <w:highlight w:val="none"/>
                <w:lang w:eastAsia="zh-CN" w:bidi="ar"/>
              </w:rPr>
              <w:t>创新</w:t>
            </w:r>
          </w:p>
          <w:p>
            <w:pPr>
              <w:widowControl/>
              <w:adjustRightInd w:val="0"/>
              <w:snapToGrid w:val="0"/>
              <w:spacing w:afterLines="0" w:line="400" w:lineRule="exact"/>
              <w:ind w:firstLine="0" w:firstLineChars="0"/>
              <w:jc w:val="center"/>
              <w:rPr>
                <w:rFonts w:hint="default" w:ascii="Times New Roman" w:hAnsi="Times New Roman" w:eastAsia="方正仿宋_GBK" w:cs="Times New Roman"/>
                <w:b/>
                <w:color w:val="000000"/>
                <w:sz w:val="28"/>
                <w:szCs w:val="28"/>
                <w:highlight w:val="none"/>
                <w:lang w:eastAsia="zh-CN" w:bidi="ar"/>
              </w:rPr>
            </w:pPr>
            <w:r>
              <w:rPr>
                <w:rFonts w:hint="default" w:ascii="Times New Roman" w:hAnsi="Times New Roman" w:cs="Times New Roman"/>
                <w:b/>
                <w:color w:val="000000"/>
                <w:sz w:val="28"/>
                <w:szCs w:val="28"/>
                <w:highlight w:val="none"/>
                <w:lang w:eastAsia="zh-CN" w:bidi="ar"/>
              </w:rPr>
              <w:t>能力</w:t>
            </w:r>
          </w:p>
        </w:tc>
        <w:tc>
          <w:tcPr>
            <w:tcW w:w="2024" w:type="pct"/>
            <w:noWrap/>
            <w:vAlign w:val="center"/>
          </w:tcPr>
          <w:p>
            <w:pPr>
              <w:widowControl/>
              <w:tabs>
                <w:tab w:val="left" w:pos="3792"/>
              </w:tabs>
              <w:snapToGrid w:val="0"/>
              <w:spacing w:afterLines="0" w:line="400" w:lineRule="exact"/>
              <w:ind w:firstLine="0" w:firstLineChars="0"/>
              <w:jc w:val="center"/>
              <w:rPr>
                <w:rFonts w:ascii="Times New Roman" w:hAnsi="Times New Roman" w:cs="Times New Roman"/>
                <w:sz w:val="28"/>
                <w:szCs w:val="28"/>
                <w:highlight w:val="none"/>
              </w:rPr>
            </w:pPr>
            <w:r>
              <w:rPr>
                <w:rFonts w:hint="default" w:ascii="Times New Roman" w:hAnsi="Times New Roman" w:cs="Times New Roman"/>
                <w:sz w:val="28"/>
                <w:szCs w:val="28"/>
                <w:highlight w:val="none"/>
              </w:rPr>
              <w:t>市级以上创新平台</w:t>
            </w:r>
          </w:p>
        </w:tc>
        <w:tc>
          <w:tcPr>
            <w:tcW w:w="623" w:type="pct"/>
            <w:noWrap/>
            <w:vAlign w:val="center"/>
          </w:tcPr>
          <w:p>
            <w:pPr>
              <w:widowControl/>
              <w:snapToGrid w:val="0"/>
              <w:spacing w:afterLines="0" w:line="400" w:lineRule="exact"/>
              <w:ind w:firstLine="0" w:firstLineChars="0"/>
              <w:jc w:val="center"/>
              <w:rPr>
                <w:rFonts w:hint="default" w:ascii="Times New Roman" w:hAnsi="Times New Roman" w:cs="Times New Roman"/>
                <w:bCs/>
                <w:color w:val="000000"/>
                <w:sz w:val="28"/>
                <w:szCs w:val="28"/>
                <w:highlight w:val="none"/>
                <w:lang w:bidi="ar"/>
              </w:rPr>
            </w:pPr>
            <w:r>
              <w:rPr>
                <w:rFonts w:hint="default" w:ascii="Times New Roman" w:hAnsi="Times New Roman" w:cs="Times New Roman"/>
                <w:bCs/>
                <w:color w:val="000000"/>
                <w:sz w:val="28"/>
                <w:szCs w:val="28"/>
                <w:highlight w:val="none"/>
                <w:lang w:bidi="ar"/>
              </w:rPr>
              <w:t>个</w:t>
            </w:r>
          </w:p>
        </w:tc>
        <w:tc>
          <w:tcPr>
            <w:tcW w:w="667" w:type="pct"/>
            <w:noWrap/>
            <w:vAlign w:val="center"/>
          </w:tcPr>
          <w:p>
            <w:pPr>
              <w:widowControl/>
              <w:snapToGrid w:val="0"/>
              <w:spacing w:afterLines="0" w:line="400" w:lineRule="exact"/>
              <w:ind w:firstLine="0" w:firstLineChars="0"/>
              <w:jc w:val="center"/>
              <w:rPr>
                <w:rFonts w:hint="default" w:ascii="Times New Roman" w:hAnsi="Times New Roman" w:eastAsia="方正仿宋_GBK" w:cs="Times New Roman"/>
                <w:bCs/>
                <w:color w:val="000000"/>
                <w:sz w:val="28"/>
                <w:szCs w:val="28"/>
                <w:highlight w:val="none"/>
                <w:lang w:val="en-US" w:eastAsia="zh-CN" w:bidi="ar"/>
              </w:rPr>
            </w:pPr>
            <w:r>
              <w:rPr>
                <w:rFonts w:hint="eastAsia" w:cs="Times New Roman"/>
                <w:bCs/>
                <w:color w:val="000000"/>
                <w:sz w:val="28"/>
                <w:szCs w:val="28"/>
                <w:highlight w:val="none"/>
                <w:lang w:val="en-US" w:eastAsia="zh-CN" w:bidi="ar"/>
              </w:rPr>
              <w:t>53</w:t>
            </w:r>
          </w:p>
        </w:tc>
        <w:tc>
          <w:tcPr>
            <w:tcW w:w="688" w:type="pct"/>
            <w:noWrap/>
            <w:vAlign w:val="center"/>
          </w:tcPr>
          <w:p>
            <w:pPr>
              <w:widowControl/>
              <w:snapToGrid w:val="0"/>
              <w:spacing w:afterLines="0" w:line="400" w:lineRule="exact"/>
              <w:ind w:firstLine="0" w:firstLineChars="0"/>
              <w:jc w:val="center"/>
              <w:rPr>
                <w:rFonts w:hint="default" w:ascii="Times New Roman" w:hAnsi="Times New Roman" w:eastAsia="方正仿宋_GBK" w:cs="Times New Roman"/>
                <w:bCs/>
                <w:color w:val="000000"/>
                <w:sz w:val="28"/>
                <w:szCs w:val="28"/>
                <w:highlight w:val="none"/>
                <w:lang w:val="en-US" w:eastAsia="zh-CN" w:bidi="ar"/>
              </w:rPr>
            </w:pPr>
            <w:r>
              <w:rPr>
                <w:rFonts w:hint="eastAsia" w:cs="Times New Roman"/>
                <w:bCs/>
                <w:color w:val="000000"/>
                <w:sz w:val="28"/>
                <w:szCs w:val="28"/>
                <w:highlight w:val="none"/>
                <w:lang w:val="en-US" w:eastAsia="zh-CN" w:bidi="ar"/>
              </w:rPr>
              <w:t>83</w:t>
            </w:r>
          </w:p>
        </w:tc>
        <w:tc>
          <w:tcPr>
            <w:tcW w:w="444" w:type="pct"/>
            <w:noWrap/>
            <w:vAlign w:val="center"/>
          </w:tcPr>
          <w:p>
            <w:pPr>
              <w:widowControl/>
              <w:snapToGrid w:val="0"/>
              <w:spacing w:afterLines="0" w:line="400" w:lineRule="exact"/>
              <w:ind w:firstLine="0" w:firstLineChars="0"/>
              <w:jc w:val="center"/>
              <w:rPr>
                <w:rFonts w:hint="default" w:ascii="Times New Roman" w:hAnsi="Times New Roman" w:cs="Times New Roman"/>
                <w:bCs/>
                <w:color w:val="000000"/>
                <w:sz w:val="28"/>
                <w:szCs w:val="28"/>
                <w:highlight w:val="none"/>
                <w:lang w:bidi="ar"/>
              </w:rPr>
            </w:pPr>
            <w:r>
              <w:rPr>
                <w:rFonts w:hint="eastAsia" w:cs="Times New Roman"/>
                <w:bCs/>
                <w:color w:val="000000"/>
                <w:sz w:val="28"/>
                <w:szCs w:val="28"/>
                <w:highlight w:val="none"/>
                <w:lang w:val="en-US" w:eastAsia="zh-CN"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52" w:type="pct"/>
            <w:vMerge w:val="continue"/>
            <w:noWrap/>
            <w:vAlign w:val="center"/>
          </w:tcPr>
          <w:p>
            <w:pPr>
              <w:widowControl/>
              <w:adjustRightInd w:val="0"/>
              <w:snapToGrid w:val="0"/>
              <w:spacing w:afterLines="0" w:line="400" w:lineRule="exact"/>
              <w:ind w:firstLine="0" w:firstLineChars="0"/>
              <w:jc w:val="center"/>
              <w:rPr>
                <w:rFonts w:hint="default" w:ascii="Times New Roman" w:hAnsi="Times New Roman" w:cs="Times New Roman"/>
                <w:b/>
                <w:color w:val="000000"/>
                <w:sz w:val="28"/>
                <w:szCs w:val="28"/>
                <w:highlight w:val="none"/>
                <w:lang w:bidi="ar"/>
              </w:rPr>
            </w:pPr>
          </w:p>
        </w:tc>
        <w:tc>
          <w:tcPr>
            <w:tcW w:w="2024" w:type="pct"/>
            <w:noWrap/>
            <w:vAlign w:val="center"/>
          </w:tcPr>
          <w:p>
            <w:pPr>
              <w:widowControl/>
              <w:tabs>
                <w:tab w:val="left" w:pos="3792"/>
              </w:tabs>
              <w:snapToGrid w:val="0"/>
              <w:spacing w:afterLines="0" w:line="400" w:lineRule="exact"/>
              <w:ind w:firstLine="0" w:firstLineChars="0"/>
              <w:jc w:val="center"/>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rPr>
              <w:t>创新孵化生态社区</w:t>
            </w:r>
          </w:p>
        </w:tc>
        <w:tc>
          <w:tcPr>
            <w:tcW w:w="623" w:type="pct"/>
            <w:noWrap/>
            <w:vAlign w:val="center"/>
          </w:tcPr>
          <w:p>
            <w:pPr>
              <w:widowControl/>
              <w:snapToGrid w:val="0"/>
              <w:spacing w:afterLines="0" w:line="400" w:lineRule="exact"/>
              <w:ind w:firstLine="0" w:firstLineChars="0"/>
              <w:jc w:val="center"/>
              <w:rPr>
                <w:rFonts w:ascii="Times New Roman" w:hAnsi="Times New Roman" w:cs="Times New Roman"/>
                <w:bCs/>
                <w:color w:val="000000"/>
                <w:sz w:val="28"/>
                <w:szCs w:val="28"/>
                <w:highlight w:val="none"/>
                <w:lang w:bidi="ar"/>
              </w:rPr>
            </w:pPr>
            <w:r>
              <w:rPr>
                <w:rFonts w:hint="default" w:ascii="Times New Roman" w:hAnsi="Times New Roman" w:cs="Times New Roman"/>
                <w:bCs/>
                <w:color w:val="000000"/>
                <w:sz w:val="28"/>
                <w:szCs w:val="28"/>
                <w:highlight w:val="none"/>
                <w:lang w:bidi="ar"/>
              </w:rPr>
              <w:t>个</w:t>
            </w:r>
          </w:p>
        </w:tc>
        <w:tc>
          <w:tcPr>
            <w:tcW w:w="667" w:type="pct"/>
            <w:noWrap/>
            <w:vAlign w:val="center"/>
          </w:tcPr>
          <w:p>
            <w:pPr>
              <w:widowControl/>
              <w:snapToGrid w:val="0"/>
              <w:spacing w:afterLines="0" w:line="400" w:lineRule="exact"/>
              <w:ind w:firstLine="0" w:firstLineChars="0"/>
              <w:jc w:val="center"/>
              <w:rPr>
                <w:rFonts w:ascii="Times New Roman" w:hAnsi="Times New Roman" w:cs="Times New Roman"/>
                <w:bCs/>
                <w:color w:val="000000"/>
                <w:sz w:val="28"/>
                <w:szCs w:val="28"/>
                <w:highlight w:val="none"/>
                <w:lang w:bidi="ar"/>
              </w:rPr>
            </w:pPr>
            <w:r>
              <w:rPr>
                <w:rFonts w:hint="default" w:ascii="Times New Roman" w:hAnsi="Times New Roman" w:cs="Times New Roman"/>
                <w:bCs/>
                <w:color w:val="000000"/>
                <w:sz w:val="28"/>
                <w:szCs w:val="28"/>
                <w:highlight w:val="none"/>
                <w:lang w:bidi="ar"/>
              </w:rPr>
              <w:t>0</w:t>
            </w:r>
          </w:p>
        </w:tc>
        <w:tc>
          <w:tcPr>
            <w:tcW w:w="688" w:type="pct"/>
            <w:noWrap/>
            <w:vAlign w:val="center"/>
          </w:tcPr>
          <w:p>
            <w:pPr>
              <w:widowControl/>
              <w:snapToGrid w:val="0"/>
              <w:spacing w:afterLines="0" w:line="400" w:lineRule="exact"/>
              <w:ind w:firstLine="0" w:firstLineChars="0"/>
              <w:jc w:val="center"/>
              <w:rPr>
                <w:rFonts w:hint="default" w:ascii="Times New Roman" w:hAnsi="Times New Roman" w:eastAsia="方正仿宋_GBK" w:cs="Times New Roman"/>
                <w:bCs/>
                <w:color w:val="000000"/>
                <w:sz w:val="28"/>
                <w:szCs w:val="28"/>
                <w:highlight w:val="none"/>
                <w:lang w:eastAsia="zh-CN" w:bidi="ar"/>
              </w:rPr>
            </w:pPr>
            <w:r>
              <w:rPr>
                <w:rFonts w:hint="eastAsia" w:cs="Times New Roman"/>
                <w:bCs/>
                <w:color w:val="000000"/>
                <w:sz w:val="28"/>
                <w:szCs w:val="28"/>
                <w:highlight w:val="none"/>
                <w:lang w:val="en-US" w:eastAsia="zh-CN" w:bidi="ar"/>
              </w:rPr>
              <w:t>1</w:t>
            </w:r>
          </w:p>
        </w:tc>
        <w:tc>
          <w:tcPr>
            <w:tcW w:w="444" w:type="pct"/>
            <w:noWrap/>
            <w:vAlign w:val="center"/>
          </w:tcPr>
          <w:p>
            <w:pPr>
              <w:widowControl/>
              <w:snapToGrid w:val="0"/>
              <w:spacing w:afterLines="0" w:line="400" w:lineRule="exact"/>
              <w:ind w:firstLine="0" w:firstLineChars="0"/>
              <w:jc w:val="center"/>
              <w:rPr>
                <w:rFonts w:hint="eastAsia" w:ascii="Times New Roman" w:hAnsi="Times New Roman" w:cs="Times New Roman"/>
                <w:bCs/>
                <w:color w:val="000000"/>
                <w:sz w:val="28"/>
                <w:szCs w:val="28"/>
                <w:highlight w:val="none"/>
                <w:lang w:val="en-US" w:eastAsia="zh-CN" w:bidi="ar"/>
              </w:rPr>
            </w:pPr>
            <w:r>
              <w:rPr>
                <w:rFonts w:hint="eastAsia" w:cs="Times New Roman"/>
                <w:bCs/>
                <w:color w:val="000000"/>
                <w:sz w:val="28"/>
                <w:szCs w:val="28"/>
                <w:highlight w:val="none"/>
                <w:lang w:val="en-US" w:eastAsia="zh-CN"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52" w:type="pct"/>
            <w:vMerge w:val="continue"/>
            <w:noWrap/>
            <w:vAlign w:val="center"/>
          </w:tcPr>
          <w:p>
            <w:pPr>
              <w:widowControl/>
              <w:adjustRightInd w:val="0"/>
              <w:snapToGrid w:val="0"/>
              <w:spacing w:afterLines="0" w:line="400" w:lineRule="exact"/>
              <w:ind w:firstLine="0" w:firstLineChars="0"/>
              <w:jc w:val="center"/>
              <w:rPr>
                <w:rFonts w:hint="default" w:ascii="Times New Roman" w:hAnsi="Times New Roman" w:cs="Times New Roman"/>
                <w:b/>
                <w:color w:val="000000"/>
                <w:sz w:val="28"/>
                <w:szCs w:val="28"/>
                <w:highlight w:val="none"/>
                <w:lang w:bidi="ar"/>
              </w:rPr>
            </w:pPr>
          </w:p>
        </w:tc>
        <w:tc>
          <w:tcPr>
            <w:tcW w:w="2024" w:type="pct"/>
            <w:noWrap/>
            <w:vAlign w:val="center"/>
          </w:tcPr>
          <w:p>
            <w:pPr>
              <w:widowControl/>
              <w:tabs>
                <w:tab w:val="left" w:pos="3792"/>
              </w:tabs>
              <w:snapToGrid w:val="0"/>
              <w:spacing w:afterLines="0" w:line="400" w:lineRule="exact"/>
              <w:ind w:firstLine="0" w:firstLineChars="0"/>
              <w:jc w:val="center"/>
              <w:rPr>
                <w:rFonts w:ascii="Times New Roman" w:hAnsi="Times New Roman" w:cs="Times New Roman"/>
                <w:sz w:val="28"/>
                <w:szCs w:val="28"/>
                <w:highlight w:val="none"/>
              </w:rPr>
            </w:pPr>
            <w:r>
              <w:rPr>
                <w:rFonts w:hint="default" w:ascii="Times New Roman" w:hAnsi="Times New Roman" w:cs="Times New Roman"/>
                <w:sz w:val="28"/>
                <w:szCs w:val="28"/>
                <w:highlight w:val="none"/>
                <w:lang w:eastAsia="zh-CN"/>
              </w:rPr>
              <w:t>科技</w:t>
            </w:r>
            <w:r>
              <w:rPr>
                <w:rFonts w:hint="default" w:ascii="Times New Roman" w:hAnsi="Times New Roman" w:cs="Times New Roman"/>
                <w:sz w:val="28"/>
                <w:szCs w:val="28"/>
                <w:highlight w:val="none"/>
              </w:rPr>
              <w:t>领军人才</w:t>
            </w:r>
          </w:p>
        </w:tc>
        <w:tc>
          <w:tcPr>
            <w:tcW w:w="623" w:type="pct"/>
            <w:noWrap/>
            <w:vAlign w:val="center"/>
          </w:tcPr>
          <w:p>
            <w:pPr>
              <w:widowControl/>
              <w:snapToGrid w:val="0"/>
              <w:spacing w:afterLines="0" w:line="400" w:lineRule="exact"/>
              <w:ind w:firstLine="0" w:firstLineChars="0"/>
              <w:jc w:val="center"/>
              <w:rPr>
                <w:rFonts w:ascii="Times New Roman" w:hAnsi="Times New Roman" w:cs="Times New Roman"/>
                <w:bCs/>
                <w:color w:val="000000"/>
                <w:sz w:val="28"/>
                <w:szCs w:val="28"/>
                <w:highlight w:val="none"/>
                <w:lang w:bidi="ar"/>
              </w:rPr>
            </w:pPr>
            <w:r>
              <w:rPr>
                <w:rFonts w:hint="default" w:ascii="Times New Roman" w:hAnsi="Times New Roman" w:cs="Times New Roman"/>
                <w:bCs/>
                <w:color w:val="000000"/>
                <w:sz w:val="28"/>
                <w:szCs w:val="28"/>
                <w:highlight w:val="none"/>
                <w:lang w:bidi="ar"/>
              </w:rPr>
              <w:t>人</w:t>
            </w:r>
          </w:p>
        </w:tc>
        <w:tc>
          <w:tcPr>
            <w:tcW w:w="667" w:type="pct"/>
            <w:noWrap/>
            <w:vAlign w:val="center"/>
          </w:tcPr>
          <w:p>
            <w:pPr>
              <w:widowControl/>
              <w:snapToGrid w:val="0"/>
              <w:spacing w:afterLines="0" w:line="400" w:lineRule="exact"/>
              <w:ind w:firstLine="0" w:firstLineChars="0"/>
              <w:jc w:val="center"/>
              <w:rPr>
                <w:rFonts w:ascii="Times New Roman" w:hAnsi="Times New Roman" w:cs="Times New Roman"/>
                <w:bCs/>
                <w:color w:val="000000"/>
                <w:sz w:val="28"/>
                <w:szCs w:val="28"/>
                <w:highlight w:val="none"/>
                <w:lang w:bidi="ar"/>
              </w:rPr>
            </w:pPr>
            <w:r>
              <w:rPr>
                <w:rFonts w:hint="default" w:ascii="Times New Roman" w:hAnsi="Times New Roman" w:cs="Times New Roman"/>
                <w:bCs/>
                <w:color w:val="000000"/>
                <w:sz w:val="28"/>
                <w:szCs w:val="28"/>
                <w:highlight w:val="none"/>
                <w:lang w:bidi="ar"/>
              </w:rPr>
              <w:t>12</w:t>
            </w:r>
          </w:p>
        </w:tc>
        <w:tc>
          <w:tcPr>
            <w:tcW w:w="688" w:type="pct"/>
            <w:noWrap/>
            <w:vAlign w:val="center"/>
          </w:tcPr>
          <w:p>
            <w:pPr>
              <w:widowControl/>
              <w:snapToGrid w:val="0"/>
              <w:spacing w:afterLines="0" w:line="400" w:lineRule="exact"/>
              <w:ind w:firstLine="0" w:firstLineChars="0"/>
              <w:jc w:val="center"/>
              <w:rPr>
                <w:rFonts w:ascii="Times New Roman" w:hAnsi="Times New Roman" w:cs="Times New Roman"/>
                <w:bCs/>
                <w:color w:val="000000"/>
                <w:sz w:val="28"/>
                <w:szCs w:val="28"/>
                <w:highlight w:val="none"/>
                <w:lang w:bidi="ar"/>
              </w:rPr>
            </w:pPr>
            <w:r>
              <w:rPr>
                <w:rFonts w:hint="default" w:ascii="Times New Roman" w:hAnsi="Times New Roman" w:cs="Times New Roman"/>
                <w:bCs/>
                <w:color w:val="000000"/>
                <w:sz w:val="28"/>
                <w:szCs w:val="28"/>
                <w:highlight w:val="none"/>
                <w:lang w:bidi="ar"/>
              </w:rPr>
              <w:t>20</w:t>
            </w:r>
          </w:p>
        </w:tc>
        <w:tc>
          <w:tcPr>
            <w:tcW w:w="444" w:type="pct"/>
            <w:noWrap/>
            <w:vAlign w:val="center"/>
          </w:tcPr>
          <w:p>
            <w:pPr>
              <w:widowControl/>
              <w:snapToGrid w:val="0"/>
              <w:spacing w:afterLines="0" w:line="400" w:lineRule="exact"/>
              <w:ind w:firstLine="0" w:firstLineChars="0"/>
              <w:jc w:val="center"/>
              <w:rPr>
                <w:rFonts w:hint="default" w:ascii="Times New Roman" w:hAnsi="Times New Roman" w:cs="Times New Roman"/>
                <w:bCs/>
                <w:color w:val="000000"/>
                <w:sz w:val="28"/>
                <w:szCs w:val="28"/>
                <w:highlight w:val="none"/>
                <w:lang w:bidi="ar"/>
              </w:rPr>
            </w:pPr>
            <w:r>
              <w:rPr>
                <w:rFonts w:hint="eastAsia" w:cs="Times New Roman"/>
                <w:bCs/>
                <w:color w:val="000000"/>
                <w:sz w:val="28"/>
                <w:szCs w:val="28"/>
                <w:highlight w:val="none"/>
                <w:lang w:val="en-US" w:eastAsia="zh-CN"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52" w:type="pct"/>
            <w:vMerge w:val="restart"/>
            <w:noWrap/>
            <w:vAlign w:val="center"/>
          </w:tcPr>
          <w:p>
            <w:pPr>
              <w:widowControl/>
              <w:adjustRightInd w:val="0"/>
              <w:snapToGrid w:val="0"/>
              <w:spacing w:afterLines="0" w:line="400" w:lineRule="exact"/>
              <w:ind w:firstLine="0" w:firstLineChars="0"/>
              <w:jc w:val="center"/>
              <w:rPr>
                <w:rFonts w:hint="default" w:ascii="Times New Roman" w:hAnsi="Times New Roman" w:cs="Times New Roman"/>
                <w:b/>
                <w:color w:val="000000"/>
                <w:sz w:val="28"/>
                <w:szCs w:val="28"/>
                <w:highlight w:val="none"/>
                <w:lang w:bidi="ar"/>
              </w:rPr>
            </w:pPr>
            <w:r>
              <w:rPr>
                <w:rFonts w:hint="default" w:ascii="Times New Roman" w:hAnsi="Times New Roman" w:cs="Times New Roman"/>
                <w:b/>
                <w:color w:val="000000"/>
                <w:sz w:val="28"/>
                <w:szCs w:val="28"/>
                <w:highlight w:val="none"/>
                <w:lang w:bidi="ar"/>
              </w:rPr>
              <w:t>基础</w:t>
            </w:r>
          </w:p>
          <w:p>
            <w:pPr>
              <w:widowControl/>
              <w:adjustRightInd w:val="0"/>
              <w:snapToGrid w:val="0"/>
              <w:spacing w:afterLines="0" w:line="400" w:lineRule="exact"/>
              <w:ind w:firstLine="0" w:firstLineChars="0"/>
              <w:jc w:val="center"/>
              <w:rPr>
                <w:rFonts w:hint="eastAsia" w:ascii="Times New Roman" w:hAnsi="Times New Roman" w:eastAsia="方正仿宋_GBK" w:cs="Times New Roman"/>
                <w:b/>
                <w:color w:val="000000"/>
                <w:sz w:val="28"/>
                <w:szCs w:val="28"/>
                <w:highlight w:val="none"/>
                <w:lang w:val="en-US" w:eastAsia="zh-CN" w:bidi="ar"/>
              </w:rPr>
            </w:pPr>
            <w:r>
              <w:rPr>
                <w:rFonts w:hint="default" w:ascii="Times New Roman" w:hAnsi="Times New Roman" w:cs="Times New Roman"/>
                <w:b/>
                <w:color w:val="000000"/>
                <w:sz w:val="28"/>
                <w:szCs w:val="28"/>
                <w:highlight w:val="none"/>
                <w:lang w:bidi="ar"/>
              </w:rPr>
              <w:t>底座</w:t>
            </w:r>
          </w:p>
        </w:tc>
        <w:tc>
          <w:tcPr>
            <w:tcW w:w="2024" w:type="pct"/>
            <w:noWrap/>
            <w:vAlign w:val="center"/>
          </w:tcPr>
          <w:p>
            <w:pPr>
              <w:widowControl/>
              <w:tabs>
                <w:tab w:val="left" w:pos="3792"/>
              </w:tabs>
              <w:snapToGrid w:val="0"/>
              <w:spacing w:afterLines="0" w:line="400" w:lineRule="exact"/>
              <w:ind w:firstLine="0" w:firstLineChars="0"/>
              <w:jc w:val="center"/>
              <w:rPr>
                <w:rFonts w:hint="default" w:ascii="Times New Roman" w:hAnsi="Times New Roman" w:cs="Times New Roman"/>
                <w:sz w:val="28"/>
                <w:szCs w:val="28"/>
                <w:highlight w:val="none"/>
                <w:lang w:val="en-US"/>
              </w:rPr>
            </w:pPr>
            <w:r>
              <w:rPr>
                <w:rFonts w:hint="default" w:ascii="Times New Roman" w:hAnsi="Times New Roman" w:cs="Times New Roman"/>
                <w:bCs/>
                <w:color w:val="000000"/>
                <w:sz w:val="28"/>
                <w:szCs w:val="28"/>
                <w:highlight w:val="none"/>
                <w:lang w:bidi="ar"/>
              </w:rPr>
              <w:t>智能算力规模</w:t>
            </w:r>
          </w:p>
        </w:tc>
        <w:tc>
          <w:tcPr>
            <w:tcW w:w="623" w:type="pct"/>
            <w:noWrap/>
            <w:vAlign w:val="center"/>
          </w:tcPr>
          <w:p>
            <w:pPr>
              <w:widowControl/>
              <w:snapToGrid w:val="0"/>
              <w:spacing w:afterLines="0" w:line="400" w:lineRule="exact"/>
              <w:ind w:firstLine="0" w:firstLineChars="0"/>
              <w:jc w:val="center"/>
              <w:rPr>
                <w:rFonts w:hint="default" w:ascii="Times New Roman" w:hAnsi="Times New Roman" w:cs="Times New Roman"/>
                <w:bCs/>
                <w:color w:val="000000"/>
                <w:sz w:val="28"/>
                <w:szCs w:val="28"/>
                <w:highlight w:val="none"/>
                <w:lang w:val="en-US" w:bidi="ar"/>
              </w:rPr>
            </w:pPr>
            <w:r>
              <w:rPr>
                <w:rFonts w:hint="default" w:ascii="Times New Roman" w:hAnsi="Times New Roman" w:cs="Times New Roman"/>
                <w:sz w:val="28"/>
                <w:szCs w:val="22"/>
                <w:highlight w:val="none"/>
                <w:lang w:eastAsia="zh-CN"/>
              </w:rPr>
              <w:t>万</w:t>
            </w:r>
            <w:r>
              <w:rPr>
                <w:rFonts w:hint="default" w:ascii="Times New Roman" w:hAnsi="Times New Roman" w:cs="Times New Roman"/>
                <w:sz w:val="28"/>
                <w:szCs w:val="22"/>
                <w:highlight w:val="none"/>
                <w:lang w:val="en-US" w:eastAsia="zh-CN"/>
              </w:rPr>
              <w:t>P</w:t>
            </w:r>
          </w:p>
        </w:tc>
        <w:tc>
          <w:tcPr>
            <w:tcW w:w="667" w:type="pct"/>
            <w:noWrap/>
            <w:vAlign w:val="center"/>
          </w:tcPr>
          <w:p>
            <w:pPr>
              <w:widowControl/>
              <w:snapToGrid w:val="0"/>
              <w:spacing w:afterLines="0" w:line="400" w:lineRule="exact"/>
              <w:ind w:firstLine="0" w:firstLineChars="0"/>
              <w:jc w:val="center"/>
              <w:rPr>
                <w:rFonts w:hint="default" w:ascii="Times New Roman" w:hAnsi="Times New Roman" w:cs="Times New Roman"/>
                <w:bCs/>
                <w:color w:val="000000"/>
                <w:sz w:val="28"/>
                <w:szCs w:val="28"/>
                <w:highlight w:val="none"/>
                <w:lang w:val="en-US" w:bidi="ar"/>
              </w:rPr>
            </w:pPr>
            <w:r>
              <w:rPr>
                <w:rFonts w:hint="eastAsia" w:ascii="Times New Roman" w:hAnsi="Times New Roman" w:cs="Times New Roman"/>
                <w:bCs/>
                <w:color w:val="000000"/>
                <w:sz w:val="28"/>
                <w:szCs w:val="28"/>
                <w:highlight w:val="none"/>
                <w:lang w:eastAsia="zh-CN" w:bidi="ar"/>
              </w:rPr>
              <w:t>2</w:t>
            </w:r>
            <w:r>
              <w:rPr>
                <w:rFonts w:hint="eastAsia" w:ascii="Times New Roman" w:hAnsi="Times New Roman" w:cs="Times New Roman"/>
                <w:bCs/>
                <w:color w:val="000000"/>
                <w:sz w:val="28"/>
                <w:szCs w:val="28"/>
                <w:highlight w:val="none"/>
                <w:lang w:val="en-US" w:eastAsia="zh-CN" w:bidi="ar"/>
              </w:rPr>
              <w:t>.4</w:t>
            </w:r>
          </w:p>
        </w:tc>
        <w:tc>
          <w:tcPr>
            <w:tcW w:w="688" w:type="pct"/>
            <w:noWrap/>
            <w:vAlign w:val="center"/>
          </w:tcPr>
          <w:p>
            <w:pPr>
              <w:widowControl/>
              <w:snapToGrid w:val="0"/>
              <w:spacing w:afterLines="0" w:line="400" w:lineRule="exact"/>
              <w:ind w:firstLine="0" w:firstLineChars="0"/>
              <w:jc w:val="center"/>
              <w:rPr>
                <w:rFonts w:hint="default" w:ascii="Times New Roman" w:hAnsi="Times New Roman" w:cs="Times New Roman"/>
                <w:bCs/>
                <w:color w:val="000000"/>
                <w:sz w:val="28"/>
                <w:szCs w:val="28"/>
                <w:highlight w:val="none"/>
                <w:lang w:val="en-US" w:eastAsia="zh-CN" w:bidi="ar"/>
              </w:rPr>
            </w:pPr>
            <w:r>
              <w:rPr>
                <w:rFonts w:hint="default" w:ascii="Times New Roman" w:hAnsi="Times New Roman" w:cs="Times New Roman"/>
                <w:bCs/>
                <w:color w:val="000000"/>
                <w:sz w:val="28"/>
                <w:szCs w:val="28"/>
                <w:highlight w:val="none"/>
                <w:lang w:bidi="ar"/>
              </w:rPr>
              <w:t>11</w:t>
            </w:r>
          </w:p>
        </w:tc>
        <w:tc>
          <w:tcPr>
            <w:tcW w:w="444" w:type="pct"/>
            <w:noWrap/>
            <w:vAlign w:val="center"/>
          </w:tcPr>
          <w:p>
            <w:pPr>
              <w:widowControl/>
              <w:snapToGrid w:val="0"/>
              <w:spacing w:afterLines="0" w:line="400" w:lineRule="exact"/>
              <w:ind w:firstLine="0" w:firstLineChars="0"/>
              <w:jc w:val="center"/>
              <w:rPr>
                <w:rFonts w:hint="default" w:ascii="Times New Roman" w:hAnsi="Times New Roman" w:cs="Times New Roman"/>
                <w:bCs/>
                <w:color w:val="000000"/>
                <w:sz w:val="28"/>
                <w:szCs w:val="28"/>
                <w:highlight w:val="none"/>
                <w:lang w:bidi="ar"/>
              </w:rPr>
            </w:pPr>
            <w:r>
              <w:rPr>
                <w:rFonts w:hint="eastAsia" w:cs="Times New Roman"/>
                <w:bCs/>
                <w:color w:val="000000"/>
                <w:sz w:val="28"/>
                <w:szCs w:val="28"/>
                <w:highlight w:val="none"/>
                <w:lang w:val="en-US" w:eastAsia="zh-CN"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52" w:type="pct"/>
            <w:vMerge w:val="continue"/>
            <w:noWrap/>
            <w:vAlign w:val="center"/>
          </w:tcPr>
          <w:p>
            <w:pPr>
              <w:widowControl/>
              <w:adjustRightInd w:val="0"/>
              <w:snapToGrid w:val="0"/>
              <w:spacing w:afterLines="0" w:line="400" w:lineRule="exact"/>
              <w:ind w:firstLine="0" w:firstLineChars="0"/>
              <w:jc w:val="center"/>
              <w:rPr>
                <w:rFonts w:hint="eastAsia" w:cs="Times New Roman"/>
                <w:b/>
                <w:color w:val="000000"/>
                <w:sz w:val="28"/>
                <w:szCs w:val="28"/>
                <w:highlight w:val="none"/>
                <w:lang w:val="en-US" w:eastAsia="zh-CN" w:bidi="ar"/>
              </w:rPr>
            </w:pPr>
          </w:p>
        </w:tc>
        <w:tc>
          <w:tcPr>
            <w:tcW w:w="2024" w:type="pct"/>
            <w:noWrap/>
            <w:vAlign w:val="center"/>
          </w:tcPr>
          <w:p>
            <w:pPr>
              <w:widowControl/>
              <w:tabs>
                <w:tab w:val="left" w:pos="3792"/>
              </w:tabs>
              <w:snapToGrid w:val="0"/>
              <w:spacing w:afterLines="0" w:line="400" w:lineRule="exact"/>
              <w:ind w:firstLine="0" w:firstLineChars="0"/>
              <w:jc w:val="center"/>
              <w:rPr>
                <w:rFonts w:hint="default" w:ascii="Times New Roman" w:hAnsi="Times New Roman" w:cs="Times New Roman"/>
                <w:sz w:val="28"/>
                <w:szCs w:val="28"/>
                <w:highlight w:val="none"/>
                <w:lang w:val="en-US"/>
              </w:rPr>
            </w:pPr>
            <w:r>
              <w:rPr>
                <w:rFonts w:hint="default" w:ascii="Times New Roman" w:hAnsi="Times New Roman" w:cs="Times New Roman"/>
                <w:bCs/>
                <w:color w:val="000000"/>
                <w:sz w:val="28"/>
                <w:szCs w:val="28"/>
                <w:highlight w:val="none"/>
                <w:lang w:bidi="ar"/>
              </w:rPr>
              <w:t>可信数据空间</w:t>
            </w:r>
          </w:p>
        </w:tc>
        <w:tc>
          <w:tcPr>
            <w:tcW w:w="623" w:type="pct"/>
            <w:noWrap/>
            <w:vAlign w:val="center"/>
          </w:tcPr>
          <w:p>
            <w:pPr>
              <w:widowControl/>
              <w:snapToGrid w:val="0"/>
              <w:spacing w:afterLines="0" w:line="400" w:lineRule="exact"/>
              <w:ind w:firstLine="0" w:firstLineChars="0"/>
              <w:jc w:val="center"/>
              <w:rPr>
                <w:rFonts w:hint="default" w:ascii="Times New Roman" w:hAnsi="Times New Roman" w:cs="Times New Roman"/>
                <w:bCs/>
                <w:color w:val="000000"/>
                <w:sz w:val="28"/>
                <w:szCs w:val="28"/>
                <w:highlight w:val="none"/>
                <w:lang w:val="en-US" w:bidi="ar"/>
              </w:rPr>
            </w:pPr>
            <w:r>
              <w:rPr>
                <w:rFonts w:hint="default" w:ascii="Times New Roman" w:hAnsi="Times New Roman" w:cs="Times New Roman"/>
                <w:bCs/>
                <w:color w:val="000000"/>
                <w:sz w:val="28"/>
                <w:szCs w:val="28"/>
                <w:highlight w:val="none"/>
                <w:lang w:bidi="ar"/>
              </w:rPr>
              <w:t>个</w:t>
            </w:r>
          </w:p>
        </w:tc>
        <w:tc>
          <w:tcPr>
            <w:tcW w:w="667" w:type="pct"/>
            <w:noWrap/>
            <w:vAlign w:val="center"/>
          </w:tcPr>
          <w:p>
            <w:pPr>
              <w:widowControl/>
              <w:snapToGrid w:val="0"/>
              <w:spacing w:afterLines="0" w:line="400" w:lineRule="exact"/>
              <w:ind w:firstLine="0" w:firstLineChars="0"/>
              <w:jc w:val="center"/>
              <w:rPr>
                <w:rFonts w:hint="default" w:ascii="Times New Roman" w:hAnsi="Times New Roman" w:cs="Times New Roman"/>
                <w:bCs/>
                <w:color w:val="000000"/>
                <w:sz w:val="28"/>
                <w:szCs w:val="28"/>
                <w:highlight w:val="none"/>
                <w:lang w:val="en-US" w:bidi="ar"/>
              </w:rPr>
            </w:pPr>
            <w:r>
              <w:rPr>
                <w:rFonts w:hint="eastAsia" w:ascii="Times New Roman" w:hAnsi="Times New Roman" w:cs="Times New Roman"/>
                <w:bCs/>
                <w:color w:val="000000"/>
                <w:sz w:val="28"/>
                <w:szCs w:val="28"/>
                <w:highlight w:val="none"/>
                <w:lang w:val="en-US" w:eastAsia="zh-CN" w:bidi="ar"/>
              </w:rPr>
              <w:t>4</w:t>
            </w:r>
          </w:p>
        </w:tc>
        <w:tc>
          <w:tcPr>
            <w:tcW w:w="688" w:type="pct"/>
            <w:noWrap/>
            <w:vAlign w:val="center"/>
          </w:tcPr>
          <w:p>
            <w:pPr>
              <w:widowControl/>
              <w:snapToGrid w:val="0"/>
              <w:spacing w:afterLines="0" w:line="400" w:lineRule="exact"/>
              <w:ind w:firstLine="0" w:firstLineChars="0"/>
              <w:jc w:val="center"/>
              <w:rPr>
                <w:rFonts w:hint="default" w:ascii="Times New Roman" w:hAnsi="Times New Roman" w:eastAsia="方正仿宋_GBK" w:cs="Times New Roman"/>
                <w:bCs/>
                <w:color w:val="000000"/>
                <w:sz w:val="28"/>
                <w:szCs w:val="28"/>
                <w:highlight w:val="none"/>
                <w:lang w:val="en-US" w:eastAsia="zh-CN" w:bidi="ar"/>
              </w:rPr>
            </w:pPr>
            <w:r>
              <w:rPr>
                <w:rFonts w:hint="eastAsia" w:cs="Times New Roman"/>
                <w:bCs/>
                <w:color w:val="000000"/>
                <w:sz w:val="28"/>
                <w:szCs w:val="28"/>
                <w:highlight w:val="none"/>
                <w:lang w:val="en-US" w:eastAsia="zh-CN" w:bidi="ar"/>
              </w:rPr>
              <w:t>15</w:t>
            </w:r>
          </w:p>
        </w:tc>
        <w:tc>
          <w:tcPr>
            <w:tcW w:w="444" w:type="pct"/>
            <w:noWrap/>
            <w:vAlign w:val="center"/>
          </w:tcPr>
          <w:p>
            <w:pPr>
              <w:widowControl/>
              <w:snapToGrid w:val="0"/>
              <w:spacing w:afterLines="0" w:line="400" w:lineRule="exact"/>
              <w:ind w:firstLine="0" w:firstLineChars="0"/>
              <w:jc w:val="center"/>
              <w:rPr>
                <w:rFonts w:hint="default" w:ascii="Times New Roman" w:hAnsi="Times New Roman" w:cs="Times New Roman"/>
                <w:bCs/>
                <w:color w:val="000000"/>
                <w:sz w:val="28"/>
                <w:szCs w:val="28"/>
                <w:highlight w:val="none"/>
                <w:lang w:bidi="ar"/>
              </w:rPr>
            </w:pPr>
            <w:r>
              <w:rPr>
                <w:rFonts w:hint="eastAsia" w:cs="Times New Roman"/>
                <w:bCs/>
                <w:color w:val="000000"/>
                <w:sz w:val="28"/>
                <w:szCs w:val="28"/>
                <w:highlight w:val="none"/>
                <w:lang w:val="en-US" w:eastAsia="zh-CN"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52" w:type="pct"/>
            <w:vMerge w:val="continue"/>
            <w:noWrap/>
            <w:vAlign w:val="center"/>
          </w:tcPr>
          <w:p>
            <w:pPr>
              <w:widowControl/>
              <w:adjustRightInd w:val="0"/>
              <w:snapToGrid w:val="0"/>
              <w:spacing w:afterLines="0" w:line="400" w:lineRule="exact"/>
              <w:ind w:firstLine="0" w:firstLineChars="0"/>
              <w:jc w:val="center"/>
              <w:rPr>
                <w:rFonts w:hint="eastAsia" w:ascii="Times New Roman" w:hAnsi="Times New Roman" w:eastAsia="方正仿宋_GBK" w:cs="Times New Roman"/>
                <w:b/>
                <w:color w:val="000000"/>
                <w:sz w:val="28"/>
                <w:szCs w:val="28"/>
                <w:highlight w:val="none"/>
                <w:lang w:val="en-US" w:eastAsia="zh-CN" w:bidi="ar"/>
              </w:rPr>
            </w:pPr>
          </w:p>
        </w:tc>
        <w:tc>
          <w:tcPr>
            <w:tcW w:w="2024" w:type="pct"/>
            <w:noWrap/>
            <w:vAlign w:val="center"/>
          </w:tcPr>
          <w:p>
            <w:pPr>
              <w:widowControl/>
              <w:tabs>
                <w:tab w:val="left" w:pos="3792"/>
              </w:tabs>
              <w:snapToGrid w:val="0"/>
              <w:spacing w:afterLines="0" w:line="400" w:lineRule="exact"/>
              <w:ind w:firstLine="0" w:firstLineChars="0"/>
              <w:jc w:val="center"/>
              <w:rPr>
                <w:rFonts w:hint="default" w:ascii="Times New Roman" w:hAnsi="Times New Roman" w:cs="Times New Roman"/>
                <w:sz w:val="28"/>
                <w:szCs w:val="28"/>
                <w:highlight w:val="none"/>
                <w:lang w:val="en-US"/>
              </w:rPr>
            </w:pPr>
            <w:r>
              <w:rPr>
                <w:rFonts w:hint="default" w:ascii="Times New Roman" w:hAnsi="Times New Roman" w:cs="Times New Roman"/>
                <w:bCs/>
                <w:color w:val="000000"/>
                <w:sz w:val="28"/>
                <w:szCs w:val="28"/>
                <w:highlight w:val="none"/>
                <w:lang w:bidi="ar"/>
              </w:rPr>
              <w:t>高质量数据集</w:t>
            </w:r>
          </w:p>
        </w:tc>
        <w:tc>
          <w:tcPr>
            <w:tcW w:w="623" w:type="pct"/>
            <w:noWrap/>
            <w:vAlign w:val="center"/>
          </w:tcPr>
          <w:p>
            <w:pPr>
              <w:widowControl/>
              <w:snapToGrid w:val="0"/>
              <w:spacing w:afterLines="0" w:line="400" w:lineRule="exact"/>
              <w:ind w:firstLine="0" w:firstLineChars="0"/>
              <w:jc w:val="center"/>
              <w:rPr>
                <w:rFonts w:hint="default" w:ascii="Times New Roman" w:hAnsi="Times New Roman" w:cs="Times New Roman"/>
                <w:bCs/>
                <w:color w:val="000000"/>
                <w:sz w:val="28"/>
                <w:szCs w:val="28"/>
                <w:highlight w:val="none"/>
                <w:lang w:val="en-US" w:bidi="ar"/>
              </w:rPr>
            </w:pPr>
            <w:r>
              <w:rPr>
                <w:rFonts w:hint="default" w:ascii="Times New Roman" w:hAnsi="Times New Roman" w:cs="Times New Roman"/>
                <w:bCs/>
                <w:color w:val="000000"/>
                <w:sz w:val="28"/>
                <w:szCs w:val="28"/>
                <w:highlight w:val="none"/>
                <w:lang w:bidi="ar"/>
              </w:rPr>
              <w:t>个</w:t>
            </w:r>
          </w:p>
        </w:tc>
        <w:tc>
          <w:tcPr>
            <w:tcW w:w="667" w:type="pct"/>
            <w:noWrap/>
            <w:vAlign w:val="center"/>
          </w:tcPr>
          <w:p>
            <w:pPr>
              <w:widowControl/>
              <w:snapToGrid w:val="0"/>
              <w:spacing w:afterLines="0" w:line="400" w:lineRule="exact"/>
              <w:ind w:firstLine="0" w:firstLineChars="0"/>
              <w:jc w:val="center"/>
              <w:rPr>
                <w:rFonts w:hint="default" w:ascii="Times New Roman" w:hAnsi="Times New Roman" w:cs="Times New Roman"/>
                <w:bCs/>
                <w:color w:val="000000"/>
                <w:sz w:val="28"/>
                <w:szCs w:val="28"/>
                <w:highlight w:val="none"/>
                <w:lang w:val="en-US" w:bidi="ar"/>
              </w:rPr>
            </w:pPr>
            <w:r>
              <w:rPr>
                <w:rFonts w:hint="eastAsia" w:cs="Times New Roman"/>
                <w:bCs/>
                <w:color w:val="000000"/>
                <w:sz w:val="28"/>
                <w:szCs w:val="28"/>
                <w:highlight w:val="none"/>
                <w:lang w:val="en-US" w:eastAsia="zh-CN" w:bidi="ar"/>
              </w:rPr>
              <w:t>340</w:t>
            </w:r>
          </w:p>
        </w:tc>
        <w:tc>
          <w:tcPr>
            <w:tcW w:w="688" w:type="pct"/>
            <w:noWrap/>
            <w:vAlign w:val="center"/>
          </w:tcPr>
          <w:p>
            <w:pPr>
              <w:widowControl/>
              <w:snapToGrid w:val="0"/>
              <w:spacing w:afterLines="0" w:line="400" w:lineRule="exact"/>
              <w:ind w:firstLine="0" w:firstLineChars="0"/>
              <w:jc w:val="center"/>
              <w:rPr>
                <w:rFonts w:hint="default" w:ascii="Times New Roman" w:hAnsi="Times New Roman" w:cs="Times New Roman"/>
                <w:bCs/>
                <w:color w:val="000000"/>
                <w:sz w:val="28"/>
                <w:szCs w:val="28"/>
                <w:highlight w:val="none"/>
                <w:lang w:val="en-US" w:eastAsia="zh-CN" w:bidi="ar"/>
              </w:rPr>
            </w:pPr>
            <w:r>
              <w:rPr>
                <w:rFonts w:hint="default" w:ascii="Times New Roman" w:hAnsi="Times New Roman" w:cs="Times New Roman"/>
                <w:bCs/>
                <w:color w:val="000000"/>
                <w:sz w:val="28"/>
                <w:szCs w:val="28"/>
                <w:highlight w:val="none"/>
                <w:lang w:bidi="ar"/>
              </w:rPr>
              <w:t>5000</w:t>
            </w:r>
          </w:p>
        </w:tc>
        <w:tc>
          <w:tcPr>
            <w:tcW w:w="444" w:type="pct"/>
            <w:noWrap/>
            <w:vAlign w:val="center"/>
          </w:tcPr>
          <w:p>
            <w:pPr>
              <w:widowControl/>
              <w:snapToGrid w:val="0"/>
              <w:spacing w:afterLines="0" w:line="400" w:lineRule="exact"/>
              <w:ind w:firstLine="0" w:firstLineChars="0"/>
              <w:jc w:val="center"/>
              <w:rPr>
                <w:rFonts w:hint="default" w:ascii="Times New Roman" w:hAnsi="Times New Roman" w:cs="Times New Roman"/>
                <w:bCs/>
                <w:color w:val="000000"/>
                <w:sz w:val="28"/>
                <w:szCs w:val="28"/>
                <w:highlight w:val="none"/>
                <w:lang w:bidi="ar"/>
              </w:rPr>
            </w:pPr>
            <w:r>
              <w:rPr>
                <w:rFonts w:hint="eastAsia" w:cs="Times New Roman"/>
                <w:bCs/>
                <w:color w:val="000000"/>
                <w:sz w:val="28"/>
                <w:szCs w:val="28"/>
                <w:highlight w:val="none"/>
                <w:lang w:val="en-US" w:eastAsia="zh-CN"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52" w:type="pct"/>
            <w:vMerge w:val="restart"/>
            <w:noWrap/>
            <w:vAlign w:val="center"/>
          </w:tcPr>
          <w:p>
            <w:pPr>
              <w:widowControl/>
              <w:adjustRightInd w:val="0"/>
              <w:snapToGrid w:val="0"/>
              <w:spacing w:afterLines="0" w:line="400" w:lineRule="exact"/>
              <w:ind w:firstLine="0" w:firstLineChars="0"/>
              <w:jc w:val="center"/>
              <w:rPr>
                <w:rFonts w:hint="eastAsia" w:cs="Times New Roman"/>
                <w:b/>
                <w:color w:val="000000"/>
                <w:sz w:val="28"/>
                <w:szCs w:val="28"/>
                <w:highlight w:val="none"/>
                <w:lang w:val="en-US" w:eastAsia="zh-CN" w:bidi="ar"/>
              </w:rPr>
            </w:pPr>
            <w:r>
              <w:rPr>
                <w:rFonts w:hint="eastAsia" w:cs="Times New Roman"/>
                <w:b/>
                <w:color w:val="000000"/>
                <w:sz w:val="28"/>
                <w:szCs w:val="28"/>
                <w:highlight w:val="none"/>
                <w:lang w:val="en-US" w:eastAsia="zh-CN" w:bidi="ar"/>
              </w:rPr>
              <w:t>安全</w:t>
            </w:r>
          </w:p>
          <w:p>
            <w:pPr>
              <w:widowControl/>
              <w:adjustRightInd w:val="0"/>
              <w:snapToGrid w:val="0"/>
              <w:spacing w:afterLines="0" w:line="400" w:lineRule="exact"/>
              <w:ind w:firstLine="0" w:firstLineChars="0"/>
              <w:jc w:val="center"/>
              <w:rPr>
                <w:rFonts w:ascii="Times New Roman" w:hAnsi="Times New Roman" w:cs="Times New Roman"/>
                <w:b/>
                <w:color w:val="000000"/>
                <w:sz w:val="28"/>
                <w:szCs w:val="28"/>
                <w:highlight w:val="none"/>
                <w:lang w:bidi="ar"/>
              </w:rPr>
            </w:pPr>
            <w:r>
              <w:rPr>
                <w:rFonts w:hint="eastAsia" w:cs="Times New Roman"/>
                <w:b/>
                <w:color w:val="000000"/>
                <w:sz w:val="28"/>
                <w:szCs w:val="28"/>
                <w:highlight w:val="none"/>
                <w:lang w:val="en-US" w:eastAsia="zh-CN" w:bidi="ar"/>
              </w:rPr>
              <w:t>可控</w:t>
            </w:r>
          </w:p>
        </w:tc>
        <w:tc>
          <w:tcPr>
            <w:tcW w:w="2024" w:type="pct"/>
            <w:noWrap/>
            <w:vAlign w:val="center"/>
          </w:tcPr>
          <w:p>
            <w:pPr>
              <w:widowControl/>
              <w:tabs>
                <w:tab w:val="left" w:pos="3792"/>
              </w:tabs>
              <w:snapToGrid w:val="0"/>
              <w:spacing w:afterLines="0" w:line="400" w:lineRule="exact"/>
              <w:ind w:firstLine="0" w:firstLineChars="0"/>
              <w:jc w:val="center"/>
              <w:rPr>
                <w:rFonts w:ascii="Times New Roman" w:hAnsi="Times New Roman" w:cs="Times New Roman"/>
                <w:sz w:val="28"/>
                <w:szCs w:val="28"/>
                <w:highlight w:val="none"/>
              </w:rPr>
            </w:pPr>
            <w:r>
              <w:rPr>
                <w:rFonts w:hint="eastAsia"/>
                <w:sz w:val="28"/>
                <w:szCs w:val="28"/>
                <w:highlight w:val="none"/>
              </w:rPr>
              <w:t>训练数据违法信息比例</w:t>
            </w:r>
          </w:p>
        </w:tc>
        <w:tc>
          <w:tcPr>
            <w:tcW w:w="623" w:type="pct"/>
            <w:noWrap/>
            <w:vAlign w:val="center"/>
          </w:tcPr>
          <w:p>
            <w:pPr>
              <w:widowControl/>
              <w:snapToGrid w:val="0"/>
              <w:spacing w:afterLines="0" w:line="400" w:lineRule="exact"/>
              <w:ind w:firstLine="0" w:firstLineChars="0"/>
              <w:jc w:val="center"/>
              <w:rPr>
                <w:rFonts w:hint="default" w:ascii="Times New Roman" w:hAnsi="Times New Roman" w:cs="Times New Roman"/>
                <w:bCs/>
                <w:color w:val="000000"/>
                <w:sz w:val="28"/>
                <w:szCs w:val="28"/>
                <w:highlight w:val="none"/>
                <w:lang w:bidi="ar"/>
              </w:rPr>
            </w:pPr>
            <w:r>
              <w:rPr>
                <w:rFonts w:hint="eastAsia" w:cs="Times New Roman"/>
                <w:bCs/>
                <w:color w:val="000000"/>
                <w:sz w:val="28"/>
                <w:szCs w:val="28"/>
                <w:highlight w:val="none"/>
                <w:lang w:val="en-US" w:eastAsia="zh-CN" w:bidi="ar"/>
              </w:rPr>
              <w:t>%</w:t>
            </w:r>
          </w:p>
        </w:tc>
        <w:tc>
          <w:tcPr>
            <w:tcW w:w="667" w:type="pct"/>
            <w:noWrap/>
            <w:vAlign w:val="center"/>
          </w:tcPr>
          <w:p>
            <w:pPr>
              <w:widowControl/>
              <w:snapToGrid w:val="0"/>
              <w:spacing w:afterLines="0" w:line="400" w:lineRule="exact"/>
              <w:ind w:firstLine="0" w:firstLineChars="0"/>
              <w:jc w:val="center"/>
              <w:rPr>
                <w:rFonts w:hint="default" w:ascii="Times New Roman" w:hAnsi="Times New Roman" w:eastAsia="方正仿宋_GBK" w:cs="Times New Roman"/>
                <w:bCs/>
                <w:color w:val="000000"/>
                <w:sz w:val="28"/>
                <w:szCs w:val="28"/>
                <w:highlight w:val="none"/>
                <w:lang w:val="en-US" w:eastAsia="zh-CN" w:bidi="ar"/>
              </w:rPr>
            </w:pPr>
            <w:r>
              <w:rPr>
                <w:rFonts w:hint="eastAsia" w:cs="Times New Roman"/>
                <w:bCs/>
                <w:color w:val="000000"/>
                <w:sz w:val="28"/>
                <w:szCs w:val="28"/>
                <w:highlight w:val="none"/>
                <w:lang w:val="en-US" w:eastAsia="zh-CN" w:bidi="ar"/>
              </w:rPr>
              <w:t>—</w:t>
            </w:r>
          </w:p>
        </w:tc>
        <w:tc>
          <w:tcPr>
            <w:tcW w:w="688" w:type="pct"/>
            <w:noWrap/>
            <w:vAlign w:val="center"/>
          </w:tcPr>
          <w:p>
            <w:pPr>
              <w:widowControl/>
              <w:snapToGrid w:val="0"/>
              <w:spacing w:afterLines="0" w:line="400" w:lineRule="exact"/>
              <w:ind w:firstLine="0" w:firstLineChars="0"/>
              <w:jc w:val="center"/>
              <w:rPr>
                <w:rFonts w:ascii="Times New Roman" w:hAnsi="Times New Roman" w:cs="Times New Roman"/>
                <w:bCs/>
                <w:color w:val="000000"/>
                <w:sz w:val="28"/>
                <w:szCs w:val="28"/>
                <w:highlight w:val="none"/>
                <w:lang w:bidi="ar"/>
              </w:rPr>
            </w:pPr>
            <w:r>
              <w:rPr>
                <w:rFonts w:hint="eastAsia" w:cs="Times New Roman"/>
                <w:bCs/>
                <w:color w:val="000000"/>
                <w:sz w:val="28"/>
                <w:szCs w:val="28"/>
                <w:highlight w:val="none"/>
                <w:lang w:val="en-US" w:eastAsia="zh-CN" w:bidi="ar"/>
              </w:rPr>
              <w:t>≤5</w:t>
            </w:r>
          </w:p>
        </w:tc>
        <w:tc>
          <w:tcPr>
            <w:tcW w:w="444" w:type="pct"/>
            <w:noWrap/>
            <w:vAlign w:val="center"/>
          </w:tcPr>
          <w:p>
            <w:pPr>
              <w:widowControl/>
              <w:snapToGrid w:val="0"/>
              <w:spacing w:afterLines="0" w:line="400" w:lineRule="exact"/>
              <w:ind w:firstLine="0" w:firstLineChars="0"/>
              <w:jc w:val="center"/>
              <w:rPr>
                <w:rFonts w:hint="default" w:ascii="Times New Roman" w:hAnsi="Times New Roman" w:cs="Times New Roman"/>
                <w:bCs/>
                <w:color w:val="000000"/>
                <w:sz w:val="28"/>
                <w:szCs w:val="28"/>
                <w:highlight w:val="none"/>
                <w:lang w:val="en-US" w:eastAsia="zh-CN" w:bidi="ar"/>
              </w:rPr>
            </w:pPr>
            <w:r>
              <w:rPr>
                <w:rFonts w:hint="eastAsia" w:cs="Times New Roman"/>
                <w:bCs/>
                <w:color w:val="000000"/>
                <w:sz w:val="28"/>
                <w:szCs w:val="28"/>
                <w:highlight w:val="none"/>
                <w:lang w:val="en-US" w:eastAsia="zh-CN" w:bidi="ar"/>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52" w:type="pct"/>
            <w:vMerge w:val="continue"/>
            <w:noWrap/>
            <w:vAlign w:val="center"/>
          </w:tcPr>
          <w:p>
            <w:pPr>
              <w:widowControl/>
              <w:adjustRightInd w:val="0"/>
              <w:snapToGrid w:val="0"/>
              <w:spacing w:afterLines="0" w:line="400" w:lineRule="exact"/>
              <w:ind w:firstLine="0" w:firstLineChars="0"/>
              <w:jc w:val="center"/>
              <w:rPr>
                <w:rFonts w:hint="default" w:ascii="Times New Roman" w:hAnsi="Times New Roman" w:cs="Times New Roman"/>
                <w:b/>
                <w:color w:val="000000"/>
                <w:sz w:val="28"/>
                <w:szCs w:val="28"/>
                <w:highlight w:val="none"/>
                <w:lang w:bidi="ar"/>
              </w:rPr>
            </w:pPr>
          </w:p>
        </w:tc>
        <w:tc>
          <w:tcPr>
            <w:tcW w:w="2024" w:type="pct"/>
            <w:noWrap/>
            <w:vAlign w:val="center"/>
          </w:tcPr>
          <w:p>
            <w:pPr>
              <w:widowControl/>
              <w:tabs>
                <w:tab w:val="left" w:pos="3792"/>
              </w:tabs>
              <w:snapToGrid w:val="0"/>
              <w:spacing w:afterLines="0" w:line="400" w:lineRule="exact"/>
              <w:ind w:firstLine="0" w:firstLineChars="0"/>
              <w:jc w:val="center"/>
              <w:rPr>
                <w:rFonts w:hint="eastAsia"/>
                <w:sz w:val="28"/>
                <w:szCs w:val="28"/>
                <w:highlight w:val="none"/>
                <w:lang w:val="en-US" w:eastAsia="zh-CN"/>
              </w:rPr>
            </w:pPr>
            <w:r>
              <w:rPr>
                <w:rFonts w:hint="eastAsia"/>
                <w:sz w:val="28"/>
                <w:szCs w:val="28"/>
                <w:highlight w:val="none"/>
              </w:rPr>
              <w:t>模型生成内容合格率</w:t>
            </w:r>
          </w:p>
        </w:tc>
        <w:tc>
          <w:tcPr>
            <w:tcW w:w="623" w:type="pct"/>
            <w:noWrap/>
            <w:vAlign w:val="center"/>
          </w:tcPr>
          <w:p>
            <w:pPr>
              <w:widowControl/>
              <w:snapToGrid w:val="0"/>
              <w:spacing w:afterLines="0" w:line="400" w:lineRule="exact"/>
              <w:ind w:firstLine="0" w:firstLineChars="0"/>
              <w:jc w:val="center"/>
              <w:rPr>
                <w:rFonts w:hint="default" w:cs="Times New Roman"/>
                <w:bCs/>
                <w:color w:val="000000"/>
                <w:sz w:val="28"/>
                <w:szCs w:val="28"/>
                <w:highlight w:val="none"/>
                <w:lang w:val="en-US" w:eastAsia="zh-CN" w:bidi="ar"/>
              </w:rPr>
            </w:pPr>
            <w:r>
              <w:rPr>
                <w:rFonts w:hint="eastAsia" w:cs="Times New Roman"/>
                <w:bCs/>
                <w:color w:val="000000"/>
                <w:sz w:val="28"/>
                <w:szCs w:val="28"/>
                <w:highlight w:val="none"/>
                <w:lang w:val="en-US" w:eastAsia="zh-CN" w:bidi="ar"/>
              </w:rPr>
              <w:t>%</w:t>
            </w:r>
          </w:p>
        </w:tc>
        <w:tc>
          <w:tcPr>
            <w:tcW w:w="667" w:type="pct"/>
            <w:noWrap/>
            <w:vAlign w:val="center"/>
          </w:tcPr>
          <w:p>
            <w:pPr>
              <w:widowControl/>
              <w:snapToGrid w:val="0"/>
              <w:spacing w:afterLines="0" w:line="400" w:lineRule="exact"/>
              <w:ind w:firstLine="0" w:firstLineChars="0"/>
              <w:jc w:val="center"/>
              <w:rPr>
                <w:rFonts w:hint="default" w:cs="Times New Roman"/>
                <w:bCs/>
                <w:color w:val="000000"/>
                <w:sz w:val="28"/>
                <w:szCs w:val="28"/>
                <w:highlight w:val="none"/>
                <w:lang w:val="en-US" w:eastAsia="zh-CN" w:bidi="ar"/>
              </w:rPr>
            </w:pPr>
            <w:r>
              <w:rPr>
                <w:rFonts w:hint="eastAsia" w:cs="Times New Roman"/>
                <w:bCs/>
                <w:color w:val="000000"/>
                <w:sz w:val="28"/>
                <w:szCs w:val="28"/>
                <w:highlight w:val="none"/>
                <w:lang w:val="en-US" w:eastAsia="zh-CN" w:bidi="ar"/>
              </w:rPr>
              <w:t>—</w:t>
            </w:r>
          </w:p>
        </w:tc>
        <w:tc>
          <w:tcPr>
            <w:tcW w:w="688" w:type="pct"/>
            <w:noWrap/>
            <w:vAlign w:val="center"/>
          </w:tcPr>
          <w:p>
            <w:pPr>
              <w:widowControl/>
              <w:snapToGrid w:val="0"/>
              <w:spacing w:afterLines="0" w:line="400" w:lineRule="exact"/>
              <w:ind w:firstLine="0" w:firstLineChars="0"/>
              <w:jc w:val="center"/>
              <w:rPr>
                <w:rFonts w:hint="eastAsia" w:cs="Times New Roman"/>
                <w:bCs/>
                <w:color w:val="000000"/>
                <w:sz w:val="28"/>
                <w:szCs w:val="28"/>
                <w:highlight w:val="none"/>
                <w:lang w:val="en-US" w:eastAsia="zh-CN" w:bidi="ar"/>
              </w:rPr>
            </w:pPr>
            <w:r>
              <w:rPr>
                <w:rFonts w:hint="eastAsia"/>
                <w:bCs/>
                <w:color w:val="000000"/>
                <w:sz w:val="28"/>
                <w:szCs w:val="28"/>
                <w:highlight w:val="none"/>
                <w:lang w:bidi="ar"/>
              </w:rPr>
              <w:t>≥90</w:t>
            </w:r>
          </w:p>
        </w:tc>
        <w:tc>
          <w:tcPr>
            <w:tcW w:w="444" w:type="pct"/>
            <w:noWrap/>
            <w:vAlign w:val="center"/>
          </w:tcPr>
          <w:p>
            <w:pPr>
              <w:widowControl/>
              <w:snapToGrid w:val="0"/>
              <w:spacing w:afterLines="0" w:line="400" w:lineRule="exact"/>
              <w:ind w:firstLine="0" w:firstLineChars="0"/>
              <w:jc w:val="center"/>
              <w:rPr>
                <w:rFonts w:hint="default" w:cs="Times New Roman"/>
                <w:bCs/>
                <w:color w:val="000000"/>
                <w:sz w:val="28"/>
                <w:szCs w:val="28"/>
                <w:highlight w:val="none"/>
                <w:lang w:val="en-US" w:eastAsia="zh-CN" w:bidi="ar"/>
              </w:rPr>
            </w:pPr>
            <w:r>
              <w:rPr>
                <w:rFonts w:hint="eastAsia" w:cs="Times New Roman"/>
                <w:bCs/>
                <w:color w:val="000000"/>
                <w:sz w:val="28"/>
                <w:szCs w:val="28"/>
                <w:highlight w:val="none"/>
                <w:lang w:val="en-US" w:eastAsia="zh-CN" w:bidi="ar"/>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52" w:type="pct"/>
            <w:vMerge w:val="continue"/>
            <w:noWrap/>
            <w:vAlign w:val="center"/>
          </w:tcPr>
          <w:p>
            <w:pPr>
              <w:widowControl/>
              <w:adjustRightInd w:val="0"/>
              <w:snapToGrid w:val="0"/>
              <w:spacing w:afterLines="0" w:line="400" w:lineRule="exact"/>
              <w:ind w:firstLine="0" w:firstLineChars="0"/>
              <w:jc w:val="center"/>
              <w:rPr>
                <w:rFonts w:hint="default" w:ascii="Times New Roman" w:hAnsi="Times New Roman" w:cs="Times New Roman"/>
                <w:b/>
                <w:color w:val="000000"/>
                <w:sz w:val="28"/>
                <w:szCs w:val="28"/>
                <w:highlight w:val="none"/>
                <w:lang w:bidi="ar"/>
              </w:rPr>
            </w:pPr>
          </w:p>
        </w:tc>
        <w:tc>
          <w:tcPr>
            <w:tcW w:w="2024" w:type="pct"/>
            <w:noWrap/>
            <w:vAlign w:val="center"/>
          </w:tcPr>
          <w:p>
            <w:pPr>
              <w:widowControl/>
              <w:tabs>
                <w:tab w:val="left" w:pos="3792"/>
              </w:tabs>
              <w:snapToGrid w:val="0"/>
              <w:spacing w:afterLines="0" w:line="400" w:lineRule="exact"/>
              <w:ind w:firstLine="0" w:firstLineChars="0"/>
              <w:jc w:val="center"/>
              <w:rPr>
                <w:rFonts w:hint="default" w:eastAsia="方正仿宋_GBK"/>
                <w:sz w:val="28"/>
                <w:szCs w:val="28"/>
                <w:highlight w:val="none"/>
                <w:lang w:val="en-US" w:eastAsia="zh-CN"/>
              </w:rPr>
            </w:pPr>
            <w:r>
              <w:rPr>
                <w:rFonts w:hint="eastAsia"/>
                <w:sz w:val="28"/>
                <w:szCs w:val="28"/>
                <w:highlight w:val="none"/>
              </w:rPr>
              <w:t>人工智能核心软硬件国产化综合替代率</w:t>
            </w:r>
          </w:p>
        </w:tc>
        <w:tc>
          <w:tcPr>
            <w:tcW w:w="623" w:type="pct"/>
            <w:noWrap/>
            <w:vAlign w:val="center"/>
          </w:tcPr>
          <w:p>
            <w:pPr>
              <w:widowControl/>
              <w:snapToGrid w:val="0"/>
              <w:spacing w:afterLines="0" w:line="400" w:lineRule="exact"/>
              <w:ind w:firstLine="0" w:firstLineChars="0"/>
              <w:jc w:val="center"/>
              <w:rPr>
                <w:rFonts w:hint="default" w:cs="Times New Roman"/>
                <w:bCs/>
                <w:color w:val="000000"/>
                <w:sz w:val="28"/>
                <w:szCs w:val="28"/>
                <w:highlight w:val="none"/>
                <w:lang w:val="en-US" w:eastAsia="zh-CN" w:bidi="ar"/>
              </w:rPr>
            </w:pPr>
            <w:r>
              <w:rPr>
                <w:rFonts w:hint="eastAsia" w:cs="Times New Roman"/>
                <w:bCs/>
                <w:color w:val="000000"/>
                <w:sz w:val="28"/>
                <w:szCs w:val="28"/>
                <w:highlight w:val="none"/>
                <w:lang w:val="en-US" w:eastAsia="zh-CN" w:bidi="ar"/>
              </w:rPr>
              <w:t>%</w:t>
            </w:r>
          </w:p>
        </w:tc>
        <w:tc>
          <w:tcPr>
            <w:tcW w:w="667" w:type="pct"/>
            <w:noWrap/>
            <w:vAlign w:val="center"/>
          </w:tcPr>
          <w:p>
            <w:pPr>
              <w:widowControl/>
              <w:snapToGrid w:val="0"/>
              <w:spacing w:afterLines="0" w:line="400" w:lineRule="exact"/>
              <w:ind w:firstLine="0" w:firstLineChars="0"/>
              <w:jc w:val="center"/>
              <w:rPr>
                <w:rFonts w:hint="default" w:cs="Times New Roman"/>
                <w:bCs/>
                <w:color w:val="000000"/>
                <w:sz w:val="28"/>
                <w:szCs w:val="28"/>
                <w:highlight w:val="none"/>
                <w:lang w:val="en-US" w:eastAsia="zh-CN" w:bidi="ar"/>
              </w:rPr>
            </w:pPr>
            <w:r>
              <w:rPr>
                <w:rFonts w:hint="eastAsia" w:cs="Times New Roman"/>
                <w:bCs/>
                <w:color w:val="000000"/>
                <w:sz w:val="28"/>
                <w:szCs w:val="28"/>
                <w:highlight w:val="none"/>
                <w:lang w:val="en-US" w:eastAsia="zh-CN" w:bidi="ar"/>
              </w:rPr>
              <w:t>—</w:t>
            </w:r>
          </w:p>
        </w:tc>
        <w:tc>
          <w:tcPr>
            <w:tcW w:w="688" w:type="pct"/>
            <w:noWrap/>
            <w:vAlign w:val="center"/>
          </w:tcPr>
          <w:p>
            <w:pPr>
              <w:widowControl/>
              <w:snapToGrid w:val="0"/>
              <w:spacing w:afterLines="0" w:line="400" w:lineRule="exact"/>
              <w:ind w:firstLine="0" w:firstLineChars="0"/>
              <w:jc w:val="center"/>
              <w:rPr>
                <w:rFonts w:hint="default" w:eastAsia="方正仿宋_GBK"/>
                <w:bCs/>
                <w:color w:val="000000"/>
                <w:sz w:val="28"/>
                <w:szCs w:val="28"/>
                <w:highlight w:val="none"/>
                <w:lang w:val="en-US" w:eastAsia="zh-CN" w:bidi="ar"/>
              </w:rPr>
            </w:pPr>
            <w:r>
              <w:rPr>
                <w:rFonts w:hint="eastAsia"/>
                <w:bCs/>
                <w:color w:val="000000"/>
                <w:sz w:val="28"/>
                <w:szCs w:val="28"/>
                <w:highlight w:val="none"/>
                <w:lang w:bidi="ar"/>
              </w:rPr>
              <w:t>≥</w:t>
            </w:r>
            <w:r>
              <w:rPr>
                <w:rFonts w:hint="eastAsia"/>
                <w:bCs/>
                <w:color w:val="000000"/>
                <w:sz w:val="28"/>
                <w:szCs w:val="28"/>
                <w:highlight w:val="none"/>
                <w:lang w:val="en-US" w:eastAsia="zh-CN" w:bidi="ar"/>
              </w:rPr>
              <w:t>60</w:t>
            </w:r>
          </w:p>
        </w:tc>
        <w:tc>
          <w:tcPr>
            <w:tcW w:w="444" w:type="pct"/>
            <w:noWrap/>
            <w:vAlign w:val="center"/>
          </w:tcPr>
          <w:p>
            <w:pPr>
              <w:widowControl/>
              <w:snapToGrid w:val="0"/>
              <w:spacing w:afterLines="0" w:line="400" w:lineRule="exact"/>
              <w:ind w:firstLine="0" w:firstLineChars="0"/>
              <w:jc w:val="center"/>
              <w:rPr>
                <w:rFonts w:hint="default" w:cs="Times New Roman"/>
                <w:bCs/>
                <w:color w:val="000000"/>
                <w:sz w:val="28"/>
                <w:szCs w:val="28"/>
                <w:highlight w:val="none"/>
                <w:lang w:val="en-US" w:eastAsia="zh-CN" w:bidi="ar"/>
              </w:rPr>
            </w:pPr>
            <w:r>
              <w:rPr>
                <w:rFonts w:hint="eastAsia" w:cs="Times New Roman"/>
                <w:bCs/>
                <w:color w:val="000000"/>
                <w:sz w:val="28"/>
                <w:szCs w:val="28"/>
                <w:highlight w:val="none"/>
                <w:lang w:val="en-US" w:eastAsia="zh-CN" w:bidi="ar"/>
              </w:rPr>
              <w:t>约束性</w:t>
            </w:r>
          </w:p>
        </w:tc>
      </w:tr>
    </w:tbl>
    <w:p>
      <w:pPr>
        <w:spacing w:afterLines="0"/>
        <w:ind w:firstLine="640" w:firstLineChars="200"/>
        <w:rPr>
          <w:rFonts w:hint="eastAsia" w:ascii="Times New Roman" w:hAnsi="Times New Roman" w:eastAsia="方正黑体_GBK" w:cs="Times New Roman"/>
          <w:bCs/>
          <w:szCs w:val="32"/>
          <w:highlight w:val="none"/>
        </w:rPr>
      </w:pPr>
      <w:r>
        <w:rPr>
          <w:rFonts w:hint="default" w:ascii="Times New Roman" w:hAnsi="Times New Roman" w:cs="Times New Roman"/>
          <w:highlight w:val="none"/>
        </w:rPr>
        <w:t>到2035年，全面建成全国领先的人工智能应用高地，智能经济成为重庆经济重要增长极。人工智能核心产业规模突破1</w:t>
      </w:r>
      <w:r>
        <w:rPr>
          <w:rFonts w:hint="eastAsia" w:cs="Times New Roman"/>
          <w:highlight w:val="none"/>
          <w:lang w:val="en-US" w:eastAsia="zh-CN"/>
        </w:rPr>
        <w:t>0</w:t>
      </w:r>
      <w:r>
        <w:rPr>
          <w:rFonts w:hint="default" w:ascii="Times New Roman" w:hAnsi="Times New Roman" w:cs="Times New Roman"/>
          <w:highlight w:val="none"/>
        </w:rPr>
        <w:t>00亿元，关联产业规模超</w:t>
      </w:r>
      <w:r>
        <w:rPr>
          <w:rFonts w:hint="eastAsia" w:cs="Times New Roman"/>
          <w:highlight w:val="none"/>
          <w:lang w:val="en-US" w:eastAsia="zh-CN"/>
        </w:rPr>
        <w:t>1</w:t>
      </w:r>
      <w:r>
        <w:rPr>
          <w:rFonts w:hint="default" w:ascii="Times New Roman" w:hAnsi="Times New Roman" w:cs="Times New Roman"/>
          <w:highlight w:val="none"/>
        </w:rPr>
        <w:t>万亿元，形成全</w:t>
      </w:r>
      <w:r>
        <w:rPr>
          <w:rFonts w:hint="eastAsia" w:cs="Times New Roman"/>
          <w:highlight w:val="none"/>
          <w:lang w:val="en-US" w:eastAsia="zh-CN"/>
        </w:rPr>
        <w:t>国</w:t>
      </w:r>
      <w:r>
        <w:rPr>
          <w:rFonts w:hint="default" w:ascii="Times New Roman" w:hAnsi="Times New Roman" w:cs="Times New Roman"/>
          <w:highlight w:val="none"/>
        </w:rPr>
        <w:t>知名的人工智能应用产业集群。人工智能技术深度融入经济社会各领域，产业升级、政务治理、民生服务等人工智能智能化水平跻身全国前列，全民人工智能素养显著提升，基本建成以智能驱动的高质量发展新格局</w:t>
      </w:r>
      <w:r>
        <w:rPr>
          <w:rFonts w:hint="eastAsia" w:cs="Times New Roman"/>
          <w:highlight w:val="none"/>
          <w:lang w:eastAsia="zh-CN"/>
        </w:rPr>
        <w:t>。</w:t>
      </w:r>
    </w:p>
    <w:p>
      <w:pPr>
        <w:spacing w:afterLines="0"/>
        <w:jc w:val="center"/>
        <w:outlineLvl w:val="9"/>
        <w:rPr>
          <w:rFonts w:hint="default" w:ascii="Times New Roman" w:hAnsi="Times New Roman" w:eastAsia="方正黑体_GBK" w:cs="Times New Roman"/>
          <w:szCs w:val="32"/>
          <w:highlight w:val="none"/>
          <w:lang w:eastAsia="zh-CN"/>
        </w:rPr>
      </w:pPr>
      <w:bookmarkStart w:id="305" w:name="_Toc413505436"/>
      <w:bookmarkStart w:id="306" w:name="_Toc1171780237"/>
      <w:bookmarkStart w:id="307" w:name="_Toc32010"/>
      <w:bookmarkStart w:id="308" w:name="_Toc263559919"/>
      <w:bookmarkStart w:id="309" w:name="_Toc28774"/>
      <w:bookmarkStart w:id="310" w:name="_Toc2136904604"/>
      <w:bookmarkStart w:id="311" w:name="_Toc1409805335"/>
      <w:bookmarkStart w:id="312" w:name="_Toc117812418"/>
      <w:bookmarkStart w:id="313" w:name="_Toc823531373"/>
      <w:bookmarkStart w:id="314" w:name="_Toc353955890"/>
      <w:bookmarkStart w:id="315" w:name="_Toc322795671"/>
      <w:bookmarkStart w:id="316" w:name="_Toc1953887547"/>
      <w:bookmarkStart w:id="317" w:name="_Toc268844977"/>
      <w:bookmarkStart w:id="318" w:name="_Toc1593766946"/>
      <w:bookmarkStart w:id="319" w:name="_Toc2044218906"/>
      <w:bookmarkStart w:id="320" w:name="_Toc335915959"/>
      <w:bookmarkStart w:id="321" w:name="_Toc419437207"/>
      <w:bookmarkStart w:id="322" w:name="_Toc1620641670"/>
      <w:bookmarkStart w:id="323" w:name="_Toc336083281"/>
      <w:bookmarkStart w:id="324" w:name="_Toc1817018982"/>
      <w:bookmarkStart w:id="325" w:name="_Toc1874969049"/>
      <w:bookmarkStart w:id="326" w:name="_Toc2087678043"/>
      <w:bookmarkStart w:id="327" w:name="_Toc303322375"/>
      <w:bookmarkStart w:id="328" w:name="_Toc267139445"/>
      <w:bookmarkStart w:id="329" w:name="_Toc1878664317"/>
      <w:bookmarkStart w:id="330" w:name="_Toc1592933829"/>
      <w:bookmarkStart w:id="331" w:name="_Toc423326871"/>
      <w:bookmarkStart w:id="332" w:name="_Toc1341291533"/>
      <w:bookmarkStart w:id="333" w:name="_Toc1573583554"/>
      <w:bookmarkStart w:id="334" w:name="_Toc546771037"/>
      <w:bookmarkStart w:id="335" w:name="_Toc917098642"/>
      <w:bookmarkStart w:id="336" w:name="_Toc1936390571"/>
      <w:bookmarkStart w:id="337" w:name="_Toc1275654401"/>
      <w:bookmarkStart w:id="338" w:name="_Toc1858228627"/>
      <w:bookmarkStart w:id="339" w:name="_Toc699454532"/>
      <w:bookmarkStart w:id="340" w:name="_Toc66962946"/>
      <w:bookmarkStart w:id="341" w:name="_Toc2070106072"/>
      <w:bookmarkStart w:id="342" w:name="_Toc2114352916"/>
      <w:bookmarkStart w:id="343" w:name="_Toc1859458521"/>
      <w:bookmarkStart w:id="344" w:name="_Toc323971398"/>
      <w:bookmarkStart w:id="345" w:name="_Toc1764427163"/>
      <w:bookmarkStart w:id="346" w:name="_Toc168089966"/>
      <w:bookmarkStart w:id="347" w:name="_Toc1521840932"/>
      <w:bookmarkStart w:id="348" w:name="_Toc1590830262"/>
    </w:p>
    <w:p>
      <w:pPr>
        <w:pStyle w:val="3"/>
        <w:spacing w:afterLines="0"/>
        <w:jc w:val="center"/>
        <w:outlineLvl w:val="0"/>
        <w:rPr>
          <w:rFonts w:hint="default" w:ascii="Times New Roman" w:hAnsi="Times New Roman" w:eastAsia="方正黑体_GBK" w:cs="Times New Roman"/>
          <w:szCs w:val="32"/>
          <w:highlight w:val="none"/>
          <w:lang w:val="en-US" w:eastAsia="zh-CN"/>
        </w:rPr>
      </w:pPr>
      <w:bookmarkStart w:id="349" w:name="_Toc481465625"/>
      <w:bookmarkStart w:id="350" w:name="_Toc416505654"/>
      <w:bookmarkStart w:id="351" w:name="_Toc539014213"/>
      <w:r>
        <w:rPr>
          <w:rFonts w:hint="default" w:ascii="Times New Roman" w:hAnsi="Times New Roman" w:eastAsia="方正黑体_GBK" w:cs="Times New Roman"/>
          <w:szCs w:val="32"/>
          <w:highlight w:val="none"/>
          <w:lang w:eastAsia="zh-CN"/>
        </w:rPr>
        <w:t>第</w:t>
      </w:r>
      <w:r>
        <w:rPr>
          <w:rFonts w:hint="eastAsia" w:ascii="Times New Roman" w:hAnsi="Times New Roman" w:eastAsia="方正黑体_GBK" w:cs="Times New Roman"/>
          <w:szCs w:val="32"/>
          <w:highlight w:val="none"/>
          <w:lang w:eastAsia="zh-CN"/>
        </w:rPr>
        <w:t>三</w:t>
      </w:r>
      <w:r>
        <w:rPr>
          <w:rFonts w:hint="default" w:ascii="Times New Roman" w:hAnsi="Times New Roman" w:eastAsia="方正黑体_GBK" w:cs="Times New Roman"/>
          <w:szCs w:val="32"/>
          <w:highlight w:val="none"/>
          <w:lang w:eastAsia="zh-CN"/>
        </w:rPr>
        <w:t>章</w:t>
      </w:r>
      <w:r>
        <w:rPr>
          <w:rFonts w:hint="default" w:ascii="Times New Roman" w:hAnsi="Times New Roman" w:eastAsia="方正黑体_GBK" w:cs="Times New Roman"/>
          <w:szCs w:val="32"/>
          <w:highlight w:val="none"/>
          <w:lang w:val="en-US" w:eastAsia="zh-CN"/>
        </w:rPr>
        <w:t xml:space="preserve"> </w:t>
      </w:r>
      <w:r>
        <w:rPr>
          <w:rFonts w:hint="eastAsia" w:ascii="Times New Roman" w:hAnsi="Times New Roman" w:eastAsia="方正黑体_GBK" w:cs="Times New Roman"/>
          <w:szCs w:val="32"/>
          <w:highlight w:val="none"/>
          <w:lang w:val="en-US" w:eastAsia="zh-CN"/>
        </w:rPr>
        <w:t>构建人工智能应用场景体系</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49"/>
      <w:bookmarkEnd w:id="350"/>
      <w:bookmarkEnd w:id="351"/>
    </w:p>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Pr>
        <w:spacing w:afterLines="0" w:line="580" w:lineRule="exact"/>
        <w:jc w:val="both"/>
        <w:outlineLvl w:val="9"/>
        <w:rPr>
          <w:rFonts w:hint="default" w:ascii="Times New Roman" w:hAnsi="Times New Roman" w:cs="Times New Roman"/>
          <w:b/>
          <w:bCs w:val="0"/>
          <w:szCs w:val="32"/>
          <w:highlight w:val="none"/>
        </w:rPr>
      </w:pPr>
    </w:p>
    <w:p>
      <w:pPr>
        <w:pStyle w:val="3"/>
        <w:spacing w:afterLines="0" w:line="580" w:lineRule="exact"/>
        <w:rPr>
          <w:rFonts w:hint="default" w:ascii="Times New Roman" w:hAnsi="Times New Roman" w:cs="Times New Roman"/>
          <w:highlight w:val="none"/>
        </w:rPr>
      </w:pPr>
      <w:bookmarkStart w:id="352" w:name="_Toc1960698048"/>
      <w:bookmarkStart w:id="353" w:name="_Toc1438812430"/>
      <w:bookmarkStart w:id="354" w:name="_Toc1821534268"/>
      <w:bookmarkStart w:id="355" w:name="_Toc538406316"/>
      <w:bookmarkStart w:id="356" w:name="_Toc1306418548"/>
      <w:bookmarkStart w:id="357" w:name="_Toc2127634123"/>
      <w:bookmarkStart w:id="358" w:name="_Toc970602379"/>
      <w:bookmarkStart w:id="359" w:name="_Toc989089887"/>
      <w:bookmarkStart w:id="360" w:name="_Toc3840"/>
      <w:bookmarkStart w:id="361" w:name="_Toc125211980"/>
      <w:bookmarkStart w:id="362" w:name="_Toc1811465346"/>
      <w:bookmarkStart w:id="363" w:name="_Toc690180079"/>
      <w:bookmarkStart w:id="364" w:name="_Toc731249905"/>
      <w:bookmarkStart w:id="365" w:name="_Toc502744099"/>
      <w:bookmarkStart w:id="366" w:name="_Toc1962530558"/>
      <w:bookmarkStart w:id="367" w:name="_Toc433505748"/>
      <w:bookmarkStart w:id="368" w:name="_Toc33367043"/>
      <w:bookmarkStart w:id="369" w:name="_Toc1286650703"/>
      <w:bookmarkStart w:id="370" w:name="_Toc1509793576"/>
      <w:bookmarkStart w:id="371" w:name="_Toc970724155"/>
      <w:bookmarkStart w:id="372" w:name="_Toc1253232"/>
      <w:bookmarkStart w:id="373" w:name="_Toc2110737388"/>
      <w:bookmarkStart w:id="374" w:name="_Toc1608741166"/>
      <w:bookmarkStart w:id="375" w:name="_Toc458576240"/>
      <w:bookmarkStart w:id="376" w:name="_Toc1807661996"/>
      <w:bookmarkStart w:id="377" w:name="_Toc34752108"/>
      <w:bookmarkStart w:id="378" w:name="_Toc997122241"/>
      <w:bookmarkStart w:id="379" w:name="_Toc285731185"/>
      <w:bookmarkStart w:id="380" w:name="_Toc95217878"/>
      <w:bookmarkStart w:id="381" w:name="_Toc1132856359"/>
      <w:bookmarkStart w:id="382" w:name="_Toc1061275926"/>
      <w:bookmarkStart w:id="383" w:name="_Toc1421135339"/>
      <w:bookmarkStart w:id="384" w:name="_Toc201554669"/>
      <w:bookmarkStart w:id="385" w:name="_Toc18553"/>
      <w:bookmarkStart w:id="386" w:name="_Toc1430349310"/>
      <w:r>
        <w:rPr>
          <w:rFonts w:ascii="Times New Roman" w:hAnsi="Times New Roman" w:cs="Times New Roman"/>
          <w:highlight w:val="none"/>
        </w:rPr>
        <w:t>第一节 人工智能</w:t>
      </w:r>
      <w:r>
        <w:rPr>
          <w:rFonts w:hint="default" w:ascii="Times New Roman" w:hAnsi="Times New Roman" w:cs="Times New Roman"/>
          <w:highlight w:val="none"/>
        </w:rPr>
        <w:t>赋能现代化产业集群体系建设</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pPr>
        <w:pStyle w:val="38"/>
        <w:spacing w:afterLines="0" w:line="580" w:lineRule="exact"/>
        <w:ind w:firstLine="0" w:firstLineChars="0"/>
        <w:jc w:val="both"/>
        <w:rPr>
          <w:rFonts w:ascii="Times New Roman" w:hAnsi="Times New Roman" w:eastAsia="方正仿宋_GBK" w:cs="Times New Roman"/>
          <w:sz w:val="32"/>
          <w:szCs w:val="32"/>
          <w:highlight w:val="none"/>
        </w:rPr>
      </w:pPr>
    </w:p>
    <w:p>
      <w:pPr>
        <w:pStyle w:val="38"/>
        <w:spacing w:afterLines="0" w:line="580" w:lineRule="exact"/>
        <w:ind w:firstLine="640" w:firstLineChars="200"/>
        <w:jc w:val="both"/>
        <w:rPr>
          <w:rFonts w:hint="default" w:ascii="Times New Roman" w:hAnsi="Times New Roman" w:eastAsia="方正仿宋_GBK" w:cs="Times New Roman"/>
          <w:b/>
          <w:bCs/>
          <w:sz w:val="32"/>
          <w:szCs w:val="32"/>
          <w:highlight w:val="none"/>
          <w:lang w:eastAsia="zh-CN"/>
        </w:rPr>
      </w:pPr>
      <w:r>
        <w:rPr>
          <w:rFonts w:hint="eastAsia" w:ascii="Times New Roman" w:hAnsi="Times New Roman" w:eastAsia="方正楷体_GBK" w:cs="Times New Roman"/>
          <w:b w:val="0"/>
          <w:bCs w:val="0"/>
          <w:sz w:val="32"/>
          <w:szCs w:val="32"/>
          <w:highlight w:val="none"/>
          <w:lang w:eastAsia="zh-CN"/>
        </w:rPr>
        <w:t>“</w:t>
      </w:r>
      <w:r>
        <w:rPr>
          <w:rFonts w:hint="default" w:ascii="Times New Roman" w:hAnsi="Times New Roman" w:eastAsia="方正楷体_GBK" w:cs="Times New Roman"/>
          <w:b w:val="0"/>
          <w:bCs w:val="0"/>
          <w:sz w:val="32"/>
          <w:szCs w:val="32"/>
          <w:highlight w:val="none"/>
        </w:rPr>
        <w:t>人工智能+</w:t>
      </w:r>
      <w:r>
        <w:rPr>
          <w:rFonts w:hint="eastAsia" w:ascii="Times New Roman" w:hAnsi="Times New Roman" w:eastAsia="方正楷体_GBK" w:cs="Times New Roman"/>
          <w:b w:val="0"/>
          <w:bCs w:val="0"/>
          <w:sz w:val="32"/>
          <w:szCs w:val="32"/>
          <w:highlight w:val="none"/>
          <w:lang w:eastAsia="zh-CN"/>
        </w:rPr>
        <w:t>”</w:t>
      </w:r>
      <w:r>
        <w:rPr>
          <w:rFonts w:hint="default" w:ascii="Times New Roman" w:hAnsi="Times New Roman" w:eastAsia="方正楷体_GBK" w:cs="Times New Roman"/>
          <w:b w:val="0"/>
          <w:bCs w:val="0"/>
          <w:sz w:val="32"/>
          <w:szCs w:val="32"/>
          <w:highlight w:val="none"/>
        </w:rPr>
        <w:t>先进制造业</w:t>
      </w:r>
      <w:r>
        <w:rPr>
          <w:rFonts w:hint="default" w:ascii="Times New Roman" w:hAnsi="Times New Roman" w:eastAsia="方正仿宋_GBK" w:cs="Times New Roman"/>
          <w:b/>
          <w:bCs/>
          <w:sz w:val="32"/>
          <w:szCs w:val="32"/>
          <w:highlight w:val="none"/>
        </w:rPr>
        <w:t>。</w:t>
      </w:r>
      <w:r>
        <w:rPr>
          <w:rFonts w:hint="default" w:ascii="Times New Roman" w:hAnsi="Times New Roman" w:eastAsia="方正仿宋_GBK" w:cs="Times New Roman"/>
          <w:sz w:val="32"/>
          <w:szCs w:val="32"/>
          <w:highlight w:val="none"/>
          <w:u w:val="none"/>
          <w:lang w:eastAsia="zh-CN"/>
        </w:rPr>
        <w:t>赋能制造业全流程数智化升级</w:t>
      </w:r>
      <w:r>
        <w:rPr>
          <w:rFonts w:hint="default" w:ascii="Times New Roman" w:hAnsi="Times New Roman" w:eastAsia="方正仿宋_GBK" w:cs="Times New Roman"/>
          <w:sz w:val="32"/>
          <w:szCs w:val="32"/>
          <w:highlight w:val="none"/>
          <w:u w:val="none"/>
        </w:rPr>
        <w:t>，</w:t>
      </w:r>
      <w:r>
        <w:rPr>
          <w:rFonts w:hint="default" w:ascii="Times New Roman" w:hAnsi="Times New Roman" w:eastAsia="方正仿宋_GBK" w:cs="Times New Roman"/>
          <w:sz w:val="32"/>
          <w:szCs w:val="32"/>
          <w:highlight w:val="none"/>
          <w:u w:val="none"/>
          <w:lang w:eastAsia="zh-CN"/>
        </w:rPr>
        <w:t>加速人工智能在研发设计、中试验证、生产制造、营销服务、运营管理全环节落地应用，</w:t>
      </w:r>
      <w:r>
        <w:rPr>
          <w:rFonts w:ascii="Times New Roman" w:hAnsi="Times New Roman" w:eastAsia="方正仿宋_GBK" w:cs="Times New Roman"/>
          <w:sz w:val="32"/>
          <w:szCs w:val="32"/>
          <w:highlight w:val="none"/>
          <w:u w:val="none"/>
        </w:rPr>
        <w:t>推动</w:t>
      </w:r>
      <w:r>
        <w:rPr>
          <w:rFonts w:hint="eastAsia" w:ascii="Times New Roman" w:hAnsi="Times New Roman" w:eastAsia="方正仿宋_GBK" w:cs="Times New Roman"/>
          <w:sz w:val="32"/>
          <w:szCs w:val="32"/>
          <w:highlight w:val="none"/>
          <w:u w:val="none"/>
          <w:lang w:val="en-US" w:eastAsia="zh-CN"/>
        </w:rPr>
        <w:t>大模型、</w:t>
      </w:r>
      <w:r>
        <w:rPr>
          <w:rFonts w:ascii="Times New Roman" w:hAnsi="Times New Roman" w:eastAsia="方正仿宋_GBK" w:cs="Times New Roman"/>
          <w:sz w:val="32"/>
          <w:szCs w:val="32"/>
          <w:highlight w:val="none"/>
          <w:u w:val="none"/>
        </w:rPr>
        <w:t>智能体深度嵌入制造业全流程</w:t>
      </w:r>
      <w:r>
        <w:rPr>
          <w:rFonts w:hint="eastAsia" w:ascii="Times New Roman" w:hAnsi="Times New Roman" w:eastAsia="方正仿宋_GBK" w:cs="Times New Roman"/>
          <w:sz w:val="32"/>
          <w:szCs w:val="32"/>
          <w:highlight w:val="none"/>
          <w:u w:val="none"/>
          <w:lang w:eastAsia="zh-CN"/>
        </w:rPr>
        <w:t>，重点研发生产管理智能体，实现动态优化生产排程、资源分配和工序衔接，</w:t>
      </w:r>
      <w:r>
        <w:rPr>
          <w:rFonts w:hint="eastAsia" w:ascii="Times New Roman" w:hAnsi="Times New Roman" w:eastAsia="方正仿宋_GBK" w:cs="Times New Roman"/>
          <w:sz w:val="32"/>
          <w:szCs w:val="32"/>
          <w:highlight w:val="none"/>
          <w:u w:val="none"/>
          <w:lang w:val="en-US" w:eastAsia="zh-CN"/>
        </w:rPr>
        <w:t>助力</w:t>
      </w:r>
      <w:r>
        <w:rPr>
          <w:rFonts w:hint="eastAsia" w:ascii="Times New Roman" w:hAnsi="Times New Roman" w:eastAsia="方正仿宋_GBK" w:cs="Times New Roman"/>
          <w:sz w:val="32"/>
          <w:szCs w:val="32"/>
          <w:highlight w:val="none"/>
          <w:lang w:eastAsia="zh-CN"/>
        </w:rPr>
        <w:t>“</w:t>
      </w:r>
      <w:r>
        <w:rPr>
          <w:rFonts w:ascii="Times New Roman" w:hAnsi="Times New Roman" w:eastAsia="方正仿宋_GBK" w:cs="Times New Roman"/>
          <w:sz w:val="32"/>
          <w:szCs w:val="32"/>
          <w:highlight w:val="none"/>
        </w:rPr>
        <w:t>33618</w:t>
      </w:r>
      <w:r>
        <w:rPr>
          <w:rFonts w:hint="eastAsia"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b w:val="0"/>
          <w:bCs w:val="0"/>
          <w:color w:val="000000"/>
          <w:sz w:val="32"/>
          <w:szCs w:val="32"/>
          <w:highlight w:val="none"/>
          <w:u w:val="none"/>
          <w:lang w:val="en-US" w:eastAsia="zh-CN"/>
        </w:rPr>
        <w:t>现代制造业全要素智能化升级</w:t>
      </w:r>
      <w:r>
        <w:rPr>
          <w:rFonts w:hint="default" w:ascii="Times New Roman" w:hAnsi="Times New Roman" w:eastAsia="方正仿宋_GBK" w:cs="Times New Roman"/>
          <w:sz w:val="32"/>
          <w:szCs w:val="32"/>
          <w:highlight w:val="none"/>
          <w:u w:val="none"/>
          <w:lang w:eastAsia="zh-CN"/>
        </w:rPr>
        <w:t>。</w:t>
      </w:r>
      <w:r>
        <w:rPr>
          <w:rFonts w:hint="eastAsia" w:ascii="Times New Roman" w:hAnsi="Times New Roman" w:eastAsia="方正仿宋_GBK" w:cs="Times New Roman"/>
          <w:sz w:val="32"/>
          <w:szCs w:val="32"/>
          <w:highlight w:val="none"/>
          <w:u w:val="none"/>
          <w:lang w:val="en-US" w:eastAsia="zh-CN"/>
        </w:rPr>
        <w:t>迭代升级</w:t>
      </w:r>
      <w:r>
        <w:rPr>
          <w:rFonts w:hint="eastAsia" w:ascii="Times New Roman" w:hAnsi="Times New Roman" w:eastAsia="方正仿宋_GBK" w:cs="Times New Roman"/>
          <w:sz w:val="32"/>
          <w:szCs w:val="32"/>
          <w:highlight w:val="none"/>
          <w:u w:val="none"/>
          <w:lang w:eastAsia="zh-CN"/>
        </w:rPr>
        <w:t>“</w:t>
      </w:r>
      <w:r>
        <w:rPr>
          <w:rFonts w:hint="eastAsia" w:ascii="Times New Roman" w:hAnsi="Times New Roman" w:eastAsia="方正仿宋_GBK" w:cs="Times New Roman"/>
          <w:sz w:val="32"/>
          <w:szCs w:val="32"/>
          <w:highlight w:val="none"/>
          <w:u w:val="none"/>
          <w:lang w:val="en-US" w:eastAsia="zh-CN"/>
        </w:rPr>
        <w:t>产业大脑+</w:t>
      </w:r>
      <w:r>
        <w:rPr>
          <w:rFonts w:hint="default" w:ascii="Times New Roman" w:hAnsi="Times New Roman" w:eastAsia="方正仿宋_GBK" w:cs="Times New Roman"/>
          <w:sz w:val="32"/>
          <w:szCs w:val="32"/>
          <w:highlight w:val="none"/>
          <w:u w:val="none"/>
        </w:rPr>
        <w:t>未来工厂</w:t>
      </w:r>
      <w:r>
        <w:rPr>
          <w:rFonts w:hint="eastAsia" w:ascii="Times New Roman" w:hAnsi="Times New Roman" w:eastAsia="方正仿宋_GBK" w:cs="Times New Roman"/>
          <w:sz w:val="32"/>
          <w:szCs w:val="32"/>
          <w:highlight w:val="none"/>
          <w:u w:val="none"/>
          <w:lang w:eastAsia="zh-CN"/>
        </w:rPr>
        <w:t>”</w:t>
      </w:r>
      <w:r>
        <w:rPr>
          <w:rFonts w:hint="eastAsia" w:ascii="Times New Roman" w:hAnsi="Times New Roman" w:eastAsia="方正仿宋_GBK" w:cs="Times New Roman"/>
          <w:sz w:val="32"/>
          <w:szCs w:val="32"/>
          <w:highlight w:val="none"/>
          <w:u w:val="none"/>
          <w:lang w:val="en-US" w:eastAsia="zh-CN"/>
        </w:rPr>
        <w:t>融合模式</w:t>
      </w:r>
      <w:r>
        <w:rPr>
          <w:rFonts w:hint="default" w:ascii="Times New Roman" w:hAnsi="Times New Roman" w:eastAsia="方正仿宋_GBK" w:cs="Times New Roman"/>
          <w:sz w:val="32"/>
          <w:szCs w:val="32"/>
          <w:highlight w:val="none"/>
          <w:u w:val="none"/>
        </w:rPr>
        <w:t>，</w:t>
      </w:r>
      <w:r>
        <w:rPr>
          <w:rFonts w:hint="eastAsia" w:ascii="Times New Roman" w:hAnsi="Times New Roman" w:eastAsia="方正仿宋_GBK" w:cs="Times New Roman"/>
          <w:sz w:val="32"/>
          <w:szCs w:val="32"/>
          <w:highlight w:val="none"/>
          <w:u w:val="none"/>
          <w:lang w:val="en-US" w:eastAsia="zh-CN"/>
        </w:rPr>
        <w:t>强化</w:t>
      </w:r>
      <w:r>
        <w:rPr>
          <w:rFonts w:hint="eastAsia" w:ascii="Times New Roman" w:hAnsi="Times New Roman" w:eastAsia="方正仿宋_GBK" w:cs="Times New Roman"/>
          <w:sz w:val="32"/>
          <w:szCs w:val="32"/>
          <w:highlight w:val="none"/>
          <w:u w:val="none"/>
          <w:lang w:eastAsia="zh-CN"/>
        </w:rPr>
        <w:t>“</w:t>
      </w:r>
      <w:r>
        <w:rPr>
          <w:rFonts w:hint="default" w:ascii="Times New Roman" w:hAnsi="Times New Roman" w:eastAsia="方正仿宋_GBK" w:cs="Times New Roman"/>
          <w:sz w:val="32"/>
          <w:szCs w:val="32"/>
          <w:highlight w:val="none"/>
          <w:u w:val="none"/>
        </w:rPr>
        <w:t>四侧</w:t>
      </w:r>
      <w:r>
        <w:rPr>
          <w:rFonts w:hint="eastAsia" w:ascii="Times New Roman" w:hAnsi="Times New Roman" w:eastAsia="方正仿宋_GBK" w:cs="Times New Roman"/>
          <w:sz w:val="32"/>
          <w:szCs w:val="32"/>
          <w:highlight w:val="none"/>
          <w:u w:val="none"/>
          <w:lang w:eastAsia="zh-CN"/>
        </w:rPr>
        <w:t>”</w:t>
      </w:r>
      <w:r>
        <w:rPr>
          <w:rFonts w:hint="default" w:ascii="Times New Roman" w:hAnsi="Times New Roman" w:eastAsia="方正仿宋_GBK" w:cs="Times New Roman"/>
          <w:sz w:val="32"/>
          <w:szCs w:val="32"/>
          <w:highlight w:val="none"/>
          <w:u w:val="none"/>
        </w:rPr>
        <w:t>协同</w:t>
      </w:r>
      <w:r>
        <w:rPr>
          <w:rFonts w:hint="eastAsia" w:ascii="Times New Roman" w:hAnsi="Times New Roman" w:eastAsia="方正仿宋_GBK" w:cs="Times New Roman"/>
          <w:sz w:val="32"/>
          <w:szCs w:val="32"/>
          <w:highlight w:val="none"/>
          <w:u w:val="none"/>
          <w:lang w:val="en-US" w:eastAsia="zh-CN"/>
        </w:rPr>
        <w:t>推动</w:t>
      </w:r>
      <w:r>
        <w:rPr>
          <w:rFonts w:hint="eastAsia" w:ascii="Times New Roman" w:hAnsi="Times New Roman" w:eastAsia="方正仿宋_GBK" w:cs="Times New Roman"/>
          <w:sz w:val="32"/>
          <w:szCs w:val="32"/>
          <w:highlight w:val="none"/>
          <w:u w:val="none"/>
          <w:lang w:eastAsia="zh-CN"/>
        </w:rPr>
        <w:t>“</w:t>
      </w:r>
      <w:r>
        <w:rPr>
          <w:rFonts w:hint="default" w:ascii="Times New Roman" w:hAnsi="Times New Roman" w:eastAsia="方正仿宋_GBK" w:cs="Times New Roman"/>
          <w:sz w:val="32"/>
          <w:szCs w:val="32"/>
          <w:highlight w:val="none"/>
          <w:u w:val="none"/>
        </w:rPr>
        <w:t>四链</w:t>
      </w:r>
      <w:r>
        <w:rPr>
          <w:rFonts w:hint="eastAsia" w:ascii="Times New Roman" w:hAnsi="Times New Roman" w:eastAsia="方正仿宋_GBK" w:cs="Times New Roman"/>
          <w:sz w:val="32"/>
          <w:szCs w:val="32"/>
          <w:highlight w:val="none"/>
          <w:u w:val="none"/>
          <w:lang w:eastAsia="zh-CN"/>
        </w:rPr>
        <w:t>”</w:t>
      </w:r>
      <w:r>
        <w:rPr>
          <w:rFonts w:hint="eastAsia" w:ascii="Times New Roman" w:hAnsi="Times New Roman" w:eastAsia="方正仿宋_GBK" w:cs="Times New Roman"/>
          <w:sz w:val="32"/>
          <w:szCs w:val="32"/>
          <w:highlight w:val="none"/>
          <w:u w:val="none"/>
          <w:lang w:val="en-US" w:eastAsia="zh-CN"/>
        </w:rPr>
        <w:t>深度</w:t>
      </w:r>
      <w:r>
        <w:rPr>
          <w:rFonts w:hint="default" w:ascii="Times New Roman" w:hAnsi="Times New Roman" w:eastAsia="方正仿宋_GBK" w:cs="Times New Roman"/>
          <w:sz w:val="32"/>
          <w:szCs w:val="32"/>
          <w:highlight w:val="none"/>
          <w:u w:val="none"/>
        </w:rPr>
        <w:t>融合</w:t>
      </w:r>
      <w:r>
        <w:rPr>
          <w:rFonts w:hint="eastAsia" w:ascii="Times New Roman" w:hAnsi="Times New Roman" w:eastAsia="方正仿宋_GBK" w:cs="Times New Roman"/>
          <w:sz w:val="32"/>
          <w:szCs w:val="32"/>
          <w:highlight w:val="none"/>
          <w:u w:val="none"/>
          <w:lang w:eastAsia="zh-CN"/>
        </w:rPr>
        <w:t>，</w:t>
      </w:r>
      <w:r>
        <w:rPr>
          <w:rFonts w:hint="eastAsia" w:ascii="Times New Roman" w:hAnsi="Times New Roman" w:eastAsia="方正仿宋_GBK" w:cs="Times New Roman"/>
          <w:sz w:val="32"/>
          <w:szCs w:val="32"/>
          <w:highlight w:val="none"/>
          <w:u w:val="none"/>
          <w:lang w:val="en-US" w:eastAsia="zh-CN"/>
        </w:rPr>
        <w:t>推动供给、需求、服务“三端”发力</w:t>
      </w:r>
      <w:r>
        <w:rPr>
          <w:rFonts w:hint="eastAsia" w:ascii="Times New Roman" w:hAnsi="Times New Roman" w:eastAsia="方正仿宋_GBK" w:cs="Times New Roman"/>
          <w:sz w:val="32"/>
          <w:szCs w:val="32"/>
          <w:highlight w:val="none"/>
          <w:u w:val="none"/>
          <w:lang w:eastAsia="zh-CN"/>
        </w:rPr>
        <w:t>，</w:t>
      </w:r>
      <w:r>
        <w:rPr>
          <w:rFonts w:hint="eastAsia" w:ascii="Times New Roman" w:hAnsi="Times New Roman" w:eastAsia="方正仿宋_GBK" w:cs="Times New Roman"/>
          <w:sz w:val="32"/>
          <w:szCs w:val="32"/>
          <w:highlight w:val="none"/>
          <w:u w:val="none"/>
          <w:lang w:val="en-US" w:eastAsia="zh-CN"/>
        </w:rPr>
        <w:t>提供共性技术创新、供应链精准协同等服务，打造制造业领域行业产业大脑</w:t>
      </w:r>
      <w:r>
        <w:rPr>
          <w:rFonts w:hint="eastAsia" w:ascii="Times New Roman" w:hAnsi="Times New Roman" w:eastAsia="方正仿宋_GBK" w:cs="Times New Roman"/>
          <w:sz w:val="32"/>
          <w:szCs w:val="32"/>
          <w:highlight w:val="none"/>
          <w:u w:val="none"/>
          <w:lang w:eastAsia="zh-CN"/>
        </w:rPr>
        <w:t>。支持企业打造未来工厂，推动未来工厂与产业大脑耦合共生，互联算法、模型、数据等，加快产业模式和企业组织形态变革。</w:t>
      </w:r>
      <w:r>
        <w:rPr>
          <w:rFonts w:hint="default" w:ascii="Times New Roman" w:hAnsi="Times New Roman" w:eastAsia="方正仿宋_GBK" w:cs="Times New Roman"/>
          <w:b w:val="0"/>
          <w:bCs w:val="0"/>
          <w:color w:val="000000"/>
          <w:sz w:val="32"/>
          <w:szCs w:val="32"/>
          <w:highlight w:val="none"/>
          <w:u w:val="none"/>
          <w:lang w:val="en-US" w:eastAsia="zh-CN"/>
        </w:rPr>
        <w:t>实施</w:t>
      </w:r>
      <w:r>
        <w:rPr>
          <w:rFonts w:hint="eastAsia" w:ascii="Times New Roman" w:hAnsi="Times New Roman" w:eastAsia="方正仿宋_GBK" w:cs="Times New Roman"/>
          <w:b w:val="0"/>
          <w:bCs w:val="0"/>
          <w:color w:val="000000"/>
          <w:sz w:val="32"/>
          <w:szCs w:val="32"/>
          <w:highlight w:val="none"/>
          <w:u w:val="none"/>
          <w:lang w:val="en-US" w:eastAsia="zh-CN"/>
        </w:rPr>
        <w:t>“</w:t>
      </w:r>
      <w:r>
        <w:rPr>
          <w:rFonts w:hint="default" w:ascii="Times New Roman" w:hAnsi="Times New Roman" w:eastAsia="方正仿宋_GBK" w:cs="Times New Roman"/>
          <w:b w:val="0"/>
          <w:bCs w:val="0"/>
          <w:color w:val="000000"/>
          <w:sz w:val="32"/>
          <w:szCs w:val="32"/>
          <w:highlight w:val="none"/>
          <w:u w:val="none"/>
          <w:lang w:val="en-US" w:eastAsia="zh-CN"/>
        </w:rPr>
        <w:t>天工焕新</w:t>
      </w:r>
      <w:r>
        <w:rPr>
          <w:rFonts w:hint="eastAsia" w:ascii="Times New Roman" w:hAnsi="Times New Roman" w:eastAsia="方正仿宋_GBK" w:cs="Times New Roman"/>
          <w:b w:val="0"/>
          <w:bCs w:val="0"/>
          <w:color w:val="000000"/>
          <w:sz w:val="32"/>
          <w:szCs w:val="32"/>
          <w:highlight w:val="none"/>
          <w:u w:val="none"/>
          <w:lang w:val="en-US" w:eastAsia="zh-CN"/>
        </w:rPr>
        <w:t>”</w:t>
      </w:r>
      <w:r>
        <w:rPr>
          <w:rFonts w:hint="default" w:ascii="Times New Roman" w:hAnsi="Times New Roman" w:eastAsia="方正仿宋_GBK" w:cs="Times New Roman"/>
          <w:b w:val="0"/>
          <w:bCs w:val="0"/>
          <w:color w:val="000000"/>
          <w:sz w:val="32"/>
          <w:szCs w:val="32"/>
          <w:highlight w:val="none"/>
          <w:u w:val="none"/>
          <w:lang w:val="en-US" w:eastAsia="zh-CN"/>
        </w:rPr>
        <w:t>数字化转型行动，</w:t>
      </w:r>
      <w:r>
        <w:rPr>
          <w:rFonts w:hint="default" w:ascii="Times New Roman" w:hAnsi="Times New Roman" w:eastAsia="方正仿宋_GBK" w:cs="Times New Roman"/>
          <w:sz w:val="32"/>
          <w:szCs w:val="32"/>
          <w:highlight w:val="none"/>
          <w:u w:val="none"/>
          <w:lang w:eastAsia="zh-CN"/>
        </w:rPr>
        <w:t>构建</w:t>
      </w:r>
      <w:r>
        <w:rPr>
          <w:rFonts w:hint="eastAsia" w:ascii="Times New Roman" w:hAnsi="Times New Roman" w:eastAsia="方正仿宋_GBK" w:cs="Times New Roman"/>
          <w:sz w:val="32"/>
          <w:szCs w:val="32"/>
          <w:highlight w:val="none"/>
          <w:u w:val="none"/>
          <w:lang w:eastAsia="zh-CN"/>
        </w:rPr>
        <w:t>“</w:t>
      </w:r>
      <w:r>
        <w:rPr>
          <w:rFonts w:hint="default" w:ascii="Times New Roman" w:hAnsi="Times New Roman" w:eastAsia="方正仿宋_GBK" w:cs="Times New Roman"/>
          <w:sz w:val="32"/>
          <w:szCs w:val="32"/>
          <w:highlight w:val="none"/>
          <w:u w:val="none"/>
          <w:lang w:eastAsia="zh-CN"/>
        </w:rPr>
        <w:t>数字化车间—智能工厂—未来工厂</w:t>
      </w:r>
      <w:r>
        <w:rPr>
          <w:rFonts w:hint="eastAsia" w:ascii="Times New Roman" w:hAnsi="Times New Roman" w:eastAsia="方正仿宋_GBK" w:cs="Times New Roman"/>
          <w:sz w:val="32"/>
          <w:szCs w:val="32"/>
          <w:highlight w:val="none"/>
          <w:u w:val="none"/>
          <w:lang w:eastAsia="zh-CN"/>
        </w:rPr>
        <w:t>”</w:t>
      </w:r>
      <w:r>
        <w:rPr>
          <w:rFonts w:hint="default" w:ascii="Times New Roman" w:hAnsi="Times New Roman" w:eastAsia="方正仿宋_GBK" w:cs="Times New Roman"/>
          <w:sz w:val="32"/>
          <w:szCs w:val="32"/>
          <w:highlight w:val="none"/>
          <w:u w:val="none"/>
        </w:rPr>
        <w:t>梯度培育体系，</w:t>
      </w:r>
      <w:r>
        <w:rPr>
          <w:rFonts w:hint="default" w:ascii="Times New Roman" w:hAnsi="Times New Roman" w:eastAsia="方正仿宋_GBK" w:cs="Times New Roman"/>
          <w:b w:val="0"/>
          <w:bCs w:val="0"/>
          <w:color w:val="000000"/>
          <w:sz w:val="32"/>
          <w:szCs w:val="32"/>
          <w:highlight w:val="none"/>
          <w:u w:val="none"/>
          <w:lang w:val="en-US" w:eastAsia="zh-CN"/>
        </w:rPr>
        <w:t>打造数字化转型促进中心，提供诊断评估、供需对接、金融赋能、人才培训等全链条服务</w:t>
      </w:r>
      <w:r>
        <w:rPr>
          <w:rFonts w:hint="eastAsia" w:ascii="Times New Roman" w:hAnsi="Times New Roman" w:eastAsia="方正仿宋_GBK" w:cs="Times New Roman"/>
          <w:b w:val="0"/>
          <w:bCs w:val="0"/>
          <w:color w:val="000000"/>
          <w:sz w:val="32"/>
          <w:szCs w:val="32"/>
          <w:highlight w:val="none"/>
          <w:u w:val="none"/>
          <w:lang w:val="en-US" w:eastAsia="zh-CN"/>
        </w:rPr>
        <w:t>。</w:t>
      </w:r>
    </w:p>
    <w:p>
      <w:pPr>
        <w:pStyle w:val="38"/>
        <w:spacing w:afterLines="0" w:line="580" w:lineRule="exact"/>
        <w:ind w:firstLine="640" w:firstLineChars="200"/>
        <w:jc w:val="both"/>
        <w:rPr>
          <w:rFonts w:hint="default" w:ascii="Times New Roman" w:hAnsi="Times New Roman" w:eastAsia="方正仿宋_GBK" w:cs="Times New Roman"/>
          <w:sz w:val="32"/>
          <w:szCs w:val="32"/>
          <w:highlight w:val="none"/>
        </w:rPr>
      </w:pPr>
      <w:r>
        <w:rPr>
          <w:rFonts w:hint="eastAsia" w:ascii="Times New Roman" w:hAnsi="Times New Roman" w:eastAsia="方正楷体_GBK" w:cs="Times New Roman"/>
          <w:b w:val="0"/>
          <w:bCs w:val="0"/>
          <w:sz w:val="32"/>
          <w:szCs w:val="32"/>
          <w:highlight w:val="none"/>
          <w:lang w:eastAsia="zh-CN"/>
        </w:rPr>
        <w:t>“</w:t>
      </w:r>
      <w:r>
        <w:rPr>
          <w:rFonts w:hint="default" w:ascii="Times New Roman" w:hAnsi="Times New Roman" w:eastAsia="方正楷体_GBK" w:cs="Times New Roman"/>
          <w:b w:val="0"/>
          <w:bCs w:val="0"/>
          <w:sz w:val="32"/>
          <w:szCs w:val="32"/>
          <w:highlight w:val="none"/>
        </w:rPr>
        <w:t>人工智能+</w:t>
      </w:r>
      <w:r>
        <w:rPr>
          <w:rFonts w:hint="eastAsia" w:ascii="Times New Roman" w:hAnsi="Times New Roman" w:eastAsia="方正楷体_GBK" w:cs="Times New Roman"/>
          <w:b w:val="0"/>
          <w:bCs w:val="0"/>
          <w:sz w:val="32"/>
          <w:szCs w:val="32"/>
          <w:highlight w:val="none"/>
          <w:lang w:eastAsia="zh-CN"/>
        </w:rPr>
        <w:t>”</w:t>
      </w:r>
      <w:r>
        <w:rPr>
          <w:rFonts w:hint="eastAsia" w:ascii="Times New Roman" w:hAnsi="Times New Roman" w:eastAsia="方正楷体_GBK" w:cs="Times New Roman"/>
          <w:b w:val="0"/>
          <w:bCs w:val="0"/>
          <w:sz w:val="32"/>
          <w:szCs w:val="32"/>
          <w:highlight w:val="none"/>
          <w:lang w:val="en-US" w:eastAsia="zh-CN"/>
        </w:rPr>
        <w:t>现代</w:t>
      </w:r>
      <w:r>
        <w:rPr>
          <w:rFonts w:hint="default" w:ascii="Times New Roman" w:hAnsi="Times New Roman" w:eastAsia="方正楷体_GBK" w:cs="Times New Roman"/>
          <w:b w:val="0"/>
          <w:bCs w:val="0"/>
          <w:sz w:val="32"/>
          <w:szCs w:val="32"/>
          <w:highlight w:val="none"/>
        </w:rPr>
        <w:t>农业</w:t>
      </w:r>
      <w:r>
        <w:rPr>
          <w:rFonts w:hint="default" w:ascii="Times New Roman" w:hAnsi="Times New Roman" w:eastAsia="方正仿宋_GBK" w:cs="Times New Roman"/>
          <w:b/>
          <w:bCs/>
          <w:sz w:val="32"/>
          <w:szCs w:val="32"/>
          <w:highlight w:val="none"/>
        </w:rPr>
        <w:t>。</w:t>
      </w:r>
      <w:r>
        <w:rPr>
          <w:rFonts w:hint="default" w:ascii="Times New Roman" w:hAnsi="Times New Roman" w:eastAsia="方正仿宋_GBK" w:cs="Times New Roman"/>
          <w:b w:val="0"/>
          <w:bCs w:val="0"/>
          <w:sz w:val="32"/>
          <w:szCs w:val="32"/>
          <w:highlight w:val="none"/>
          <w:u w:val="none"/>
          <w:lang w:val="en-US" w:eastAsia="zh-CN"/>
        </w:rPr>
        <w:t>打造</w:t>
      </w:r>
      <w:r>
        <w:rPr>
          <w:rFonts w:hint="default" w:ascii="Times New Roman" w:hAnsi="Times New Roman" w:eastAsia="方正仿宋_GBK" w:cs="Times New Roman"/>
          <w:sz w:val="32"/>
          <w:szCs w:val="32"/>
          <w:highlight w:val="none"/>
          <w:u w:val="none"/>
        </w:rPr>
        <w:t>智慧农业融合创新场景，构建</w:t>
      </w:r>
      <w:r>
        <w:rPr>
          <w:rFonts w:hint="eastAsia" w:ascii="Times New Roman" w:hAnsi="Times New Roman" w:eastAsia="方正仿宋_GBK" w:cs="Times New Roman"/>
          <w:sz w:val="32"/>
          <w:szCs w:val="32"/>
          <w:highlight w:val="none"/>
          <w:u w:val="none"/>
          <w:lang w:eastAsia="zh-CN"/>
        </w:rPr>
        <w:t>“</w:t>
      </w:r>
      <w:r>
        <w:rPr>
          <w:rFonts w:hint="default" w:ascii="Times New Roman" w:hAnsi="Times New Roman" w:eastAsia="方正仿宋_GBK" w:cs="Times New Roman"/>
          <w:sz w:val="32"/>
          <w:szCs w:val="32"/>
          <w:highlight w:val="none"/>
          <w:u w:val="none"/>
        </w:rPr>
        <w:t>产业大脑+未来农场</w:t>
      </w:r>
      <w:r>
        <w:rPr>
          <w:rFonts w:hint="eastAsia" w:ascii="Times New Roman" w:hAnsi="Times New Roman" w:eastAsia="方正仿宋_GBK" w:cs="Times New Roman"/>
          <w:sz w:val="32"/>
          <w:szCs w:val="32"/>
          <w:highlight w:val="none"/>
          <w:u w:val="none"/>
          <w:lang w:eastAsia="zh-CN"/>
        </w:rPr>
        <w:t>”</w:t>
      </w:r>
      <w:r>
        <w:rPr>
          <w:rFonts w:hint="default" w:ascii="Times New Roman" w:hAnsi="Times New Roman" w:eastAsia="方正仿宋_GBK" w:cs="Times New Roman"/>
          <w:sz w:val="32"/>
          <w:szCs w:val="32"/>
          <w:highlight w:val="none"/>
          <w:u w:val="none"/>
        </w:rPr>
        <w:t>发展新模式</w:t>
      </w:r>
      <w:r>
        <w:rPr>
          <w:rFonts w:ascii="Times New Roman" w:hAnsi="Times New Roman" w:eastAsia="方正仿宋_GBK" w:cs="Times New Roman"/>
          <w:sz w:val="32"/>
          <w:szCs w:val="32"/>
          <w:highlight w:val="none"/>
        </w:rPr>
        <w:t>，</w:t>
      </w:r>
      <w:r>
        <w:rPr>
          <w:rFonts w:hint="default" w:ascii="Times New Roman" w:hAnsi="Times New Roman" w:eastAsia="方正仿宋_GBK" w:cs="Times New Roman"/>
          <w:b w:val="0"/>
          <w:bCs w:val="0"/>
          <w:sz w:val="32"/>
          <w:szCs w:val="32"/>
          <w:highlight w:val="none"/>
        </w:rPr>
        <w:t>推动人工智能</w:t>
      </w:r>
      <w:r>
        <w:rPr>
          <w:rFonts w:hint="eastAsia" w:ascii="Times New Roman" w:hAnsi="Times New Roman" w:eastAsia="方正仿宋_GBK" w:cs="Times New Roman"/>
          <w:sz w:val="32"/>
          <w:szCs w:val="32"/>
          <w:highlight w:val="none"/>
          <w:u w:val="none"/>
          <w:lang w:val="en-US" w:eastAsia="zh-CN"/>
        </w:rPr>
        <w:t>贯通</w:t>
      </w:r>
      <w:r>
        <w:rPr>
          <w:rFonts w:hint="default" w:ascii="Times New Roman" w:hAnsi="Times New Roman" w:eastAsia="方正仿宋_GBK" w:cs="Times New Roman"/>
          <w:sz w:val="32"/>
          <w:szCs w:val="32"/>
          <w:highlight w:val="none"/>
          <w:u w:val="none"/>
        </w:rPr>
        <w:t>特色农产品生产、加工、流通与服务</w:t>
      </w:r>
      <w:r>
        <w:rPr>
          <w:rFonts w:hint="default" w:ascii="Times New Roman" w:hAnsi="Times New Roman" w:eastAsia="方正仿宋_GBK" w:cs="Times New Roman"/>
          <w:b w:val="0"/>
          <w:bCs w:val="0"/>
          <w:sz w:val="32"/>
          <w:szCs w:val="32"/>
          <w:highlight w:val="none"/>
        </w:rPr>
        <w:t>农业</w:t>
      </w:r>
      <w:r>
        <w:rPr>
          <w:rFonts w:hint="eastAsia" w:ascii="Times New Roman" w:hAnsi="Times New Roman" w:eastAsia="方正仿宋_GBK" w:cs="Times New Roman"/>
          <w:sz w:val="32"/>
          <w:szCs w:val="32"/>
          <w:highlight w:val="none"/>
          <w:lang w:val="en-US" w:eastAsia="zh-CN"/>
        </w:rPr>
        <w:t>生产</w:t>
      </w:r>
      <w:r>
        <w:rPr>
          <w:rFonts w:hint="default" w:ascii="Times New Roman" w:hAnsi="Times New Roman" w:eastAsia="方正仿宋_GBK" w:cs="Times New Roman"/>
          <w:sz w:val="32"/>
          <w:szCs w:val="32"/>
          <w:highlight w:val="none"/>
          <w:u w:val="none"/>
        </w:rPr>
        <w:t>全链条</w:t>
      </w:r>
      <w:r>
        <w:rPr>
          <w:rFonts w:ascii="Times New Roman" w:hAnsi="Times New Roman" w:eastAsia="方正仿宋_GBK" w:cs="Times New Roman"/>
          <w:sz w:val="32"/>
          <w:szCs w:val="32"/>
          <w:highlight w:val="none"/>
        </w:rPr>
        <w:t>，做优做强现代农业集群体系</w:t>
      </w:r>
      <w:r>
        <w:rPr>
          <w:rFonts w:hint="eastAsia" w:ascii="Times New Roman" w:hAnsi="Times New Roman" w:eastAsia="方正仿宋_GBK" w:cs="Times New Roman"/>
          <w:sz w:val="32"/>
          <w:szCs w:val="32"/>
          <w:highlight w:val="none"/>
          <w:u w:val="none"/>
          <w:lang w:eastAsia="zh-CN"/>
        </w:rPr>
        <w:t>。</w:t>
      </w:r>
      <w:r>
        <w:rPr>
          <w:rFonts w:hint="default" w:ascii="Times New Roman" w:hAnsi="Times New Roman" w:eastAsia="方正仿宋_GBK" w:cs="Times New Roman"/>
          <w:sz w:val="32"/>
          <w:szCs w:val="32"/>
          <w:highlight w:val="none"/>
          <w:u w:val="none"/>
        </w:rPr>
        <w:t>改造升级农业基础设施，</w:t>
      </w:r>
      <w:r>
        <w:rPr>
          <w:rFonts w:ascii="Times New Roman" w:hAnsi="Times New Roman" w:eastAsia="方正仿宋_GBK" w:cs="Times New Roman"/>
          <w:sz w:val="32"/>
          <w:szCs w:val="32"/>
          <w:highlight w:val="none"/>
        </w:rPr>
        <w:t>部署由卫星遥感、无人机巡检、地面物联网感知组成的</w:t>
      </w:r>
      <w:r>
        <w:rPr>
          <w:rFonts w:hint="eastAsia" w:ascii="Times New Roman" w:hAnsi="Times New Roman" w:eastAsia="方正仿宋_GBK" w:cs="Times New Roman"/>
          <w:sz w:val="32"/>
          <w:szCs w:val="32"/>
          <w:highlight w:val="none"/>
          <w:lang w:eastAsia="zh-CN"/>
        </w:rPr>
        <w:t>空</w:t>
      </w:r>
      <w:r>
        <w:rPr>
          <w:rFonts w:ascii="Times New Roman" w:hAnsi="Times New Roman" w:eastAsia="方正仿宋_GBK" w:cs="Times New Roman"/>
          <w:sz w:val="32"/>
          <w:szCs w:val="32"/>
          <w:highlight w:val="none"/>
        </w:rPr>
        <w:t>天地一体化</w:t>
      </w:r>
      <w:r>
        <w:rPr>
          <w:rFonts w:hint="default" w:ascii="Times New Roman" w:hAnsi="Times New Roman" w:eastAsia="方正仿宋_GBK" w:cs="Times New Roman"/>
          <w:sz w:val="32"/>
          <w:szCs w:val="32"/>
          <w:highlight w:val="none"/>
        </w:rPr>
        <w:t>智慧</w:t>
      </w:r>
      <w:r>
        <w:rPr>
          <w:rFonts w:ascii="Times New Roman" w:hAnsi="Times New Roman" w:eastAsia="方正仿宋_GBK" w:cs="Times New Roman"/>
          <w:sz w:val="32"/>
          <w:szCs w:val="32"/>
          <w:highlight w:val="none"/>
        </w:rPr>
        <w:t>监测</w:t>
      </w:r>
      <w:r>
        <w:rPr>
          <w:rFonts w:hint="default" w:ascii="Times New Roman" w:hAnsi="Times New Roman" w:eastAsia="方正仿宋_GBK" w:cs="Times New Roman"/>
          <w:sz w:val="32"/>
          <w:szCs w:val="32"/>
          <w:highlight w:val="none"/>
        </w:rPr>
        <w:t>网络</w:t>
      </w:r>
      <w:r>
        <w:rPr>
          <w:rFonts w:ascii="Times New Roman" w:hAnsi="Times New Roman" w:eastAsia="方正仿宋_GBK" w:cs="Times New Roman"/>
          <w:sz w:val="32"/>
          <w:szCs w:val="32"/>
          <w:highlight w:val="none"/>
        </w:rPr>
        <w:t>，</w:t>
      </w:r>
      <w:r>
        <w:rPr>
          <w:rFonts w:hint="default" w:ascii="Times New Roman" w:hAnsi="Times New Roman" w:eastAsia="方正仿宋_GBK" w:cs="Times New Roman"/>
          <w:sz w:val="32"/>
          <w:szCs w:val="32"/>
          <w:highlight w:val="none"/>
          <w:lang w:eastAsia="zh-CN"/>
        </w:rPr>
        <w:t>构建</w:t>
      </w:r>
      <w:r>
        <w:rPr>
          <w:rFonts w:ascii="Times New Roman" w:hAnsi="Times New Roman" w:eastAsia="方正仿宋_GBK" w:cs="Times New Roman"/>
          <w:sz w:val="32"/>
          <w:szCs w:val="32"/>
          <w:highlight w:val="none"/>
        </w:rPr>
        <w:t>环境智能感应与精准滴灌系统，推进老旧设施棚室智能化改造。</w:t>
      </w:r>
      <w:r>
        <w:rPr>
          <w:rFonts w:hint="default" w:ascii="Times New Roman" w:hAnsi="Times New Roman" w:eastAsia="方正仿宋_GBK" w:cs="Times New Roman"/>
          <w:sz w:val="32"/>
          <w:szCs w:val="32"/>
          <w:highlight w:val="none"/>
          <w:lang w:eastAsia="zh-CN"/>
        </w:rPr>
        <w:t>推广农用无人机</w:t>
      </w:r>
      <w:r>
        <w:rPr>
          <w:rFonts w:hint="eastAsia" w:ascii="Times New Roman" w:hAnsi="Times New Roman" w:eastAsia="方正仿宋_GBK" w:cs="Times New Roman"/>
          <w:sz w:val="32"/>
          <w:szCs w:val="32"/>
          <w:highlight w:val="none"/>
          <w:lang w:eastAsia="zh-CN"/>
        </w:rPr>
        <w:t>、</w:t>
      </w:r>
      <w:r>
        <w:rPr>
          <w:rFonts w:hint="eastAsia" w:ascii="Times New Roman" w:hAnsi="Times New Roman" w:eastAsia="方正仿宋_GBK" w:cs="Times New Roman"/>
          <w:sz w:val="32"/>
          <w:szCs w:val="32"/>
          <w:highlight w:val="none"/>
          <w:lang w:val="en-US" w:eastAsia="zh-CN"/>
        </w:rPr>
        <w:t>多功能农业机器人</w:t>
      </w:r>
      <w:r>
        <w:rPr>
          <w:rFonts w:hint="default" w:ascii="Times New Roman" w:hAnsi="Times New Roman" w:eastAsia="方正仿宋_GBK" w:cs="Times New Roman"/>
          <w:sz w:val="32"/>
          <w:szCs w:val="32"/>
          <w:highlight w:val="none"/>
          <w:lang w:eastAsia="zh-CN"/>
        </w:rPr>
        <w:t>等智能</w:t>
      </w:r>
      <w:r>
        <w:rPr>
          <w:rFonts w:hint="eastAsia" w:ascii="Times New Roman" w:hAnsi="Times New Roman" w:eastAsia="方正仿宋_GBK" w:cs="Times New Roman"/>
          <w:i w:val="0"/>
          <w:iCs w:val="0"/>
          <w:sz w:val="32"/>
          <w:szCs w:val="32"/>
          <w:highlight w:val="none"/>
          <w:u w:val="none"/>
          <w:lang w:val="en-US" w:eastAsia="zh-CN"/>
        </w:rPr>
        <w:t>农机</w:t>
      </w:r>
      <w:r>
        <w:rPr>
          <w:rFonts w:hint="default" w:ascii="Times New Roman" w:hAnsi="Times New Roman" w:eastAsia="方正仿宋_GBK" w:cs="Times New Roman"/>
          <w:sz w:val="32"/>
          <w:szCs w:val="32"/>
          <w:highlight w:val="none"/>
          <w:lang w:eastAsia="zh-CN"/>
        </w:rPr>
        <w:t>装备，推进丘陵山区适用农机装备研发应用，</w:t>
      </w:r>
      <w:r>
        <w:rPr>
          <w:rFonts w:ascii="Times New Roman" w:hAnsi="Times New Roman" w:eastAsia="方正仿宋_GBK" w:cs="Times New Roman"/>
          <w:sz w:val="32"/>
          <w:szCs w:val="32"/>
          <w:highlight w:val="none"/>
        </w:rPr>
        <w:t>实现坡地植保、山地运输等作业环节自动化</w:t>
      </w:r>
      <w:r>
        <w:rPr>
          <w:rFonts w:hint="eastAsia" w:ascii="Times New Roman" w:hAnsi="Times New Roman" w:eastAsia="方正仿宋_GBK" w:cs="Times New Roman"/>
          <w:sz w:val="32"/>
          <w:szCs w:val="32"/>
          <w:highlight w:val="none"/>
          <w:lang w:eastAsia="zh-CN"/>
        </w:rPr>
        <w:t>、</w:t>
      </w:r>
      <w:r>
        <w:rPr>
          <w:rFonts w:ascii="Times New Roman" w:hAnsi="Times New Roman" w:eastAsia="方正仿宋_GBK" w:cs="Times New Roman"/>
          <w:sz w:val="32"/>
          <w:szCs w:val="32"/>
          <w:highlight w:val="none"/>
        </w:rPr>
        <w:t>无人化。</w:t>
      </w:r>
      <w:r>
        <w:rPr>
          <w:rFonts w:hint="eastAsia" w:ascii="Times New Roman" w:hAnsi="Times New Roman" w:eastAsia="方正仿宋_GBK" w:cs="Times New Roman"/>
          <w:sz w:val="32"/>
          <w:szCs w:val="32"/>
          <w:highlight w:val="none"/>
          <w:u w:val="none"/>
          <w:lang w:val="en-US" w:eastAsia="zh-CN"/>
        </w:rPr>
        <w:t>构建数智</w:t>
      </w:r>
      <w:r>
        <w:rPr>
          <w:rFonts w:ascii="Times New Roman" w:hAnsi="Times New Roman" w:eastAsia="方正仿宋_GBK" w:cs="Times New Roman"/>
          <w:sz w:val="32"/>
          <w:szCs w:val="32"/>
          <w:highlight w:val="none"/>
          <w:u w:val="none"/>
        </w:rPr>
        <w:t>育种</w:t>
      </w:r>
      <w:r>
        <w:rPr>
          <w:rFonts w:hint="eastAsia" w:ascii="Times New Roman" w:hAnsi="Times New Roman" w:eastAsia="方正仿宋_GBK" w:cs="Times New Roman"/>
          <w:sz w:val="32"/>
          <w:szCs w:val="32"/>
          <w:highlight w:val="none"/>
          <w:u w:val="none"/>
          <w:lang w:val="en-US" w:eastAsia="zh-CN"/>
        </w:rPr>
        <w:t>模式</w:t>
      </w:r>
      <w:r>
        <w:rPr>
          <w:rFonts w:ascii="Times New Roman" w:hAnsi="Times New Roman" w:eastAsia="方正仿宋_GBK" w:cs="Times New Roman"/>
          <w:sz w:val="32"/>
          <w:szCs w:val="32"/>
          <w:highlight w:val="none"/>
        </w:rPr>
        <w:t>，</w:t>
      </w:r>
      <w:r>
        <w:rPr>
          <w:rFonts w:hint="eastAsia" w:ascii="Times New Roman" w:hAnsi="Times New Roman" w:eastAsia="方正仿宋_GBK" w:cs="Times New Roman"/>
          <w:sz w:val="32"/>
          <w:szCs w:val="32"/>
          <w:highlight w:val="none"/>
          <w:lang w:val="en-US" w:eastAsia="zh-CN"/>
        </w:rPr>
        <w:t>打造</w:t>
      </w:r>
      <w:r>
        <w:rPr>
          <w:rFonts w:ascii="Times New Roman" w:hAnsi="Times New Roman" w:eastAsia="方正仿宋_GBK" w:cs="Times New Roman"/>
          <w:sz w:val="32"/>
          <w:szCs w:val="32"/>
          <w:highlight w:val="none"/>
        </w:rPr>
        <w:t>高效</w:t>
      </w:r>
      <w:r>
        <w:rPr>
          <w:rFonts w:hint="default" w:ascii="Times New Roman" w:hAnsi="Times New Roman" w:eastAsia="方正仿宋_GBK" w:cs="Times New Roman"/>
          <w:sz w:val="32"/>
          <w:szCs w:val="32"/>
          <w:highlight w:val="none"/>
          <w:lang w:eastAsia="zh-CN"/>
        </w:rPr>
        <w:t>智能</w:t>
      </w:r>
      <w:r>
        <w:rPr>
          <w:rFonts w:ascii="Times New Roman" w:hAnsi="Times New Roman" w:eastAsia="方正仿宋_GBK" w:cs="Times New Roman"/>
          <w:sz w:val="32"/>
          <w:szCs w:val="32"/>
          <w:highlight w:val="none"/>
        </w:rPr>
        <w:t>化育种平台，</w:t>
      </w:r>
      <w:r>
        <w:rPr>
          <w:rFonts w:hint="eastAsia" w:ascii="Times New Roman" w:hAnsi="Times New Roman" w:eastAsia="方正仿宋_GBK" w:cs="Times New Roman"/>
          <w:sz w:val="32"/>
          <w:szCs w:val="32"/>
          <w:highlight w:val="none"/>
          <w:lang w:val="en-US" w:eastAsia="zh-CN"/>
        </w:rPr>
        <w:t>加速数智化</w:t>
      </w:r>
      <w:r>
        <w:rPr>
          <w:rFonts w:ascii="Times New Roman" w:hAnsi="Times New Roman" w:eastAsia="方正仿宋_GBK" w:cs="Times New Roman"/>
          <w:sz w:val="32"/>
          <w:szCs w:val="32"/>
          <w:highlight w:val="none"/>
        </w:rPr>
        <w:t>基因测序与表型鉴定，培育一批具备抗逆性强、广适性好、高产优质特性的突破性新品种。</w:t>
      </w:r>
    </w:p>
    <w:p>
      <w:pPr>
        <w:pStyle w:val="38"/>
        <w:spacing w:afterLines="0" w:line="580" w:lineRule="exact"/>
        <w:ind w:firstLine="640" w:firstLineChars="200"/>
        <w:jc w:val="both"/>
        <w:rPr>
          <w:rFonts w:hint="default" w:ascii="Times New Roman" w:hAnsi="Times New Roman" w:eastAsia="方正仿宋_GBK" w:cs="Times New Roman"/>
          <w:sz w:val="32"/>
          <w:szCs w:val="32"/>
          <w:highlight w:val="none"/>
          <w:u w:val="single"/>
        </w:rPr>
      </w:pPr>
      <w:r>
        <w:rPr>
          <w:rFonts w:hint="eastAsia" w:ascii="Times New Roman" w:hAnsi="Times New Roman" w:eastAsia="方正楷体_GBK" w:cs="Times New Roman"/>
          <w:b w:val="0"/>
          <w:bCs w:val="0"/>
          <w:sz w:val="32"/>
          <w:szCs w:val="32"/>
          <w:highlight w:val="none"/>
          <w:lang w:eastAsia="zh-CN"/>
        </w:rPr>
        <w:t>“</w:t>
      </w:r>
      <w:r>
        <w:rPr>
          <w:rFonts w:hint="default" w:ascii="Times New Roman" w:hAnsi="Times New Roman" w:eastAsia="方正楷体_GBK" w:cs="Times New Roman"/>
          <w:b w:val="0"/>
          <w:bCs w:val="0"/>
          <w:sz w:val="32"/>
          <w:szCs w:val="32"/>
          <w:highlight w:val="none"/>
        </w:rPr>
        <w:t>人工智能+</w:t>
      </w:r>
      <w:r>
        <w:rPr>
          <w:rFonts w:hint="eastAsia" w:ascii="Times New Roman" w:hAnsi="Times New Roman" w:eastAsia="方正楷体_GBK" w:cs="Times New Roman"/>
          <w:b w:val="0"/>
          <w:bCs w:val="0"/>
          <w:sz w:val="32"/>
          <w:szCs w:val="32"/>
          <w:highlight w:val="none"/>
          <w:lang w:eastAsia="zh-CN"/>
        </w:rPr>
        <w:t>”</w:t>
      </w:r>
      <w:r>
        <w:rPr>
          <w:rFonts w:hint="default" w:ascii="Times New Roman" w:hAnsi="Times New Roman" w:eastAsia="方正楷体_GBK" w:cs="Times New Roman"/>
          <w:b w:val="0"/>
          <w:bCs w:val="0"/>
          <w:sz w:val="32"/>
          <w:szCs w:val="32"/>
          <w:highlight w:val="none"/>
        </w:rPr>
        <w:t>生产性服务业</w:t>
      </w:r>
      <w:r>
        <w:rPr>
          <w:rFonts w:hint="default" w:ascii="Times New Roman" w:hAnsi="Times New Roman" w:eastAsia="方正仿宋_GBK" w:cs="Times New Roman"/>
          <w:b/>
          <w:bCs/>
          <w:sz w:val="32"/>
          <w:szCs w:val="32"/>
          <w:highlight w:val="none"/>
        </w:rPr>
        <w:t>。</w:t>
      </w:r>
      <w:r>
        <w:rPr>
          <w:rFonts w:hint="default" w:ascii="Times New Roman" w:hAnsi="Times New Roman" w:eastAsia="方正仿宋_GBK" w:cs="Times New Roman"/>
          <w:b w:val="0"/>
          <w:bCs w:val="0"/>
          <w:sz w:val="32"/>
          <w:szCs w:val="32"/>
          <w:highlight w:val="none"/>
          <w:u w:val="none"/>
          <w:lang w:val="en-US" w:eastAsia="zh-CN"/>
        </w:rPr>
        <w:t>发展</w:t>
      </w:r>
      <w:r>
        <w:rPr>
          <w:rFonts w:hint="eastAsia" w:ascii="Times New Roman" w:hAnsi="Times New Roman" w:eastAsia="方正仿宋_GBK" w:cs="Times New Roman"/>
          <w:b w:val="0"/>
          <w:bCs w:val="0"/>
          <w:sz w:val="32"/>
          <w:szCs w:val="32"/>
          <w:highlight w:val="none"/>
          <w:u w:val="none"/>
          <w:lang w:val="en-US" w:eastAsia="zh-CN"/>
        </w:rPr>
        <w:t>“</w:t>
      </w:r>
      <w:r>
        <w:rPr>
          <w:rFonts w:hint="default" w:ascii="Times New Roman" w:hAnsi="Times New Roman" w:eastAsia="方正仿宋_GBK" w:cs="Times New Roman"/>
          <w:b w:val="0"/>
          <w:bCs w:val="0"/>
          <w:sz w:val="32"/>
          <w:szCs w:val="32"/>
          <w:highlight w:val="none"/>
          <w:u w:val="none"/>
          <w:lang w:val="en-US" w:eastAsia="zh-CN"/>
        </w:rPr>
        <w:t>人工智能+</w:t>
      </w:r>
      <w:r>
        <w:rPr>
          <w:rFonts w:hint="eastAsia" w:ascii="Times New Roman" w:hAnsi="Times New Roman" w:eastAsia="方正仿宋_GBK" w:cs="Times New Roman"/>
          <w:b w:val="0"/>
          <w:bCs w:val="0"/>
          <w:sz w:val="32"/>
          <w:szCs w:val="32"/>
          <w:highlight w:val="none"/>
          <w:u w:val="none"/>
          <w:lang w:val="en-US" w:eastAsia="zh-CN"/>
        </w:rPr>
        <w:t>”</w:t>
      </w:r>
      <w:r>
        <w:rPr>
          <w:rFonts w:hint="default" w:ascii="Times New Roman" w:hAnsi="Times New Roman" w:eastAsia="方正仿宋_GBK" w:cs="Times New Roman"/>
          <w:b w:val="0"/>
          <w:bCs w:val="0"/>
          <w:sz w:val="32"/>
          <w:szCs w:val="32"/>
          <w:highlight w:val="none"/>
          <w:u w:val="none"/>
          <w:lang w:val="en-US" w:eastAsia="zh-CN"/>
        </w:rPr>
        <w:t>现代金融</w:t>
      </w:r>
      <w:r>
        <w:rPr>
          <w:rFonts w:hint="eastAsia" w:ascii="Times New Roman" w:hAnsi="Times New Roman" w:eastAsia="方正仿宋_GBK" w:cs="Times New Roman"/>
          <w:b w:val="0"/>
          <w:bCs w:val="0"/>
          <w:sz w:val="32"/>
          <w:szCs w:val="32"/>
          <w:highlight w:val="none"/>
          <w:u w:val="none"/>
          <w:lang w:val="en-US" w:eastAsia="zh-CN"/>
        </w:rPr>
        <w:t>，</w:t>
      </w:r>
      <w:r>
        <w:rPr>
          <w:rFonts w:hint="eastAsia" w:ascii="Times New Roman" w:hAnsi="Times New Roman" w:eastAsia="方正仿宋_GBK" w:cs="Times New Roman"/>
          <w:sz w:val="32"/>
          <w:szCs w:val="32"/>
          <w:highlight w:val="none"/>
          <w:lang w:val="en-US" w:eastAsia="zh-CN"/>
        </w:rPr>
        <w:t>迭代实施“智融惠畅”工程，</w:t>
      </w:r>
      <w:r>
        <w:rPr>
          <w:rFonts w:ascii="Times New Roman" w:hAnsi="Times New Roman" w:eastAsia="方正仿宋_GBK" w:cs="Times New Roman"/>
          <w:sz w:val="32"/>
          <w:szCs w:val="32"/>
          <w:highlight w:val="none"/>
          <w:u w:val="none"/>
        </w:rPr>
        <w:t>探索</w:t>
      </w:r>
      <w:r>
        <w:rPr>
          <w:rFonts w:hint="eastAsia" w:ascii="Times New Roman" w:hAnsi="Times New Roman" w:eastAsia="方正仿宋_GBK" w:cs="Times New Roman"/>
          <w:sz w:val="32"/>
          <w:szCs w:val="32"/>
          <w:highlight w:val="none"/>
          <w:u w:val="none"/>
          <w:lang w:eastAsia="zh-CN"/>
        </w:rPr>
        <w:t>“</w:t>
      </w:r>
      <w:r>
        <w:rPr>
          <w:rFonts w:ascii="Times New Roman" w:hAnsi="Times New Roman" w:eastAsia="方正仿宋_GBK" w:cs="Times New Roman"/>
          <w:sz w:val="32"/>
          <w:szCs w:val="32"/>
          <w:highlight w:val="none"/>
          <w:u w:val="none"/>
        </w:rPr>
        <w:t>产业大脑+金融</w:t>
      </w:r>
      <w:r>
        <w:rPr>
          <w:rFonts w:hint="eastAsia" w:ascii="Times New Roman" w:hAnsi="Times New Roman" w:eastAsia="方正仿宋_GBK" w:cs="Times New Roman"/>
          <w:sz w:val="32"/>
          <w:szCs w:val="32"/>
          <w:highlight w:val="none"/>
          <w:u w:val="none"/>
          <w:lang w:eastAsia="zh-CN"/>
        </w:rPr>
        <w:t>”</w:t>
      </w:r>
      <w:r>
        <w:rPr>
          <w:rFonts w:ascii="Times New Roman" w:hAnsi="Times New Roman" w:eastAsia="方正仿宋_GBK" w:cs="Times New Roman"/>
          <w:sz w:val="32"/>
          <w:szCs w:val="32"/>
          <w:highlight w:val="none"/>
          <w:u w:val="none"/>
        </w:rPr>
        <w:t>融合</w:t>
      </w:r>
      <w:r>
        <w:rPr>
          <w:rFonts w:hint="eastAsia" w:ascii="Times New Roman" w:hAnsi="Times New Roman" w:eastAsia="方正仿宋_GBK" w:cs="Times New Roman"/>
          <w:sz w:val="32"/>
          <w:szCs w:val="32"/>
          <w:highlight w:val="none"/>
          <w:u w:val="none"/>
          <w:lang w:val="en-US" w:eastAsia="zh-CN"/>
        </w:rPr>
        <w:t>创新</w:t>
      </w:r>
      <w:r>
        <w:rPr>
          <w:rFonts w:ascii="Times New Roman" w:hAnsi="Times New Roman" w:eastAsia="方正仿宋_GBK" w:cs="Times New Roman"/>
          <w:sz w:val="32"/>
          <w:szCs w:val="32"/>
          <w:highlight w:val="none"/>
          <w:u w:val="none"/>
        </w:rPr>
        <w:t>模式</w:t>
      </w:r>
      <w:r>
        <w:rPr>
          <w:rFonts w:ascii="Times New Roman" w:hAnsi="Times New Roman" w:eastAsia="方正仿宋_GBK" w:cs="Times New Roman"/>
          <w:sz w:val="32"/>
          <w:szCs w:val="32"/>
          <w:highlight w:val="none"/>
        </w:rPr>
        <w:t>，</w:t>
      </w:r>
      <w:r>
        <w:rPr>
          <w:rFonts w:hint="default" w:ascii="Times New Roman" w:hAnsi="Times New Roman" w:eastAsia="方正仿宋_GBK" w:cs="Times New Roman"/>
          <w:sz w:val="32"/>
          <w:szCs w:val="32"/>
          <w:highlight w:val="none"/>
        </w:rPr>
        <w:t>推进</w:t>
      </w:r>
      <w:r>
        <w:rPr>
          <w:rFonts w:ascii="Times New Roman" w:hAnsi="Times New Roman" w:eastAsia="方正仿宋_GBK" w:cs="Times New Roman"/>
          <w:sz w:val="32"/>
          <w:szCs w:val="32"/>
          <w:highlight w:val="none"/>
        </w:rPr>
        <w:t>西部陆海新通道跨境结算场景</w:t>
      </w:r>
      <w:r>
        <w:rPr>
          <w:rFonts w:hint="default" w:ascii="Times New Roman" w:hAnsi="Times New Roman" w:eastAsia="方正仿宋_GBK" w:cs="Times New Roman"/>
          <w:sz w:val="32"/>
          <w:szCs w:val="32"/>
          <w:highlight w:val="none"/>
        </w:rPr>
        <w:t>下</w:t>
      </w:r>
      <w:r>
        <w:rPr>
          <w:rFonts w:ascii="Times New Roman" w:hAnsi="Times New Roman" w:eastAsia="方正仿宋_GBK" w:cs="Times New Roman"/>
          <w:sz w:val="32"/>
          <w:szCs w:val="32"/>
          <w:highlight w:val="none"/>
        </w:rPr>
        <w:t>反欺诈、信用评估等垂直领域大模型研发</w:t>
      </w:r>
      <w:r>
        <w:rPr>
          <w:rFonts w:hint="default" w:ascii="Times New Roman" w:hAnsi="Times New Roman" w:eastAsia="方正仿宋_GBK" w:cs="Times New Roman"/>
          <w:sz w:val="32"/>
          <w:szCs w:val="32"/>
          <w:highlight w:val="none"/>
        </w:rPr>
        <w:t>与</w:t>
      </w:r>
      <w:r>
        <w:rPr>
          <w:rFonts w:ascii="Times New Roman" w:hAnsi="Times New Roman" w:eastAsia="方正仿宋_GBK" w:cs="Times New Roman"/>
          <w:sz w:val="32"/>
          <w:szCs w:val="32"/>
          <w:highlight w:val="none"/>
        </w:rPr>
        <w:t>应用，提升金融智能监管与服务能力。</w:t>
      </w:r>
      <w:r>
        <w:rPr>
          <w:rFonts w:hint="default" w:ascii="Times New Roman" w:hAnsi="Times New Roman" w:eastAsia="方正仿宋_GBK" w:cs="Times New Roman"/>
          <w:b w:val="0"/>
          <w:bCs w:val="0"/>
          <w:sz w:val="32"/>
          <w:szCs w:val="32"/>
          <w:highlight w:val="none"/>
          <w:u w:val="none"/>
          <w:lang w:val="en-US" w:eastAsia="zh-CN"/>
        </w:rPr>
        <w:t>发展</w:t>
      </w:r>
      <w:r>
        <w:rPr>
          <w:rFonts w:hint="eastAsia" w:ascii="Times New Roman" w:hAnsi="Times New Roman" w:eastAsia="方正仿宋_GBK" w:cs="Times New Roman"/>
          <w:b w:val="0"/>
          <w:bCs w:val="0"/>
          <w:sz w:val="32"/>
          <w:szCs w:val="32"/>
          <w:highlight w:val="none"/>
          <w:u w:val="none"/>
          <w:lang w:val="en-US" w:eastAsia="zh-CN"/>
        </w:rPr>
        <w:t>“</w:t>
      </w:r>
      <w:r>
        <w:rPr>
          <w:rFonts w:hint="default" w:ascii="Times New Roman" w:hAnsi="Times New Roman" w:eastAsia="方正仿宋_GBK" w:cs="Times New Roman"/>
          <w:b w:val="0"/>
          <w:bCs w:val="0"/>
          <w:sz w:val="32"/>
          <w:szCs w:val="32"/>
          <w:highlight w:val="none"/>
          <w:u w:val="none"/>
          <w:lang w:val="en-US" w:eastAsia="zh-CN"/>
        </w:rPr>
        <w:t>人工智能+</w:t>
      </w:r>
      <w:r>
        <w:rPr>
          <w:rFonts w:hint="eastAsia" w:ascii="Times New Roman" w:hAnsi="Times New Roman" w:eastAsia="方正仿宋_GBK" w:cs="Times New Roman"/>
          <w:b w:val="0"/>
          <w:bCs w:val="0"/>
          <w:sz w:val="32"/>
          <w:szCs w:val="32"/>
          <w:highlight w:val="none"/>
          <w:u w:val="none"/>
          <w:lang w:val="en-US" w:eastAsia="zh-CN"/>
        </w:rPr>
        <w:t>”软件信息，迭代实施“满天星”行动计划，</w:t>
      </w:r>
      <w:r>
        <w:rPr>
          <w:rFonts w:hint="default" w:ascii="Times New Roman" w:hAnsi="Times New Roman" w:eastAsia="方正仿宋_GBK" w:cs="Times New Roman"/>
          <w:sz w:val="32"/>
          <w:szCs w:val="32"/>
          <w:highlight w:val="none"/>
          <w:u w:val="none"/>
        </w:rPr>
        <w:t>加速工业软件、汽车软件、卫星及北斗互联网等专业软件产品</w:t>
      </w:r>
      <w:r>
        <w:rPr>
          <w:rFonts w:hint="eastAsia" w:ascii="Times New Roman" w:hAnsi="Times New Roman" w:eastAsia="方正仿宋_GBK" w:cs="Times New Roman"/>
          <w:sz w:val="32"/>
          <w:szCs w:val="32"/>
          <w:highlight w:val="none"/>
          <w:u w:val="none"/>
          <w:lang w:val="en-US" w:eastAsia="zh-CN"/>
        </w:rPr>
        <w:t>数智</w:t>
      </w:r>
      <w:r>
        <w:rPr>
          <w:rFonts w:hint="default" w:ascii="Times New Roman" w:hAnsi="Times New Roman" w:eastAsia="方正仿宋_GBK" w:cs="Times New Roman"/>
          <w:sz w:val="32"/>
          <w:szCs w:val="32"/>
          <w:highlight w:val="none"/>
          <w:u w:val="none"/>
        </w:rPr>
        <w:t>化发展</w:t>
      </w:r>
      <w:r>
        <w:rPr>
          <w:rFonts w:hint="eastAsia" w:ascii="Times New Roman" w:hAnsi="Times New Roman" w:eastAsia="方正仿宋_GBK" w:cs="Times New Roman"/>
          <w:sz w:val="32"/>
          <w:szCs w:val="32"/>
          <w:highlight w:val="none"/>
          <w:u w:val="none"/>
          <w:lang w:eastAsia="zh-CN"/>
        </w:rPr>
        <w:t>，</w:t>
      </w:r>
      <w:r>
        <w:rPr>
          <w:rFonts w:hint="eastAsia" w:ascii="Times New Roman" w:hAnsi="Times New Roman" w:eastAsia="方正仿宋_GBK" w:cs="Times New Roman"/>
          <w:sz w:val="32"/>
          <w:szCs w:val="32"/>
          <w:highlight w:val="none"/>
          <w:u w:val="none"/>
          <w:lang w:val="en-US" w:eastAsia="zh-CN"/>
        </w:rPr>
        <w:t>推动人工智能技术、内容创作软件、分发运营工具等融合应用，培育开源软件生态，鼓励外包软件企业数智化转型</w:t>
      </w:r>
      <w:r>
        <w:rPr>
          <w:rFonts w:hint="eastAsia" w:ascii="Times New Roman" w:hAnsi="Times New Roman" w:eastAsia="方正仿宋_GBK" w:cs="Times New Roman"/>
          <w:sz w:val="32"/>
          <w:szCs w:val="32"/>
          <w:highlight w:val="none"/>
          <w:u w:val="none"/>
          <w:lang w:eastAsia="zh-CN"/>
        </w:rPr>
        <w:t>。</w:t>
      </w:r>
      <w:r>
        <w:rPr>
          <w:rFonts w:hint="default" w:ascii="Times New Roman" w:hAnsi="Times New Roman" w:eastAsia="方正仿宋_GBK" w:cs="Times New Roman"/>
          <w:b w:val="0"/>
          <w:bCs w:val="0"/>
          <w:sz w:val="32"/>
          <w:szCs w:val="32"/>
          <w:highlight w:val="none"/>
          <w:u w:val="none"/>
          <w:lang w:val="en-US" w:eastAsia="zh-CN"/>
        </w:rPr>
        <w:t>发展</w:t>
      </w:r>
      <w:r>
        <w:rPr>
          <w:rFonts w:hint="eastAsia" w:ascii="Times New Roman" w:hAnsi="Times New Roman" w:eastAsia="方正仿宋_GBK" w:cs="Times New Roman"/>
          <w:b w:val="0"/>
          <w:bCs w:val="0"/>
          <w:sz w:val="32"/>
          <w:szCs w:val="32"/>
          <w:highlight w:val="none"/>
          <w:u w:val="none"/>
          <w:lang w:val="en-US" w:eastAsia="zh-CN"/>
        </w:rPr>
        <w:t>“</w:t>
      </w:r>
      <w:r>
        <w:rPr>
          <w:rFonts w:hint="default" w:ascii="Times New Roman" w:hAnsi="Times New Roman" w:eastAsia="方正仿宋_GBK" w:cs="Times New Roman"/>
          <w:b w:val="0"/>
          <w:bCs w:val="0"/>
          <w:sz w:val="32"/>
          <w:szCs w:val="32"/>
          <w:highlight w:val="none"/>
          <w:u w:val="none"/>
          <w:lang w:val="en-US" w:eastAsia="zh-CN"/>
        </w:rPr>
        <w:t>人工智能+</w:t>
      </w:r>
      <w:r>
        <w:rPr>
          <w:rFonts w:hint="eastAsia" w:ascii="Times New Roman" w:hAnsi="Times New Roman" w:eastAsia="方正仿宋_GBK" w:cs="Times New Roman"/>
          <w:b w:val="0"/>
          <w:bCs w:val="0"/>
          <w:sz w:val="32"/>
          <w:szCs w:val="32"/>
          <w:highlight w:val="none"/>
          <w:u w:val="none"/>
          <w:lang w:val="en-US" w:eastAsia="zh-CN"/>
        </w:rPr>
        <w:t>”现代物流，推动</w:t>
      </w:r>
      <w:r>
        <w:rPr>
          <w:rFonts w:hint="default" w:ascii="Times New Roman" w:hAnsi="Times New Roman" w:eastAsia="方正仿宋_GBK" w:cs="Times New Roman"/>
          <w:sz w:val="32"/>
          <w:szCs w:val="32"/>
          <w:highlight w:val="none"/>
        </w:rPr>
        <w:t>人工智能</w:t>
      </w:r>
      <w:r>
        <w:rPr>
          <w:rFonts w:hint="eastAsia" w:ascii="Times New Roman" w:hAnsi="Times New Roman" w:eastAsia="方正仿宋_GBK" w:cs="Times New Roman"/>
          <w:b w:val="0"/>
          <w:bCs w:val="0"/>
          <w:sz w:val="32"/>
          <w:szCs w:val="32"/>
          <w:highlight w:val="none"/>
          <w:u w:val="none"/>
          <w:lang w:val="en-US" w:eastAsia="zh-CN"/>
        </w:rPr>
        <w:t>赋能</w:t>
      </w:r>
      <w:r>
        <w:rPr>
          <w:rFonts w:hint="eastAsia" w:ascii="Times New Roman" w:hAnsi="Times New Roman" w:eastAsia="方正仿宋_GBK" w:cs="Times New Roman"/>
          <w:sz w:val="32"/>
          <w:szCs w:val="32"/>
          <w:highlight w:val="none"/>
          <w:u w:val="none"/>
          <w:lang w:eastAsia="zh-CN"/>
        </w:rPr>
        <w:t>“</w:t>
      </w:r>
      <w:r>
        <w:rPr>
          <w:rFonts w:ascii="Times New Roman" w:hAnsi="Times New Roman" w:eastAsia="方正仿宋_GBK" w:cs="Times New Roman"/>
          <w:sz w:val="32"/>
          <w:szCs w:val="32"/>
          <w:highlight w:val="none"/>
          <w:u w:val="none"/>
        </w:rPr>
        <w:t>产业集群+物流枢纽</w:t>
      </w:r>
      <w:r>
        <w:rPr>
          <w:rFonts w:hint="eastAsia" w:ascii="Times New Roman" w:hAnsi="Times New Roman" w:eastAsia="方正仿宋_GBK" w:cs="Times New Roman"/>
          <w:sz w:val="32"/>
          <w:szCs w:val="32"/>
          <w:highlight w:val="none"/>
          <w:u w:val="none"/>
          <w:lang w:eastAsia="zh-CN"/>
        </w:rPr>
        <w:t>”</w:t>
      </w:r>
      <w:r>
        <w:rPr>
          <w:rFonts w:ascii="Times New Roman" w:hAnsi="Times New Roman" w:eastAsia="方正仿宋_GBK" w:cs="Times New Roman"/>
          <w:sz w:val="32"/>
          <w:szCs w:val="32"/>
          <w:highlight w:val="none"/>
          <w:u w:val="none"/>
        </w:rPr>
        <w:t>融合发展</w:t>
      </w:r>
      <w:r>
        <w:rPr>
          <w:rFonts w:hint="eastAsia" w:ascii="Times New Roman" w:hAnsi="Times New Roman" w:eastAsia="方正仿宋_GBK" w:cs="Times New Roman"/>
          <w:sz w:val="32"/>
          <w:szCs w:val="32"/>
          <w:highlight w:val="none"/>
          <w:u w:val="none"/>
          <w:lang w:val="en-US" w:eastAsia="zh-CN"/>
        </w:rPr>
        <w:t>工程</w:t>
      </w:r>
      <w:r>
        <w:rPr>
          <w:rFonts w:ascii="Times New Roman" w:hAnsi="Times New Roman" w:eastAsia="方正仿宋_GBK" w:cs="Times New Roman"/>
          <w:sz w:val="32"/>
          <w:szCs w:val="32"/>
          <w:highlight w:val="none"/>
          <w:u w:val="none"/>
        </w:rPr>
        <w:t>，</w:t>
      </w:r>
      <w:r>
        <w:rPr>
          <w:rFonts w:hint="eastAsia" w:ascii="Times New Roman" w:hAnsi="Times New Roman" w:eastAsia="方正仿宋_GBK" w:cs="Times New Roman"/>
          <w:sz w:val="32"/>
          <w:szCs w:val="32"/>
          <w:highlight w:val="none"/>
          <w:u w:val="none"/>
          <w:lang w:val="en-US" w:eastAsia="zh-CN"/>
        </w:rPr>
        <w:t>打造大宗、跨境、冷链、航空、应急等人工智能综合应用场景，</w:t>
      </w:r>
      <w:r>
        <w:rPr>
          <w:rFonts w:ascii="Times New Roman" w:hAnsi="Times New Roman" w:eastAsia="方正仿宋_GBK" w:cs="Times New Roman"/>
          <w:sz w:val="32"/>
          <w:szCs w:val="32"/>
          <w:highlight w:val="none"/>
        </w:rPr>
        <w:t>实现铁、公、水、空多式联运最优路径预测与实时动态调度，创新现代物流和供应链服务</w:t>
      </w:r>
      <w:r>
        <w:rPr>
          <w:rFonts w:hint="default" w:ascii="Times New Roman" w:hAnsi="Times New Roman" w:eastAsia="方正仿宋_GBK" w:cs="Times New Roman"/>
          <w:sz w:val="32"/>
          <w:szCs w:val="32"/>
          <w:highlight w:val="none"/>
        </w:rPr>
        <w:t>。</w:t>
      </w:r>
      <w:r>
        <w:rPr>
          <w:rFonts w:hint="default" w:ascii="Times New Roman" w:hAnsi="Times New Roman" w:eastAsia="方正仿宋_GBK" w:cs="Times New Roman"/>
          <w:b w:val="0"/>
          <w:bCs w:val="0"/>
          <w:sz w:val="32"/>
          <w:szCs w:val="32"/>
          <w:highlight w:val="none"/>
          <w:u w:val="none"/>
          <w:lang w:val="en-US" w:eastAsia="zh-CN"/>
        </w:rPr>
        <w:t>发展</w:t>
      </w:r>
      <w:r>
        <w:rPr>
          <w:rFonts w:hint="eastAsia" w:ascii="Times New Roman" w:hAnsi="Times New Roman" w:eastAsia="方正仿宋_GBK" w:cs="Times New Roman"/>
          <w:b w:val="0"/>
          <w:bCs w:val="0"/>
          <w:sz w:val="32"/>
          <w:szCs w:val="32"/>
          <w:highlight w:val="none"/>
          <w:u w:val="none"/>
          <w:lang w:val="en-US" w:eastAsia="zh-CN"/>
        </w:rPr>
        <w:t>“</w:t>
      </w:r>
      <w:r>
        <w:rPr>
          <w:rFonts w:hint="default" w:ascii="Times New Roman" w:hAnsi="Times New Roman" w:eastAsia="方正仿宋_GBK" w:cs="Times New Roman"/>
          <w:b w:val="0"/>
          <w:bCs w:val="0"/>
          <w:sz w:val="32"/>
          <w:szCs w:val="32"/>
          <w:highlight w:val="none"/>
          <w:u w:val="none"/>
          <w:lang w:val="en-US" w:eastAsia="zh-CN"/>
        </w:rPr>
        <w:t>人工智能+</w:t>
      </w:r>
      <w:r>
        <w:rPr>
          <w:rFonts w:hint="eastAsia" w:ascii="Times New Roman" w:hAnsi="Times New Roman" w:eastAsia="方正仿宋_GBK" w:cs="Times New Roman"/>
          <w:b w:val="0"/>
          <w:bCs w:val="0"/>
          <w:sz w:val="32"/>
          <w:szCs w:val="32"/>
          <w:highlight w:val="none"/>
          <w:u w:val="none"/>
          <w:lang w:val="en-US" w:eastAsia="zh-CN"/>
        </w:rPr>
        <w:t>”工业设计，</w:t>
      </w:r>
      <w:r>
        <w:rPr>
          <w:rFonts w:hint="default" w:ascii="Times New Roman" w:hAnsi="Times New Roman" w:eastAsia="方正仿宋_GBK" w:cs="Times New Roman"/>
          <w:sz w:val="32"/>
          <w:szCs w:val="32"/>
          <w:highlight w:val="none"/>
          <w:lang w:eastAsia="zh-CN"/>
        </w:rPr>
        <w:t>推动人工智能</w:t>
      </w:r>
      <w:r>
        <w:rPr>
          <w:rFonts w:hint="eastAsia" w:ascii="Times New Roman" w:hAnsi="Times New Roman" w:eastAsia="方正仿宋_GBK" w:cs="Times New Roman"/>
          <w:sz w:val="32"/>
          <w:szCs w:val="32"/>
          <w:highlight w:val="none"/>
          <w:lang w:val="en-US" w:eastAsia="zh-CN"/>
        </w:rPr>
        <w:t>应用于</w:t>
      </w:r>
      <w:r>
        <w:rPr>
          <w:rFonts w:hint="default" w:ascii="Times New Roman" w:hAnsi="Times New Roman" w:eastAsia="方正仿宋_GBK" w:cs="Times New Roman"/>
          <w:sz w:val="32"/>
          <w:szCs w:val="32"/>
          <w:highlight w:val="none"/>
          <w:lang w:eastAsia="zh-CN"/>
        </w:rPr>
        <w:t>设计过程优化、数据驱动设计、智能辅助设计等，</w:t>
      </w:r>
      <w:r>
        <w:rPr>
          <w:rFonts w:ascii="Times New Roman" w:hAnsi="Times New Roman" w:eastAsia="方正仿宋_GBK" w:cs="Times New Roman"/>
          <w:sz w:val="32"/>
          <w:szCs w:val="32"/>
          <w:highlight w:val="none"/>
        </w:rPr>
        <w:t>提质建设具有国际影响力的全球设计之都。</w:t>
      </w:r>
      <w:r>
        <w:rPr>
          <w:rFonts w:hint="default" w:ascii="Times New Roman" w:hAnsi="Times New Roman" w:eastAsia="方正仿宋_GBK" w:cs="Times New Roman"/>
          <w:b w:val="0"/>
          <w:bCs w:val="0"/>
          <w:sz w:val="32"/>
          <w:szCs w:val="32"/>
          <w:highlight w:val="none"/>
          <w:u w:val="none"/>
          <w:lang w:val="en-US" w:eastAsia="zh-CN"/>
        </w:rPr>
        <w:t>发展</w:t>
      </w:r>
      <w:r>
        <w:rPr>
          <w:rFonts w:hint="eastAsia" w:ascii="Times New Roman" w:hAnsi="Times New Roman" w:eastAsia="方正仿宋_GBK" w:cs="Times New Roman"/>
          <w:b w:val="0"/>
          <w:bCs w:val="0"/>
          <w:sz w:val="32"/>
          <w:szCs w:val="32"/>
          <w:highlight w:val="none"/>
          <w:u w:val="none"/>
          <w:lang w:val="en-US" w:eastAsia="zh-CN"/>
        </w:rPr>
        <w:t>“</w:t>
      </w:r>
      <w:r>
        <w:rPr>
          <w:rFonts w:hint="default" w:ascii="Times New Roman" w:hAnsi="Times New Roman" w:eastAsia="方正仿宋_GBK" w:cs="Times New Roman"/>
          <w:b w:val="0"/>
          <w:bCs w:val="0"/>
          <w:sz w:val="32"/>
          <w:szCs w:val="32"/>
          <w:highlight w:val="none"/>
          <w:u w:val="none"/>
          <w:lang w:val="en-US" w:eastAsia="zh-CN"/>
        </w:rPr>
        <w:t>人工智能+</w:t>
      </w:r>
      <w:r>
        <w:rPr>
          <w:rFonts w:hint="eastAsia" w:ascii="Times New Roman" w:hAnsi="Times New Roman" w:eastAsia="方正仿宋_GBK" w:cs="Times New Roman"/>
          <w:b w:val="0"/>
          <w:bCs w:val="0"/>
          <w:sz w:val="32"/>
          <w:szCs w:val="32"/>
          <w:highlight w:val="none"/>
          <w:u w:val="none"/>
          <w:lang w:val="en-US" w:eastAsia="zh-CN"/>
        </w:rPr>
        <w:t>”知识密集服务业，鼓励</w:t>
      </w:r>
      <w:r>
        <w:rPr>
          <w:rFonts w:hint="eastAsia" w:ascii="Times New Roman" w:hAnsi="Times New Roman" w:eastAsia="方正仿宋_GBK" w:cs="Times New Roman"/>
          <w:sz w:val="32"/>
          <w:szCs w:val="32"/>
          <w:highlight w:val="none"/>
          <w:lang w:val="en-US" w:eastAsia="zh-CN"/>
        </w:rPr>
        <w:t>商务服务机构</w:t>
      </w:r>
      <w:r>
        <w:rPr>
          <w:rFonts w:hint="default" w:ascii="Times New Roman" w:hAnsi="Times New Roman" w:eastAsia="方正仿宋_GBK" w:cs="Times New Roman"/>
          <w:sz w:val="32"/>
          <w:szCs w:val="32"/>
          <w:highlight w:val="none"/>
        </w:rPr>
        <w:t>与</w:t>
      </w:r>
      <w:r>
        <w:rPr>
          <w:rFonts w:hint="eastAsia" w:ascii="Times New Roman" w:hAnsi="Times New Roman" w:eastAsia="方正仿宋_GBK" w:cs="Times New Roman"/>
          <w:sz w:val="32"/>
          <w:szCs w:val="32"/>
          <w:highlight w:val="none"/>
          <w:lang w:val="en-US" w:eastAsia="zh-CN"/>
        </w:rPr>
        <w:t>人工智能</w:t>
      </w:r>
      <w:r>
        <w:rPr>
          <w:rFonts w:hint="default" w:ascii="Times New Roman" w:hAnsi="Times New Roman" w:eastAsia="方正仿宋_GBK" w:cs="Times New Roman"/>
          <w:sz w:val="32"/>
          <w:szCs w:val="32"/>
          <w:highlight w:val="none"/>
        </w:rPr>
        <w:t>企业合作</w:t>
      </w:r>
      <w:r>
        <w:rPr>
          <w:rFonts w:hint="eastAsia" w:ascii="Times New Roman" w:hAnsi="Times New Roman" w:eastAsia="方正仿宋_GBK" w:cs="Times New Roman"/>
          <w:sz w:val="32"/>
          <w:szCs w:val="32"/>
          <w:highlight w:val="none"/>
          <w:lang w:eastAsia="zh-CN"/>
        </w:rPr>
        <w:t>搭建专业知识库，驱动智能体深度应用</w:t>
      </w:r>
      <w:r>
        <w:rPr>
          <w:rFonts w:hint="default" w:ascii="Times New Roman" w:hAnsi="Times New Roman" w:eastAsia="方正仿宋_GBK" w:cs="Times New Roman"/>
          <w:sz w:val="32"/>
          <w:szCs w:val="32"/>
          <w:highlight w:val="none"/>
        </w:rPr>
        <w:t>，推动生产性服务业</w:t>
      </w:r>
      <w:r>
        <w:rPr>
          <w:rFonts w:ascii="Times New Roman" w:hAnsi="Times New Roman" w:eastAsia="方正仿宋_GBK" w:cs="Times New Roman"/>
          <w:sz w:val="32"/>
          <w:szCs w:val="32"/>
          <w:highlight w:val="none"/>
        </w:rPr>
        <w:t>从</w:t>
      </w:r>
      <w:r>
        <w:rPr>
          <w:rFonts w:hint="eastAsia" w:ascii="Times New Roman" w:hAnsi="Times New Roman" w:eastAsia="方正仿宋_GBK" w:cs="Times New Roman"/>
          <w:sz w:val="32"/>
          <w:szCs w:val="32"/>
          <w:highlight w:val="none"/>
          <w:lang w:eastAsia="zh-CN"/>
        </w:rPr>
        <w:t>“</w:t>
      </w:r>
      <w:r>
        <w:rPr>
          <w:rFonts w:ascii="Times New Roman" w:hAnsi="Times New Roman" w:eastAsia="方正仿宋_GBK" w:cs="Times New Roman"/>
          <w:sz w:val="32"/>
          <w:szCs w:val="32"/>
          <w:highlight w:val="none"/>
        </w:rPr>
        <w:t>人力驱动</w:t>
      </w:r>
      <w:r>
        <w:rPr>
          <w:rFonts w:hint="eastAsia" w:ascii="Times New Roman" w:hAnsi="Times New Roman" w:eastAsia="方正仿宋_GBK" w:cs="Times New Roman"/>
          <w:sz w:val="32"/>
          <w:szCs w:val="32"/>
          <w:highlight w:val="none"/>
          <w:lang w:eastAsia="zh-CN"/>
        </w:rPr>
        <w:t>”</w:t>
      </w:r>
      <w:r>
        <w:rPr>
          <w:rFonts w:ascii="Times New Roman" w:hAnsi="Times New Roman" w:eastAsia="方正仿宋_GBK" w:cs="Times New Roman"/>
          <w:sz w:val="32"/>
          <w:szCs w:val="32"/>
          <w:highlight w:val="none"/>
        </w:rPr>
        <w:t>转向</w:t>
      </w:r>
      <w:r>
        <w:rPr>
          <w:rFonts w:hint="eastAsia" w:ascii="Times New Roman" w:hAnsi="Times New Roman" w:eastAsia="方正仿宋_GBK" w:cs="Times New Roman"/>
          <w:sz w:val="32"/>
          <w:szCs w:val="32"/>
          <w:highlight w:val="none"/>
          <w:lang w:eastAsia="zh-CN"/>
        </w:rPr>
        <w:t>“</w:t>
      </w:r>
      <w:r>
        <w:rPr>
          <w:rFonts w:ascii="Times New Roman" w:hAnsi="Times New Roman" w:eastAsia="方正仿宋_GBK" w:cs="Times New Roman"/>
          <w:sz w:val="32"/>
          <w:szCs w:val="32"/>
          <w:highlight w:val="none"/>
        </w:rPr>
        <w:t>知识驱动</w:t>
      </w:r>
      <w:r>
        <w:rPr>
          <w:rFonts w:hint="eastAsia"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9061" w:type="dxa"/>
            <w:noWrap w:val="0"/>
            <w:vAlign w:val="top"/>
          </w:tcPr>
          <w:p>
            <w:pPr>
              <w:spacing w:afterLines="0"/>
              <w:ind w:firstLine="0" w:firstLineChars="0"/>
              <w:jc w:val="center"/>
              <w:rPr>
                <w:rFonts w:hint="default" w:ascii="Times New Roman" w:hAnsi="Times New Roman" w:eastAsia="方正黑体_GBK" w:cs="Times New Roman"/>
                <w:sz w:val="28"/>
                <w:szCs w:val="28"/>
                <w:highlight w:val="none"/>
                <w:lang w:eastAsia="zh-CN"/>
              </w:rPr>
            </w:pPr>
            <w:r>
              <w:rPr>
                <w:rFonts w:hint="default" w:ascii="Times New Roman" w:hAnsi="Times New Roman" w:eastAsia="方正黑体_GBK" w:cs="Times New Roman"/>
                <w:sz w:val="28"/>
                <w:szCs w:val="28"/>
                <w:highlight w:val="none"/>
              </w:rPr>
              <w:t>专栏</w:t>
            </w:r>
            <w:r>
              <w:rPr>
                <w:rFonts w:hint="eastAsia" w:eastAsia="方正黑体_GBK" w:cs="Times New Roman"/>
                <w:sz w:val="28"/>
                <w:szCs w:val="28"/>
                <w:highlight w:val="none"/>
                <w:lang w:eastAsia="zh-CN"/>
              </w:rPr>
              <w:t>2</w:t>
            </w:r>
            <w:r>
              <w:rPr>
                <w:rFonts w:hint="default" w:ascii="Times New Roman" w:hAnsi="Times New Roman" w:eastAsia="方正黑体_GBK" w:cs="Times New Roman"/>
                <w:sz w:val="28"/>
                <w:szCs w:val="28"/>
                <w:highlight w:val="none"/>
              </w:rPr>
              <w:t xml:space="preserve"> </w:t>
            </w:r>
            <w:r>
              <w:rPr>
                <w:rFonts w:hint="eastAsia" w:eastAsia="方正黑体_GBK" w:cs="Times New Roman"/>
                <w:sz w:val="28"/>
                <w:szCs w:val="28"/>
                <w:highlight w:val="none"/>
                <w:lang w:eastAsia="zh-CN"/>
              </w:rPr>
              <w:t>“</w:t>
            </w:r>
            <w:r>
              <w:rPr>
                <w:rFonts w:hint="default" w:ascii="Times New Roman" w:hAnsi="Times New Roman" w:eastAsia="方正黑体_GBK" w:cs="Times New Roman"/>
                <w:sz w:val="28"/>
                <w:szCs w:val="28"/>
                <w:highlight w:val="none"/>
              </w:rPr>
              <w:t>人工智能+</w:t>
            </w:r>
            <w:r>
              <w:rPr>
                <w:rFonts w:hint="eastAsia" w:eastAsia="方正黑体_GBK" w:cs="Times New Roman"/>
                <w:sz w:val="28"/>
                <w:szCs w:val="28"/>
                <w:highlight w:val="none"/>
                <w:lang w:eastAsia="zh-CN"/>
              </w:rPr>
              <w:t>”</w:t>
            </w:r>
            <w:r>
              <w:rPr>
                <w:rFonts w:hint="default" w:ascii="Times New Roman" w:hAnsi="Times New Roman" w:eastAsia="方正黑体_GBK" w:cs="Times New Roman"/>
                <w:sz w:val="28"/>
                <w:szCs w:val="28"/>
                <w:highlight w:val="none"/>
                <w:lang w:eastAsia="zh-CN"/>
              </w:rPr>
              <w:t>现代化产业体系重大场景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noWrap w:val="0"/>
            <w:vAlign w:val="top"/>
          </w:tcPr>
          <w:p>
            <w:pPr>
              <w:spacing w:afterLines="0"/>
              <w:ind w:firstLine="562"/>
              <w:jc w:val="left"/>
              <w:rPr>
                <w:rFonts w:hint="eastAsia" w:ascii="Times New Roman" w:hAnsi="Times New Roman" w:cs="Times New Roman"/>
                <w:b w:val="0"/>
                <w:bCs w:val="0"/>
                <w:sz w:val="28"/>
                <w:szCs w:val="28"/>
                <w:highlight w:val="none"/>
              </w:rPr>
            </w:pPr>
            <w:r>
              <w:rPr>
                <w:rFonts w:hint="eastAsia" w:eastAsia="方正楷体_GBK" w:cs="Times New Roman"/>
                <w:b w:val="0"/>
                <w:bCs w:val="0"/>
                <w:sz w:val="28"/>
                <w:szCs w:val="28"/>
                <w:highlight w:val="none"/>
                <w:lang w:eastAsia="zh-CN"/>
              </w:rPr>
              <w:t>“</w:t>
            </w:r>
            <w:r>
              <w:rPr>
                <w:rFonts w:hint="default" w:ascii="Times New Roman" w:hAnsi="Times New Roman" w:eastAsia="方正楷体_GBK" w:cs="Times New Roman"/>
                <w:b w:val="0"/>
                <w:bCs w:val="0"/>
                <w:sz w:val="28"/>
                <w:szCs w:val="28"/>
                <w:highlight w:val="none"/>
              </w:rPr>
              <w:t>人工智能+</w:t>
            </w:r>
            <w:r>
              <w:rPr>
                <w:rFonts w:hint="eastAsia" w:eastAsia="方正楷体_GBK" w:cs="Times New Roman"/>
                <w:b w:val="0"/>
                <w:bCs w:val="0"/>
                <w:sz w:val="28"/>
                <w:szCs w:val="28"/>
                <w:highlight w:val="none"/>
                <w:lang w:eastAsia="zh-CN"/>
              </w:rPr>
              <w:t>”</w:t>
            </w:r>
            <w:r>
              <w:rPr>
                <w:rFonts w:hint="default" w:ascii="Times New Roman" w:hAnsi="Times New Roman" w:eastAsia="方正楷体_GBK" w:cs="Times New Roman"/>
                <w:b w:val="0"/>
                <w:bCs w:val="0"/>
                <w:sz w:val="28"/>
                <w:szCs w:val="28"/>
                <w:highlight w:val="none"/>
              </w:rPr>
              <w:t>未来工厂</w:t>
            </w:r>
            <w:r>
              <w:rPr>
                <w:rFonts w:hint="eastAsia" w:ascii="Times New Roman" w:hAnsi="Times New Roman" w:cs="Times New Roman"/>
                <w:b w:val="0"/>
                <w:bCs w:val="0"/>
                <w:sz w:val="28"/>
                <w:szCs w:val="28"/>
                <w:highlight w:val="none"/>
              </w:rPr>
              <w:t>。围绕</w:t>
            </w:r>
            <w:r>
              <w:rPr>
                <w:rFonts w:hint="eastAsia" w:cs="Times New Roman"/>
                <w:b w:val="0"/>
                <w:bCs w:val="0"/>
                <w:sz w:val="28"/>
                <w:szCs w:val="28"/>
                <w:highlight w:val="none"/>
                <w:lang w:eastAsia="zh-CN"/>
              </w:rPr>
              <w:t>“</w:t>
            </w:r>
            <w:r>
              <w:rPr>
                <w:rFonts w:hint="eastAsia" w:cs="Times New Roman"/>
                <w:b w:val="0"/>
                <w:bCs w:val="0"/>
                <w:sz w:val="28"/>
                <w:szCs w:val="28"/>
                <w:highlight w:val="none"/>
                <w:lang w:val="en-US" w:eastAsia="zh-CN"/>
              </w:rPr>
              <w:t>33618</w:t>
            </w:r>
            <w:r>
              <w:rPr>
                <w:rFonts w:hint="eastAsia" w:cs="Times New Roman"/>
                <w:b w:val="0"/>
                <w:bCs w:val="0"/>
                <w:sz w:val="28"/>
                <w:szCs w:val="28"/>
                <w:highlight w:val="none"/>
                <w:lang w:eastAsia="zh-CN"/>
              </w:rPr>
              <w:t>”现代制造业集群体系</w:t>
            </w:r>
            <w:r>
              <w:rPr>
                <w:rFonts w:hint="eastAsia" w:ascii="Times New Roman" w:hAnsi="Times New Roman" w:cs="Times New Roman"/>
                <w:b w:val="0"/>
                <w:bCs w:val="0"/>
                <w:sz w:val="28"/>
                <w:szCs w:val="28"/>
                <w:highlight w:val="none"/>
              </w:rPr>
              <w:t>，</w:t>
            </w:r>
            <w:r>
              <w:rPr>
                <w:rFonts w:hint="eastAsia" w:cs="Times New Roman"/>
                <w:b w:val="0"/>
                <w:bCs w:val="0"/>
                <w:sz w:val="28"/>
                <w:szCs w:val="28"/>
                <w:highlight w:val="none"/>
                <w:lang w:val="en-US" w:eastAsia="zh-CN"/>
              </w:rPr>
              <w:t>打造</w:t>
            </w:r>
            <w:r>
              <w:rPr>
                <w:rFonts w:hint="eastAsia" w:ascii="Times New Roman" w:hAnsi="Times New Roman" w:cs="Times New Roman"/>
                <w:b w:val="0"/>
                <w:bCs w:val="0"/>
                <w:sz w:val="28"/>
                <w:szCs w:val="28"/>
                <w:highlight w:val="none"/>
              </w:rPr>
              <w:t>工业设计辅助、零配件视觉质检、多模型优化控制、机器人装配、柔性排产等人工智能应用场景，累计建设50座</w:t>
            </w:r>
            <w:r>
              <w:rPr>
                <w:rFonts w:hint="eastAsia" w:cs="Times New Roman"/>
                <w:b w:val="0"/>
                <w:bCs w:val="0"/>
                <w:sz w:val="28"/>
                <w:szCs w:val="28"/>
                <w:highlight w:val="none"/>
                <w:lang w:eastAsia="zh-CN"/>
              </w:rPr>
              <w:t>“</w:t>
            </w:r>
            <w:r>
              <w:rPr>
                <w:rFonts w:hint="eastAsia" w:ascii="Times New Roman" w:hAnsi="Times New Roman" w:cs="Times New Roman"/>
                <w:b w:val="0"/>
                <w:bCs w:val="0"/>
                <w:sz w:val="28"/>
                <w:szCs w:val="28"/>
                <w:highlight w:val="none"/>
              </w:rPr>
              <w:t>人工智能+</w:t>
            </w:r>
            <w:r>
              <w:rPr>
                <w:rFonts w:hint="eastAsia" w:cs="Times New Roman"/>
                <w:b w:val="0"/>
                <w:bCs w:val="0"/>
                <w:sz w:val="28"/>
                <w:szCs w:val="28"/>
                <w:highlight w:val="none"/>
                <w:lang w:eastAsia="zh-CN"/>
              </w:rPr>
              <w:t>”</w:t>
            </w:r>
            <w:r>
              <w:rPr>
                <w:rFonts w:hint="eastAsia" w:ascii="Times New Roman" w:hAnsi="Times New Roman" w:cs="Times New Roman"/>
                <w:b w:val="0"/>
                <w:bCs w:val="0"/>
                <w:sz w:val="28"/>
                <w:szCs w:val="28"/>
                <w:highlight w:val="none"/>
              </w:rPr>
              <w:t>未来工厂，推动制造业全流程智能化升级。</w:t>
            </w:r>
          </w:p>
          <w:p>
            <w:pPr>
              <w:spacing w:afterLines="0"/>
              <w:ind w:firstLine="562"/>
              <w:jc w:val="left"/>
              <w:rPr>
                <w:rFonts w:hint="eastAsia" w:ascii="Times New Roman" w:hAnsi="Times New Roman" w:cs="Times New Roman"/>
                <w:b w:val="0"/>
                <w:bCs w:val="0"/>
                <w:sz w:val="28"/>
                <w:szCs w:val="28"/>
                <w:highlight w:val="none"/>
              </w:rPr>
            </w:pPr>
            <w:r>
              <w:rPr>
                <w:rFonts w:hint="eastAsia" w:eastAsia="方正楷体_GBK" w:cs="Times New Roman"/>
                <w:b w:val="0"/>
                <w:bCs w:val="0"/>
                <w:sz w:val="28"/>
                <w:szCs w:val="28"/>
                <w:highlight w:val="none"/>
                <w:lang w:eastAsia="zh-CN"/>
              </w:rPr>
              <w:t>“</w:t>
            </w:r>
            <w:r>
              <w:rPr>
                <w:rFonts w:hint="default" w:ascii="Times New Roman" w:hAnsi="Times New Roman" w:eastAsia="方正楷体_GBK" w:cs="Times New Roman"/>
                <w:b w:val="0"/>
                <w:bCs w:val="0"/>
                <w:sz w:val="28"/>
                <w:szCs w:val="28"/>
                <w:highlight w:val="none"/>
              </w:rPr>
              <w:t>人工智能+</w:t>
            </w:r>
            <w:r>
              <w:rPr>
                <w:rFonts w:hint="eastAsia" w:eastAsia="方正楷体_GBK" w:cs="Times New Roman"/>
                <w:b w:val="0"/>
                <w:bCs w:val="0"/>
                <w:sz w:val="28"/>
                <w:szCs w:val="28"/>
                <w:highlight w:val="none"/>
                <w:lang w:eastAsia="zh-CN"/>
              </w:rPr>
              <w:t>”</w:t>
            </w:r>
            <w:r>
              <w:rPr>
                <w:rFonts w:hint="default" w:ascii="Times New Roman" w:hAnsi="Times New Roman" w:eastAsia="方正楷体_GBK" w:cs="Times New Roman"/>
                <w:b w:val="0"/>
                <w:bCs w:val="0"/>
                <w:sz w:val="28"/>
                <w:szCs w:val="28"/>
                <w:highlight w:val="none"/>
              </w:rPr>
              <w:t>未来农场</w:t>
            </w:r>
            <w:r>
              <w:rPr>
                <w:rFonts w:hint="eastAsia" w:ascii="Times New Roman" w:hAnsi="Times New Roman" w:cs="Times New Roman"/>
                <w:b w:val="0"/>
                <w:bCs w:val="0"/>
                <w:sz w:val="28"/>
                <w:szCs w:val="28"/>
                <w:highlight w:val="none"/>
              </w:rPr>
              <w:t>。</w:t>
            </w:r>
            <w:r>
              <w:rPr>
                <w:rFonts w:hint="eastAsia"/>
                <w:sz w:val="28"/>
                <w:szCs w:val="28"/>
                <w:highlight w:val="none"/>
              </w:rPr>
              <w:t>围绕</w:t>
            </w:r>
            <w:r>
              <w:rPr>
                <w:rFonts w:hint="eastAsia"/>
                <w:sz w:val="28"/>
                <w:szCs w:val="28"/>
                <w:highlight w:val="none"/>
                <w:lang w:eastAsia="zh-CN"/>
              </w:rPr>
              <w:t>“</w:t>
            </w:r>
            <w:r>
              <w:rPr>
                <w:rFonts w:hint="eastAsia"/>
                <w:sz w:val="28"/>
                <w:szCs w:val="28"/>
                <w:highlight w:val="none"/>
              </w:rPr>
              <w:t>36316</w:t>
            </w:r>
            <w:r>
              <w:rPr>
                <w:rFonts w:hint="eastAsia"/>
                <w:sz w:val="28"/>
                <w:szCs w:val="28"/>
                <w:highlight w:val="none"/>
                <w:lang w:eastAsia="zh-CN"/>
              </w:rPr>
              <w:t>”</w:t>
            </w:r>
            <w:r>
              <w:rPr>
                <w:rFonts w:hint="eastAsia"/>
                <w:sz w:val="28"/>
                <w:szCs w:val="28"/>
                <w:highlight w:val="none"/>
              </w:rPr>
              <w:t>现代农业产业集群体系，</w:t>
            </w:r>
            <w:r>
              <w:rPr>
                <w:rFonts w:hint="eastAsia"/>
                <w:sz w:val="28"/>
                <w:szCs w:val="28"/>
                <w:highlight w:val="none"/>
                <w:lang w:val="en-US" w:eastAsia="zh-CN"/>
              </w:rPr>
              <w:t>以</w:t>
            </w:r>
            <w:r>
              <w:rPr>
                <w:rFonts w:hint="eastAsia"/>
                <w:sz w:val="28"/>
                <w:szCs w:val="28"/>
                <w:highlight w:val="none"/>
              </w:rPr>
              <w:t>生产智能化、供应链协同、数字营销服务、服务与保障等</w:t>
            </w:r>
            <w:r>
              <w:rPr>
                <w:rFonts w:hint="eastAsia"/>
                <w:sz w:val="28"/>
                <w:szCs w:val="28"/>
                <w:highlight w:val="none"/>
                <w:lang w:val="en-US" w:eastAsia="zh-CN"/>
              </w:rPr>
              <w:t>为</w:t>
            </w:r>
            <w:r>
              <w:rPr>
                <w:rFonts w:hint="eastAsia"/>
                <w:sz w:val="28"/>
                <w:szCs w:val="28"/>
                <w:highlight w:val="none"/>
              </w:rPr>
              <w:t>核心</w:t>
            </w:r>
            <w:r>
              <w:rPr>
                <w:rFonts w:hint="eastAsia"/>
                <w:sz w:val="28"/>
                <w:szCs w:val="28"/>
                <w:highlight w:val="none"/>
                <w:lang w:val="en-US" w:eastAsia="zh-CN"/>
              </w:rPr>
              <w:t>打造</w:t>
            </w:r>
            <w:r>
              <w:rPr>
                <w:rFonts w:hint="eastAsia"/>
                <w:sz w:val="28"/>
                <w:szCs w:val="28"/>
                <w:highlight w:val="none"/>
              </w:rPr>
              <w:t>人工智能应用场景</w:t>
            </w:r>
            <w:r>
              <w:rPr>
                <w:rFonts w:hint="eastAsia" w:ascii="Times New Roman" w:hAnsi="Times New Roman" w:cs="Times New Roman"/>
                <w:b w:val="0"/>
                <w:bCs w:val="0"/>
                <w:sz w:val="28"/>
                <w:szCs w:val="28"/>
                <w:highlight w:val="none"/>
              </w:rPr>
              <w:t>，累计打造</w:t>
            </w:r>
            <w:r>
              <w:rPr>
                <w:rFonts w:hint="eastAsia" w:ascii="Times New Roman" w:hAnsi="Times New Roman" w:cs="Times New Roman"/>
                <w:b w:val="0"/>
                <w:bCs w:val="0"/>
                <w:sz w:val="28"/>
                <w:szCs w:val="28"/>
                <w:highlight w:val="none"/>
                <w:lang w:eastAsia="zh-CN"/>
              </w:rPr>
              <w:t>5</w:t>
            </w:r>
            <w:r>
              <w:rPr>
                <w:rFonts w:hint="eastAsia" w:ascii="Times New Roman" w:hAnsi="Times New Roman" w:cs="Times New Roman"/>
                <w:b w:val="0"/>
                <w:bCs w:val="0"/>
                <w:sz w:val="28"/>
                <w:szCs w:val="28"/>
                <w:highlight w:val="none"/>
              </w:rPr>
              <w:t>0</w:t>
            </w:r>
            <w:r>
              <w:rPr>
                <w:rFonts w:hint="eastAsia" w:ascii="Times New Roman" w:hAnsi="Times New Roman" w:cs="Times New Roman"/>
                <w:b w:val="0"/>
                <w:bCs w:val="0"/>
                <w:sz w:val="28"/>
                <w:szCs w:val="28"/>
                <w:highlight w:val="none"/>
                <w:lang w:eastAsia="zh-CN"/>
              </w:rPr>
              <w:t>个</w:t>
            </w:r>
            <w:r>
              <w:rPr>
                <w:rFonts w:hint="eastAsia" w:cs="Times New Roman"/>
                <w:b w:val="0"/>
                <w:bCs w:val="0"/>
                <w:sz w:val="28"/>
                <w:szCs w:val="28"/>
                <w:highlight w:val="none"/>
                <w:lang w:eastAsia="zh-CN"/>
              </w:rPr>
              <w:t>“</w:t>
            </w:r>
            <w:r>
              <w:rPr>
                <w:rFonts w:hint="eastAsia" w:ascii="Times New Roman" w:hAnsi="Times New Roman" w:cs="Times New Roman"/>
                <w:b w:val="0"/>
                <w:bCs w:val="0"/>
                <w:sz w:val="28"/>
                <w:szCs w:val="28"/>
                <w:highlight w:val="none"/>
              </w:rPr>
              <w:t>人工智能+</w:t>
            </w:r>
            <w:r>
              <w:rPr>
                <w:rFonts w:hint="eastAsia" w:cs="Times New Roman"/>
                <w:b w:val="0"/>
                <w:bCs w:val="0"/>
                <w:sz w:val="28"/>
                <w:szCs w:val="28"/>
                <w:highlight w:val="none"/>
                <w:lang w:eastAsia="zh-CN"/>
              </w:rPr>
              <w:t>”</w:t>
            </w:r>
            <w:r>
              <w:rPr>
                <w:rFonts w:hint="eastAsia" w:ascii="Times New Roman" w:hAnsi="Times New Roman" w:cs="Times New Roman"/>
                <w:b w:val="0"/>
                <w:bCs w:val="0"/>
                <w:sz w:val="28"/>
                <w:szCs w:val="28"/>
                <w:highlight w:val="none"/>
              </w:rPr>
              <w:t>未来农场，推动农业智能化发展。</w:t>
            </w:r>
          </w:p>
          <w:p>
            <w:pPr>
              <w:spacing w:afterLines="0"/>
              <w:ind w:firstLine="562"/>
              <w:jc w:val="left"/>
              <w:rPr>
                <w:rFonts w:hint="eastAsia" w:ascii="Times New Roman" w:hAnsi="Times New Roman" w:eastAsia="方正仿宋_GBK" w:cs="Times New Roman"/>
                <w:b w:val="0"/>
                <w:bCs w:val="0"/>
                <w:sz w:val="28"/>
                <w:szCs w:val="28"/>
                <w:highlight w:val="none"/>
                <w:lang w:eastAsia="zh-CN"/>
              </w:rPr>
            </w:pPr>
            <w:r>
              <w:rPr>
                <w:rFonts w:hint="eastAsia" w:eastAsia="方正楷体_GBK" w:cs="Times New Roman"/>
                <w:b w:val="0"/>
                <w:bCs w:val="0"/>
                <w:sz w:val="28"/>
                <w:szCs w:val="28"/>
                <w:highlight w:val="none"/>
                <w:lang w:eastAsia="zh-CN"/>
              </w:rPr>
              <w:t>“</w:t>
            </w:r>
            <w:r>
              <w:rPr>
                <w:rFonts w:hint="default" w:ascii="Times New Roman" w:hAnsi="Times New Roman" w:eastAsia="方正楷体_GBK" w:cs="Times New Roman"/>
                <w:b w:val="0"/>
                <w:bCs w:val="0"/>
                <w:sz w:val="28"/>
                <w:szCs w:val="28"/>
                <w:highlight w:val="none"/>
              </w:rPr>
              <w:t>人工智能+</w:t>
            </w:r>
            <w:r>
              <w:rPr>
                <w:rFonts w:hint="eastAsia" w:eastAsia="方正楷体_GBK" w:cs="Times New Roman"/>
                <w:b w:val="0"/>
                <w:bCs w:val="0"/>
                <w:sz w:val="28"/>
                <w:szCs w:val="28"/>
                <w:highlight w:val="none"/>
                <w:lang w:eastAsia="zh-CN"/>
              </w:rPr>
              <w:t>”</w:t>
            </w:r>
            <w:r>
              <w:rPr>
                <w:rFonts w:hint="default" w:ascii="Times New Roman" w:hAnsi="Times New Roman" w:eastAsia="方正楷体_GBK" w:cs="Times New Roman"/>
                <w:b w:val="0"/>
                <w:bCs w:val="0"/>
                <w:sz w:val="28"/>
                <w:szCs w:val="28"/>
                <w:highlight w:val="none"/>
              </w:rPr>
              <w:t>未来港口</w:t>
            </w:r>
            <w:r>
              <w:rPr>
                <w:rFonts w:hint="eastAsia" w:ascii="Times New Roman" w:hAnsi="Times New Roman" w:cs="Times New Roman"/>
                <w:b w:val="0"/>
                <w:bCs w:val="0"/>
                <w:sz w:val="28"/>
                <w:szCs w:val="28"/>
                <w:highlight w:val="none"/>
              </w:rPr>
              <w:t>。</w:t>
            </w:r>
            <w:r>
              <w:rPr>
                <w:rFonts w:hint="eastAsia" w:cs="Times New Roman"/>
                <w:b w:val="0"/>
                <w:bCs w:val="0"/>
                <w:sz w:val="28"/>
                <w:szCs w:val="28"/>
                <w:highlight w:val="none"/>
                <w:lang w:val="en-US" w:eastAsia="zh-CN"/>
              </w:rPr>
              <w:t>面向</w:t>
            </w:r>
            <w:r>
              <w:rPr>
                <w:rFonts w:hint="eastAsia" w:ascii="Times New Roman" w:hAnsi="Times New Roman" w:cs="Times New Roman"/>
                <w:b w:val="0"/>
                <w:bCs w:val="0"/>
                <w:sz w:val="28"/>
                <w:szCs w:val="28"/>
                <w:highlight w:val="none"/>
              </w:rPr>
              <w:t>集装箱运输、大宗散货、滚装码头、内河航运等</w:t>
            </w:r>
            <w:r>
              <w:rPr>
                <w:rFonts w:hint="eastAsia" w:cs="Times New Roman"/>
                <w:b w:val="0"/>
                <w:bCs w:val="0"/>
                <w:sz w:val="28"/>
                <w:szCs w:val="28"/>
                <w:highlight w:val="none"/>
                <w:lang w:val="en-US" w:eastAsia="zh-CN"/>
              </w:rPr>
              <w:t>场景</w:t>
            </w:r>
            <w:r>
              <w:rPr>
                <w:rFonts w:hint="eastAsia" w:ascii="Times New Roman" w:hAnsi="Times New Roman" w:cs="Times New Roman"/>
                <w:b w:val="0"/>
                <w:bCs w:val="0"/>
                <w:sz w:val="28"/>
                <w:szCs w:val="28"/>
                <w:highlight w:val="none"/>
              </w:rPr>
              <w:t>，</w:t>
            </w:r>
            <w:r>
              <w:rPr>
                <w:rFonts w:hint="eastAsia" w:cs="Times New Roman"/>
                <w:b w:val="0"/>
                <w:bCs w:val="0"/>
                <w:sz w:val="28"/>
                <w:szCs w:val="28"/>
                <w:highlight w:val="none"/>
                <w:lang w:val="en-US" w:eastAsia="zh-CN"/>
              </w:rPr>
              <w:t>打造</w:t>
            </w:r>
            <w:r>
              <w:rPr>
                <w:rFonts w:hint="eastAsia" w:ascii="Times New Roman" w:hAnsi="Times New Roman" w:cs="Times New Roman"/>
                <w:b w:val="0"/>
                <w:bCs w:val="0"/>
                <w:sz w:val="28"/>
                <w:szCs w:val="28"/>
                <w:highlight w:val="none"/>
              </w:rPr>
              <w:t>无人集卡驾驶、自动化岸桥控制、智能理货识别、船期动态预测等智能应用，</w:t>
            </w:r>
            <w:r>
              <w:rPr>
                <w:rFonts w:hint="eastAsia" w:ascii="Times New Roman" w:hAnsi="Times New Roman" w:cs="Times New Roman"/>
                <w:b w:val="0"/>
                <w:bCs w:val="0"/>
                <w:sz w:val="28"/>
                <w:szCs w:val="28"/>
                <w:highlight w:val="none"/>
                <w:lang w:eastAsia="zh-CN"/>
              </w:rPr>
              <w:t>推动果园港、重庆国际物流枢纽园、江津珞璜物流园、重庆航空物流园等枢纽打造</w:t>
            </w:r>
            <w:r>
              <w:rPr>
                <w:rFonts w:hint="eastAsia" w:cs="Times New Roman"/>
                <w:b w:val="0"/>
                <w:bCs w:val="0"/>
                <w:sz w:val="28"/>
                <w:szCs w:val="28"/>
                <w:highlight w:val="none"/>
                <w:lang w:eastAsia="zh-CN"/>
              </w:rPr>
              <w:t>“</w:t>
            </w:r>
            <w:r>
              <w:rPr>
                <w:rFonts w:hint="eastAsia" w:ascii="Times New Roman" w:hAnsi="Times New Roman" w:cs="Times New Roman"/>
                <w:b w:val="0"/>
                <w:bCs w:val="0"/>
                <w:sz w:val="28"/>
                <w:szCs w:val="28"/>
                <w:highlight w:val="none"/>
                <w:lang w:eastAsia="zh-CN"/>
              </w:rPr>
              <w:t>人工智能</w:t>
            </w:r>
            <w:r>
              <w:rPr>
                <w:rFonts w:hint="eastAsia" w:ascii="Times New Roman" w:hAnsi="Times New Roman" w:cs="Times New Roman"/>
                <w:b w:val="0"/>
                <w:bCs w:val="0"/>
                <w:sz w:val="28"/>
                <w:szCs w:val="28"/>
                <w:highlight w:val="none"/>
                <w:lang w:val="en-US" w:eastAsia="zh-CN"/>
              </w:rPr>
              <w:t>+</w:t>
            </w:r>
            <w:r>
              <w:rPr>
                <w:rFonts w:hint="eastAsia" w:cs="Times New Roman"/>
                <w:b w:val="0"/>
                <w:bCs w:val="0"/>
                <w:sz w:val="28"/>
                <w:szCs w:val="28"/>
                <w:highlight w:val="none"/>
                <w:lang w:eastAsia="zh-CN"/>
              </w:rPr>
              <w:t>”</w:t>
            </w:r>
            <w:r>
              <w:rPr>
                <w:rFonts w:hint="eastAsia" w:ascii="Times New Roman" w:hAnsi="Times New Roman" w:cs="Times New Roman"/>
                <w:b w:val="0"/>
                <w:bCs w:val="0"/>
                <w:sz w:val="28"/>
                <w:szCs w:val="28"/>
                <w:highlight w:val="none"/>
                <w:lang w:eastAsia="zh-CN"/>
              </w:rPr>
              <w:t>未来港口</w:t>
            </w:r>
            <w:r>
              <w:rPr>
                <w:rFonts w:hint="eastAsia" w:ascii="Times New Roman" w:hAnsi="Times New Roman" w:cs="Times New Roman"/>
                <w:b w:val="0"/>
                <w:bCs w:val="0"/>
                <w:sz w:val="28"/>
                <w:szCs w:val="28"/>
                <w:highlight w:val="none"/>
              </w:rPr>
              <w:t>。</w:t>
            </w:r>
          </w:p>
        </w:tc>
      </w:tr>
    </w:tbl>
    <w:p>
      <w:pPr>
        <w:spacing w:afterLines="0"/>
        <w:ind w:firstLine="0" w:firstLineChars="0"/>
        <w:jc w:val="left"/>
        <w:outlineLvl w:val="9"/>
        <w:rPr>
          <w:rFonts w:hint="default" w:ascii="Times New Roman" w:hAnsi="Times New Roman" w:cs="Times New Roman"/>
          <w:highlight w:val="none"/>
        </w:rPr>
      </w:pPr>
    </w:p>
    <w:p>
      <w:pPr>
        <w:pStyle w:val="3"/>
        <w:spacing w:afterLines="0"/>
        <w:rPr>
          <w:rFonts w:ascii="Times New Roman" w:hAnsi="Times New Roman" w:cs="Times New Roman"/>
          <w:highlight w:val="none"/>
        </w:rPr>
      </w:pPr>
      <w:bookmarkStart w:id="387" w:name="_Toc1046697111"/>
      <w:bookmarkStart w:id="388" w:name="_Toc1185726994"/>
      <w:bookmarkStart w:id="389" w:name="_Toc988132731"/>
      <w:bookmarkStart w:id="390" w:name="_Toc2051597681"/>
      <w:bookmarkStart w:id="391" w:name="_Toc1076792324"/>
      <w:bookmarkStart w:id="392" w:name="_Toc475403966"/>
      <w:bookmarkStart w:id="393" w:name="_Toc6314"/>
      <w:bookmarkStart w:id="394" w:name="_Toc1800512311"/>
      <w:bookmarkStart w:id="395" w:name="_Toc1125619691"/>
      <w:bookmarkStart w:id="396" w:name="_Toc1522987846"/>
      <w:bookmarkStart w:id="397" w:name="_Toc529948926"/>
      <w:bookmarkStart w:id="398" w:name="_Toc1861565901"/>
      <w:bookmarkStart w:id="399" w:name="_Toc30809390"/>
      <w:bookmarkStart w:id="400" w:name="_Toc1407725915"/>
      <w:bookmarkStart w:id="401" w:name="_Toc1018241128"/>
      <w:bookmarkStart w:id="402" w:name="_Toc663434437"/>
      <w:bookmarkStart w:id="403" w:name="_Toc1585904899"/>
      <w:bookmarkStart w:id="404" w:name="_Toc327038304"/>
      <w:bookmarkStart w:id="405" w:name="_Toc223054106"/>
      <w:bookmarkStart w:id="406" w:name="_Toc1042310575"/>
      <w:bookmarkStart w:id="407" w:name="_Toc2129854863"/>
      <w:bookmarkStart w:id="408" w:name="_Toc1270769033"/>
      <w:bookmarkStart w:id="409" w:name="_Toc7623"/>
      <w:bookmarkStart w:id="410" w:name="_Toc858282839"/>
      <w:bookmarkStart w:id="411" w:name="_Toc1075810773"/>
      <w:bookmarkStart w:id="412" w:name="_Toc1722647578"/>
      <w:bookmarkStart w:id="413" w:name="_Toc865488790"/>
      <w:bookmarkStart w:id="414" w:name="_Toc376487481"/>
      <w:bookmarkStart w:id="415" w:name="_Toc1238911589"/>
      <w:bookmarkStart w:id="416" w:name="_Toc1896701044"/>
      <w:bookmarkStart w:id="417" w:name="_Toc492498027"/>
      <w:bookmarkStart w:id="418" w:name="_Toc414671812"/>
      <w:bookmarkStart w:id="419" w:name="_Toc1396495666"/>
      <w:bookmarkStart w:id="420" w:name="_Toc429182013"/>
      <w:bookmarkStart w:id="421" w:name="_Toc2018314873"/>
      <w:bookmarkStart w:id="422" w:name="_Toc409009684"/>
      <w:bookmarkStart w:id="423" w:name="_Toc1130809433"/>
      <w:bookmarkStart w:id="424" w:name="_Toc2090298469"/>
      <w:bookmarkStart w:id="425" w:name="_Toc2091782292"/>
      <w:bookmarkStart w:id="426" w:name="_Toc1994308800"/>
      <w:bookmarkStart w:id="427" w:name="_Toc1576268720"/>
      <w:bookmarkStart w:id="428" w:name="_Toc1519437481"/>
      <w:bookmarkStart w:id="429" w:name="_Toc610612337"/>
      <w:bookmarkStart w:id="430" w:name="_Toc1817087180"/>
      <w:bookmarkStart w:id="431" w:name="_Toc1854981170"/>
      <w:bookmarkStart w:id="432" w:name="_Toc1459347023"/>
      <w:bookmarkStart w:id="433" w:name="_Toc1826881164"/>
      <w:r>
        <w:rPr>
          <w:rFonts w:hint="default" w:ascii="Times New Roman" w:hAnsi="Times New Roman" w:cs="Times New Roman"/>
          <w:highlight w:val="none"/>
        </w:rPr>
        <w:t xml:space="preserve">第二节 </w:t>
      </w:r>
      <w:r>
        <w:rPr>
          <w:rFonts w:ascii="Times New Roman" w:hAnsi="Times New Roman" w:cs="Times New Roman"/>
          <w:highlight w:val="none"/>
        </w:rPr>
        <w:t>人工智能</w:t>
      </w:r>
      <w:r>
        <w:rPr>
          <w:rFonts w:hint="default" w:ascii="Times New Roman" w:hAnsi="Times New Roman" w:cs="Times New Roman"/>
          <w:highlight w:val="none"/>
        </w:rPr>
        <w:t>赋能超大城市现代化治理</w:t>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p>
      <w:pPr>
        <w:widowControl/>
        <w:spacing w:afterLines="0" w:line="580" w:lineRule="exact"/>
        <w:ind w:firstLine="602"/>
        <w:jc w:val="left"/>
        <w:rPr>
          <w:rFonts w:ascii="Times New Roman" w:hAnsi="Times New Roman" w:cs="Times New Roman"/>
          <w:b/>
          <w:bCs/>
          <w:sz w:val="30"/>
          <w:szCs w:val="30"/>
          <w:highlight w:val="none"/>
        </w:rPr>
      </w:pPr>
    </w:p>
    <w:p>
      <w:pPr>
        <w:widowControl/>
        <w:spacing w:afterLines="0" w:line="580" w:lineRule="exact"/>
        <w:ind w:firstLine="640" w:firstLineChars="200"/>
        <w:jc w:val="both"/>
        <w:rPr>
          <w:rFonts w:ascii="Times New Roman" w:hAnsi="Times New Roman" w:eastAsia="方正仿宋_GBK" w:cs="Times New Roman"/>
          <w:b/>
          <w:bCs/>
          <w:sz w:val="30"/>
          <w:szCs w:val="30"/>
          <w:highlight w:val="none"/>
        </w:rPr>
      </w:pPr>
      <w:r>
        <w:rPr>
          <w:rFonts w:hint="eastAsia" w:eastAsia="方正楷体_GBK" w:cs="Times New Roman"/>
          <w:b w:val="0"/>
          <w:bCs w:val="0"/>
          <w:sz w:val="32"/>
          <w:szCs w:val="32"/>
          <w:highlight w:val="none"/>
          <w:lang w:eastAsia="zh-CN"/>
        </w:rPr>
        <w:t>“</w:t>
      </w:r>
      <w:r>
        <w:rPr>
          <w:rFonts w:hint="default" w:ascii="Times New Roman" w:hAnsi="Times New Roman" w:eastAsia="方正楷体_GBK" w:cs="Times New Roman"/>
          <w:b w:val="0"/>
          <w:bCs w:val="0"/>
          <w:sz w:val="32"/>
          <w:szCs w:val="32"/>
          <w:highlight w:val="none"/>
        </w:rPr>
        <w:t>人工智能+</w:t>
      </w:r>
      <w:r>
        <w:rPr>
          <w:rFonts w:hint="eastAsia" w:eastAsia="方正楷体_GBK" w:cs="Times New Roman"/>
          <w:b w:val="0"/>
          <w:bCs w:val="0"/>
          <w:sz w:val="32"/>
          <w:szCs w:val="32"/>
          <w:highlight w:val="none"/>
          <w:lang w:eastAsia="zh-CN"/>
        </w:rPr>
        <w:t>”</w:t>
      </w:r>
      <w:r>
        <w:rPr>
          <w:rFonts w:hint="default" w:ascii="Times New Roman" w:hAnsi="Times New Roman" w:eastAsia="方正楷体_GBK" w:cs="Times New Roman"/>
          <w:b w:val="0"/>
          <w:bCs w:val="0"/>
          <w:sz w:val="32"/>
          <w:szCs w:val="32"/>
          <w:highlight w:val="none"/>
        </w:rPr>
        <w:t>城市治理</w:t>
      </w:r>
      <w:r>
        <w:rPr>
          <w:rFonts w:hint="eastAsia" w:ascii="Times New Roman" w:hAnsi="Times New Roman" w:eastAsia="方正仿宋_GBK" w:cs="Times New Roman"/>
          <w:b/>
          <w:bCs/>
          <w:sz w:val="32"/>
          <w:szCs w:val="32"/>
          <w:highlight w:val="none"/>
        </w:rPr>
        <w:t>。</w:t>
      </w:r>
      <w:r>
        <w:rPr>
          <w:rFonts w:hint="eastAsia" w:ascii="Times New Roman" w:hAnsi="Times New Roman" w:cs="Times New Roman"/>
          <w:b w:val="0"/>
          <w:bCs/>
          <w:kern w:val="2"/>
          <w:sz w:val="32"/>
          <w:szCs w:val="32"/>
          <w:highlight w:val="none"/>
          <w:u w:val="none"/>
          <w:lang w:eastAsia="zh-CN" w:bidi="ar-SA"/>
        </w:rPr>
        <w:t>赋能</w:t>
      </w:r>
      <w:r>
        <w:rPr>
          <w:rFonts w:hint="eastAsia" w:ascii="Times New Roman" w:hAnsi="Times New Roman" w:cs="Times New Roman"/>
          <w:b w:val="0"/>
          <w:bCs/>
          <w:kern w:val="2"/>
          <w:sz w:val="32"/>
          <w:szCs w:val="32"/>
          <w:highlight w:val="none"/>
          <w:u w:val="none"/>
          <w:lang w:bidi="ar-SA"/>
        </w:rPr>
        <w:t>国土空间规划</w:t>
      </w:r>
      <w:r>
        <w:rPr>
          <w:rFonts w:hint="eastAsia" w:ascii="Times New Roman" w:hAnsi="Times New Roman" w:cs="Times New Roman"/>
          <w:b w:val="0"/>
          <w:bCs/>
          <w:kern w:val="2"/>
          <w:sz w:val="32"/>
          <w:szCs w:val="32"/>
          <w:highlight w:val="none"/>
          <w:lang w:eastAsia="zh-CN" w:bidi="ar-SA"/>
        </w:rPr>
        <w:t>，</w:t>
      </w:r>
      <w:r>
        <w:rPr>
          <w:rFonts w:hint="eastAsia" w:cs="Times New Roman"/>
          <w:b w:val="0"/>
          <w:bCs/>
          <w:kern w:val="2"/>
          <w:sz w:val="32"/>
          <w:szCs w:val="32"/>
          <w:highlight w:val="none"/>
          <w:lang w:val="en-US" w:eastAsia="zh-CN" w:bidi="ar-SA"/>
        </w:rPr>
        <w:t>面向</w:t>
      </w:r>
      <w:r>
        <w:rPr>
          <w:rFonts w:hint="eastAsia" w:ascii="Times New Roman" w:hAnsi="Times New Roman" w:cs="Times New Roman"/>
          <w:bCs/>
          <w:kern w:val="2"/>
          <w:sz w:val="32"/>
          <w:szCs w:val="32"/>
          <w:highlight w:val="none"/>
          <w:lang w:bidi="ar-SA"/>
        </w:rPr>
        <w:t>空间体征变化监测、资源智慧识别、用地需求匹配、地上地下空间协同治理等</w:t>
      </w:r>
      <w:r>
        <w:rPr>
          <w:rFonts w:hint="eastAsia" w:cs="Times New Roman"/>
          <w:bCs/>
          <w:kern w:val="2"/>
          <w:sz w:val="32"/>
          <w:szCs w:val="32"/>
          <w:highlight w:val="none"/>
          <w:lang w:val="en-US" w:eastAsia="zh-CN" w:bidi="ar-SA"/>
        </w:rPr>
        <w:t>场景</w:t>
      </w:r>
      <w:r>
        <w:rPr>
          <w:rFonts w:hint="eastAsia" w:ascii="Times New Roman" w:hAnsi="Times New Roman" w:cs="Times New Roman"/>
          <w:bCs/>
          <w:kern w:val="2"/>
          <w:sz w:val="32"/>
          <w:szCs w:val="32"/>
          <w:highlight w:val="none"/>
          <w:lang w:eastAsia="zh-CN" w:bidi="ar-SA"/>
        </w:rPr>
        <w:t>强化人工智能应用，开发通用分析模型与服务组件，以空间智能赋能跨部门协同与模拟推演，</w:t>
      </w:r>
      <w:r>
        <w:rPr>
          <w:rFonts w:hint="eastAsia" w:ascii="Times New Roman" w:hAnsi="Times New Roman" w:cs="Times New Roman"/>
          <w:bCs/>
          <w:kern w:val="2"/>
          <w:sz w:val="32"/>
          <w:szCs w:val="32"/>
          <w:highlight w:val="none"/>
          <w:lang w:bidi="ar-SA"/>
        </w:rPr>
        <w:t>支撑</w:t>
      </w:r>
      <w:r>
        <w:rPr>
          <w:rFonts w:hint="eastAsia" w:cs="Times New Roman"/>
          <w:bCs/>
          <w:kern w:val="2"/>
          <w:sz w:val="32"/>
          <w:szCs w:val="32"/>
          <w:highlight w:val="none"/>
          <w:lang w:eastAsia="zh-CN" w:bidi="ar-SA"/>
        </w:rPr>
        <w:t>“</w:t>
      </w:r>
      <w:r>
        <w:rPr>
          <w:rFonts w:hint="eastAsia" w:ascii="Times New Roman" w:hAnsi="Times New Roman" w:cs="Times New Roman"/>
          <w:bCs/>
          <w:kern w:val="2"/>
          <w:sz w:val="32"/>
          <w:szCs w:val="32"/>
          <w:highlight w:val="none"/>
          <w:lang w:bidi="ar-SA"/>
        </w:rPr>
        <w:t>多规合一</w:t>
      </w:r>
      <w:r>
        <w:rPr>
          <w:rFonts w:hint="eastAsia" w:cs="Times New Roman"/>
          <w:bCs/>
          <w:kern w:val="2"/>
          <w:sz w:val="32"/>
          <w:szCs w:val="32"/>
          <w:highlight w:val="none"/>
          <w:lang w:eastAsia="zh-CN" w:bidi="ar-SA"/>
        </w:rPr>
        <w:t>”</w:t>
      </w:r>
      <w:r>
        <w:rPr>
          <w:rFonts w:hint="eastAsia" w:ascii="Times New Roman" w:hAnsi="Times New Roman" w:cs="Times New Roman"/>
          <w:bCs/>
          <w:kern w:val="2"/>
          <w:sz w:val="32"/>
          <w:szCs w:val="32"/>
          <w:highlight w:val="none"/>
          <w:lang w:bidi="ar-SA"/>
        </w:rPr>
        <w:t>和国土空间用途管制智能决策。</w:t>
      </w:r>
      <w:r>
        <w:rPr>
          <w:rFonts w:hint="eastAsia" w:ascii="Times New Roman" w:hAnsi="Times New Roman" w:cs="Times New Roman"/>
          <w:bCs/>
          <w:kern w:val="2"/>
          <w:sz w:val="32"/>
          <w:szCs w:val="32"/>
          <w:highlight w:val="none"/>
          <w:u w:val="none"/>
          <w:lang w:eastAsia="zh-CN" w:bidi="ar-SA"/>
        </w:rPr>
        <w:t>赋能</w:t>
      </w:r>
      <w:r>
        <w:rPr>
          <w:rFonts w:hint="eastAsia" w:ascii="Times New Roman" w:hAnsi="Times New Roman" w:cs="Times New Roman"/>
          <w:b w:val="0"/>
          <w:bCs/>
          <w:kern w:val="2"/>
          <w:sz w:val="32"/>
          <w:szCs w:val="32"/>
          <w:highlight w:val="none"/>
          <w:u w:val="none"/>
          <w:lang w:bidi="ar-SA"/>
        </w:rPr>
        <w:t>城市更新</w:t>
      </w:r>
      <w:r>
        <w:rPr>
          <w:rFonts w:hint="eastAsia" w:ascii="Times New Roman" w:hAnsi="Times New Roman" w:cs="Times New Roman"/>
          <w:b w:val="0"/>
          <w:bCs/>
          <w:kern w:val="2"/>
          <w:sz w:val="32"/>
          <w:szCs w:val="32"/>
          <w:highlight w:val="none"/>
          <w:lang w:eastAsia="zh-CN" w:bidi="ar-SA"/>
        </w:rPr>
        <w:t>，</w:t>
      </w:r>
      <w:r>
        <w:rPr>
          <w:rFonts w:hint="eastAsia" w:cs="Times New Roman"/>
          <w:b w:val="0"/>
          <w:bCs/>
          <w:kern w:val="2"/>
          <w:sz w:val="32"/>
          <w:szCs w:val="32"/>
          <w:highlight w:val="none"/>
          <w:lang w:val="en-US" w:eastAsia="zh-CN" w:bidi="ar-SA"/>
        </w:rPr>
        <w:t>打造人工智能赋能</w:t>
      </w:r>
      <w:r>
        <w:rPr>
          <w:rFonts w:hint="eastAsia" w:ascii="Times New Roman" w:hAnsi="Times New Roman" w:cs="Times New Roman"/>
          <w:bCs/>
          <w:kern w:val="2"/>
          <w:sz w:val="32"/>
          <w:szCs w:val="32"/>
          <w:highlight w:val="none"/>
          <w:lang w:bidi="ar-SA"/>
        </w:rPr>
        <w:t>工程质量</w:t>
      </w:r>
      <w:r>
        <w:rPr>
          <w:rFonts w:hint="eastAsia" w:cs="Times New Roman"/>
          <w:bCs/>
          <w:kern w:val="2"/>
          <w:sz w:val="32"/>
          <w:szCs w:val="32"/>
          <w:highlight w:val="none"/>
          <w:lang w:val="en-US" w:eastAsia="zh-CN" w:bidi="ar-SA"/>
        </w:rPr>
        <w:t>安全保障</w:t>
      </w:r>
      <w:r>
        <w:rPr>
          <w:rFonts w:hint="eastAsia" w:ascii="Times New Roman" w:hAnsi="Times New Roman" w:cs="Times New Roman"/>
          <w:bCs/>
          <w:kern w:val="2"/>
          <w:sz w:val="32"/>
          <w:szCs w:val="32"/>
          <w:highlight w:val="none"/>
          <w:lang w:bidi="ar-SA"/>
        </w:rPr>
        <w:t>、</w:t>
      </w:r>
      <w:r>
        <w:rPr>
          <w:rFonts w:hint="eastAsia" w:cs="Times New Roman"/>
          <w:bCs/>
          <w:kern w:val="2"/>
          <w:sz w:val="32"/>
          <w:szCs w:val="32"/>
          <w:highlight w:val="none"/>
          <w:lang w:val="en-US" w:eastAsia="zh-CN" w:bidi="ar-SA"/>
        </w:rPr>
        <w:t>防涝分析、</w:t>
      </w:r>
      <w:r>
        <w:rPr>
          <w:rFonts w:hint="eastAsia" w:ascii="Times New Roman" w:hAnsi="Times New Roman" w:cs="Times New Roman"/>
          <w:bCs/>
          <w:kern w:val="2"/>
          <w:sz w:val="32"/>
          <w:szCs w:val="32"/>
          <w:highlight w:val="none"/>
          <w:lang w:bidi="ar-SA"/>
        </w:rPr>
        <w:t>地下管线超期服役预警等应用场景，推动</w:t>
      </w:r>
      <w:r>
        <w:rPr>
          <w:rFonts w:hint="eastAsia" w:cs="Times New Roman"/>
          <w:bCs/>
          <w:kern w:val="2"/>
          <w:sz w:val="32"/>
          <w:szCs w:val="32"/>
          <w:highlight w:val="none"/>
          <w:lang w:eastAsia="zh-CN" w:bidi="ar-SA"/>
        </w:rPr>
        <w:t>“</w:t>
      </w:r>
      <w:r>
        <w:rPr>
          <w:rFonts w:hint="eastAsia" w:ascii="Times New Roman" w:hAnsi="Times New Roman" w:cs="Times New Roman"/>
          <w:bCs/>
          <w:kern w:val="2"/>
          <w:sz w:val="32"/>
          <w:szCs w:val="32"/>
          <w:highlight w:val="none"/>
          <w:lang w:eastAsia="zh-CN" w:bidi="ar-SA"/>
        </w:rPr>
        <w:t>人工智能</w:t>
      </w:r>
      <w:r>
        <w:rPr>
          <w:rFonts w:hint="eastAsia" w:ascii="Times New Roman" w:hAnsi="Times New Roman" w:cs="Times New Roman"/>
          <w:bCs/>
          <w:kern w:val="2"/>
          <w:sz w:val="32"/>
          <w:szCs w:val="32"/>
          <w:highlight w:val="none"/>
          <w:lang w:val="en-US" w:eastAsia="zh-CN" w:bidi="ar-SA"/>
        </w:rPr>
        <w:t>+</w:t>
      </w:r>
      <w:r>
        <w:rPr>
          <w:rFonts w:hint="eastAsia" w:cs="Times New Roman"/>
          <w:bCs/>
          <w:kern w:val="2"/>
          <w:sz w:val="32"/>
          <w:szCs w:val="32"/>
          <w:highlight w:val="none"/>
          <w:lang w:eastAsia="zh-CN" w:bidi="ar-SA"/>
        </w:rPr>
        <w:t>”</w:t>
      </w:r>
      <w:r>
        <w:rPr>
          <w:rFonts w:hint="eastAsia" w:ascii="Times New Roman" w:hAnsi="Times New Roman" w:cs="Times New Roman"/>
          <w:bCs/>
          <w:kern w:val="2"/>
          <w:sz w:val="32"/>
          <w:szCs w:val="32"/>
          <w:highlight w:val="none"/>
          <w:lang w:bidi="ar-SA"/>
        </w:rPr>
        <w:t>建筑信息模型（BIM）融合赋能建筑全生命周期管理，提升城市更新</w:t>
      </w:r>
      <w:r>
        <w:rPr>
          <w:rFonts w:hint="eastAsia" w:cs="Times New Roman"/>
          <w:bCs/>
          <w:kern w:val="2"/>
          <w:sz w:val="32"/>
          <w:szCs w:val="32"/>
          <w:highlight w:val="none"/>
          <w:lang w:val="en-US" w:eastAsia="zh-CN" w:bidi="ar-SA"/>
        </w:rPr>
        <w:t>数智</w:t>
      </w:r>
      <w:r>
        <w:rPr>
          <w:rFonts w:hint="eastAsia" w:ascii="Times New Roman" w:hAnsi="Times New Roman" w:cs="Times New Roman"/>
          <w:bCs/>
          <w:kern w:val="2"/>
          <w:sz w:val="32"/>
          <w:szCs w:val="32"/>
          <w:highlight w:val="none"/>
          <w:lang w:bidi="ar-SA"/>
        </w:rPr>
        <w:t>化水平。</w:t>
      </w:r>
      <w:r>
        <w:rPr>
          <w:rFonts w:hint="eastAsia" w:ascii="Times New Roman" w:hAnsi="Times New Roman" w:cs="Times New Roman"/>
          <w:bCs/>
          <w:kern w:val="2"/>
          <w:sz w:val="32"/>
          <w:szCs w:val="32"/>
          <w:highlight w:val="none"/>
          <w:u w:val="none"/>
          <w:lang w:eastAsia="zh-CN" w:bidi="ar-SA"/>
        </w:rPr>
        <w:t>赋能</w:t>
      </w:r>
      <w:r>
        <w:rPr>
          <w:rFonts w:hint="eastAsia" w:ascii="Times New Roman" w:hAnsi="Times New Roman" w:cs="Times New Roman"/>
          <w:b w:val="0"/>
          <w:bCs/>
          <w:kern w:val="2"/>
          <w:sz w:val="32"/>
          <w:szCs w:val="32"/>
          <w:highlight w:val="none"/>
          <w:u w:val="none"/>
          <w:lang w:bidi="ar-SA"/>
        </w:rPr>
        <w:t>城市</w:t>
      </w:r>
      <w:r>
        <w:rPr>
          <w:rFonts w:hint="eastAsia" w:ascii="Times New Roman" w:hAnsi="Times New Roman" w:cs="Times New Roman"/>
          <w:b w:val="0"/>
          <w:bCs/>
          <w:kern w:val="2"/>
          <w:sz w:val="32"/>
          <w:szCs w:val="32"/>
          <w:highlight w:val="none"/>
          <w:u w:val="none"/>
          <w:lang w:eastAsia="zh-CN" w:bidi="ar-SA"/>
        </w:rPr>
        <w:t>运行维护，</w:t>
      </w:r>
      <w:r>
        <w:rPr>
          <w:rFonts w:hint="eastAsia" w:ascii="Times New Roman" w:hAnsi="Times New Roman" w:cs="Times New Roman"/>
          <w:bCs/>
          <w:kern w:val="2"/>
          <w:sz w:val="32"/>
          <w:szCs w:val="32"/>
          <w:highlight w:val="none"/>
          <w:u w:val="none"/>
          <w:lang w:bidi="ar-SA"/>
        </w:rPr>
        <w:t>打造低空智能综合巡查</w:t>
      </w:r>
      <w:r>
        <w:rPr>
          <w:rFonts w:hint="eastAsia" w:ascii="Times New Roman" w:hAnsi="Times New Roman" w:cs="Times New Roman"/>
          <w:bCs/>
          <w:kern w:val="2"/>
          <w:sz w:val="32"/>
          <w:szCs w:val="32"/>
          <w:highlight w:val="none"/>
          <w:lang w:bidi="ar-SA"/>
        </w:rPr>
        <w:t>、市政设施智慧管理、园林管养智能评估、智慧停车、燃气安全及时感知等应用场景，探索构建隧道机器人、无人清扫车等</w:t>
      </w:r>
      <w:r>
        <w:rPr>
          <w:rFonts w:hint="eastAsia" w:cs="Times New Roman"/>
          <w:bCs/>
          <w:kern w:val="2"/>
          <w:sz w:val="32"/>
          <w:szCs w:val="32"/>
          <w:highlight w:val="none"/>
          <w:lang w:eastAsia="zh-CN" w:bidi="ar-SA"/>
        </w:rPr>
        <w:t>“</w:t>
      </w:r>
      <w:r>
        <w:rPr>
          <w:rFonts w:hint="eastAsia" w:ascii="Times New Roman" w:hAnsi="Times New Roman" w:cs="Times New Roman"/>
          <w:bCs/>
          <w:kern w:val="2"/>
          <w:sz w:val="32"/>
          <w:szCs w:val="32"/>
          <w:highlight w:val="none"/>
          <w:lang w:bidi="ar-SA"/>
        </w:rPr>
        <w:t>智能机器人矩阵</w:t>
      </w:r>
      <w:r>
        <w:rPr>
          <w:rFonts w:hint="eastAsia" w:cs="Times New Roman"/>
          <w:bCs/>
          <w:kern w:val="2"/>
          <w:sz w:val="32"/>
          <w:szCs w:val="32"/>
          <w:highlight w:val="none"/>
          <w:lang w:eastAsia="zh-CN" w:bidi="ar-SA"/>
        </w:rPr>
        <w:t>”</w:t>
      </w:r>
      <w:r>
        <w:rPr>
          <w:rFonts w:hint="eastAsia" w:ascii="Times New Roman" w:hAnsi="Times New Roman" w:cs="Times New Roman"/>
          <w:bCs/>
          <w:kern w:val="2"/>
          <w:sz w:val="32"/>
          <w:szCs w:val="32"/>
          <w:highlight w:val="none"/>
          <w:lang w:bidi="ar-SA"/>
        </w:rPr>
        <w:t>，推动人机协同的设施实时感知、智能诊断和精准养护。</w:t>
      </w:r>
      <w:r>
        <w:rPr>
          <w:rFonts w:hint="eastAsia" w:ascii="Times New Roman" w:hAnsi="Times New Roman" w:cs="Times New Roman"/>
          <w:bCs/>
          <w:kern w:val="2"/>
          <w:sz w:val="32"/>
          <w:szCs w:val="32"/>
          <w:highlight w:val="none"/>
          <w:u w:val="none"/>
          <w:lang w:eastAsia="zh-CN" w:bidi="ar-SA"/>
        </w:rPr>
        <w:t>赋能</w:t>
      </w:r>
      <w:r>
        <w:rPr>
          <w:rFonts w:hint="eastAsia" w:ascii="Times New Roman" w:hAnsi="Times New Roman" w:cs="Times New Roman"/>
          <w:b w:val="0"/>
          <w:bCs/>
          <w:kern w:val="2"/>
          <w:sz w:val="32"/>
          <w:szCs w:val="32"/>
          <w:highlight w:val="none"/>
          <w:u w:val="none"/>
          <w:lang w:bidi="ar-SA"/>
        </w:rPr>
        <w:t>交通治理</w:t>
      </w:r>
      <w:r>
        <w:rPr>
          <w:rFonts w:hint="eastAsia" w:ascii="Times New Roman" w:hAnsi="Times New Roman" w:cs="Times New Roman"/>
          <w:b w:val="0"/>
          <w:bCs/>
          <w:kern w:val="2"/>
          <w:sz w:val="32"/>
          <w:szCs w:val="32"/>
          <w:highlight w:val="none"/>
          <w:lang w:eastAsia="zh-CN" w:bidi="ar-SA"/>
        </w:rPr>
        <w:t>，</w:t>
      </w:r>
      <w:r>
        <w:rPr>
          <w:rFonts w:hint="eastAsia" w:ascii="Times New Roman" w:hAnsi="Times New Roman" w:cs="Times New Roman"/>
          <w:bCs/>
          <w:kern w:val="2"/>
          <w:sz w:val="32"/>
          <w:szCs w:val="32"/>
          <w:highlight w:val="none"/>
          <w:lang w:bidi="ar-SA"/>
        </w:rPr>
        <w:t>构建以态势识别与智能监控为核心的智能交通治理体系，</w:t>
      </w:r>
      <w:r>
        <w:rPr>
          <w:rFonts w:hint="eastAsia" w:cs="Times New Roman"/>
          <w:bCs/>
          <w:kern w:val="2"/>
          <w:sz w:val="32"/>
          <w:szCs w:val="32"/>
          <w:highlight w:val="none"/>
          <w:lang w:val="en-US" w:eastAsia="zh-CN" w:bidi="ar-SA"/>
        </w:rPr>
        <w:t>发</w:t>
      </w:r>
      <w:r>
        <w:rPr>
          <w:rFonts w:hint="eastAsia" w:ascii="Times New Roman" w:hAnsi="Times New Roman" w:cs="Times New Roman"/>
          <w:bCs/>
          <w:kern w:val="2"/>
          <w:sz w:val="32"/>
          <w:szCs w:val="32"/>
          <w:highlight w:val="none"/>
          <w:lang w:bidi="ar-SA"/>
        </w:rPr>
        <w:t>展交通载运工具管控智能体，</w:t>
      </w:r>
      <w:r>
        <w:rPr>
          <w:rFonts w:hint="eastAsia" w:cs="Times New Roman"/>
          <w:bCs/>
          <w:kern w:val="2"/>
          <w:sz w:val="32"/>
          <w:szCs w:val="32"/>
          <w:highlight w:val="none"/>
          <w:lang w:val="en-US" w:eastAsia="zh-CN" w:bidi="ar-SA"/>
        </w:rPr>
        <w:t>强化</w:t>
      </w:r>
      <w:r>
        <w:rPr>
          <w:rFonts w:hint="eastAsia" w:ascii="Times New Roman" w:hAnsi="Times New Roman" w:cs="Times New Roman"/>
          <w:bCs/>
          <w:kern w:val="2"/>
          <w:sz w:val="32"/>
          <w:szCs w:val="32"/>
          <w:highlight w:val="none"/>
          <w:lang w:bidi="ar-SA"/>
        </w:rPr>
        <w:t>交通流量智能监控、拥堵事故自动处置、车辆全天候监管等功能</w:t>
      </w:r>
      <w:r>
        <w:rPr>
          <w:rFonts w:hint="eastAsia" w:cs="Times New Roman"/>
          <w:bCs/>
          <w:kern w:val="2"/>
          <w:sz w:val="32"/>
          <w:szCs w:val="32"/>
          <w:highlight w:val="none"/>
          <w:lang w:eastAsia="zh-CN" w:bidi="ar-SA"/>
        </w:rPr>
        <w:t>，</w:t>
      </w:r>
      <w:r>
        <w:rPr>
          <w:rFonts w:hint="eastAsia" w:ascii="Times New Roman" w:hAnsi="Times New Roman" w:cs="Times New Roman"/>
          <w:bCs/>
          <w:kern w:val="2"/>
          <w:sz w:val="32"/>
          <w:szCs w:val="32"/>
          <w:highlight w:val="none"/>
          <w:lang w:bidi="ar-SA"/>
        </w:rPr>
        <w:t>提升路网、水网、空域的通行效率。</w:t>
      </w:r>
      <w:r>
        <w:rPr>
          <w:rFonts w:hint="eastAsia" w:ascii="Times New Roman" w:hAnsi="Times New Roman" w:cs="Times New Roman"/>
          <w:bCs/>
          <w:kern w:val="2"/>
          <w:sz w:val="32"/>
          <w:szCs w:val="32"/>
          <w:highlight w:val="none"/>
          <w:u w:val="none"/>
          <w:lang w:eastAsia="zh-CN" w:bidi="ar-SA"/>
        </w:rPr>
        <w:t>赋能</w:t>
      </w:r>
      <w:r>
        <w:rPr>
          <w:rFonts w:hint="eastAsia" w:ascii="Times New Roman" w:hAnsi="Times New Roman" w:cs="Times New Roman"/>
          <w:b w:val="0"/>
          <w:bCs/>
          <w:kern w:val="2"/>
          <w:sz w:val="32"/>
          <w:szCs w:val="32"/>
          <w:highlight w:val="none"/>
          <w:u w:val="none"/>
        </w:rPr>
        <w:t>城市生命线</w:t>
      </w:r>
      <w:r>
        <w:rPr>
          <w:rFonts w:hint="eastAsia" w:ascii="Times New Roman" w:hAnsi="Times New Roman" w:cs="Times New Roman"/>
          <w:b w:val="0"/>
          <w:bCs/>
          <w:kern w:val="2"/>
          <w:sz w:val="32"/>
          <w:szCs w:val="32"/>
          <w:highlight w:val="none"/>
          <w:u w:val="none"/>
          <w:lang w:eastAsia="zh-CN"/>
        </w:rPr>
        <w:t>运营维护</w:t>
      </w:r>
      <w:r>
        <w:rPr>
          <w:rFonts w:hint="eastAsia" w:ascii="Times New Roman" w:hAnsi="Times New Roman" w:cs="Times New Roman"/>
          <w:b w:val="0"/>
          <w:bCs/>
          <w:kern w:val="2"/>
          <w:sz w:val="32"/>
          <w:szCs w:val="32"/>
          <w:highlight w:val="none"/>
          <w:lang w:eastAsia="zh-CN"/>
        </w:rPr>
        <w:t>，</w:t>
      </w:r>
      <w:r>
        <w:rPr>
          <w:rFonts w:hint="eastAsia" w:ascii="Times New Roman" w:hAnsi="Times New Roman" w:cs="Times New Roman"/>
          <w:bCs/>
          <w:kern w:val="2"/>
          <w:sz w:val="32"/>
          <w:szCs w:val="32"/>
          <w:highlight w:val="none"/>
          <w:lang w:eastAsia="zh-CN"/>
        </w:rPr>
        <w:t>打造</w:t>
      </w:r>
      <w:r>
        <w:rPr>
          <w:rFonts w:hint="eastAsia" w:ascii="Times New Roman" w:hAnsi="Times New Roman" w:cs="Times New Roman"/>
          <w:bCs/>
          <w:kern w:val="2"/>
          <w:sz w:val="32"/>
          <w:szCs w:val="32"/>
          <w:highlight w:val="none"/>
        </w:rPr>
        <w:t>生命线工程智能风险评估模型和仿真系统，</w:t>
      </w:r>
      <w:r>
        <w:rPr>
          <w:rFonts w:hint="eastAsia" w:cs="Times New Roman"/>
          <w:bCs/>
          <w:kern w:val="2"/>
          <w:sz w:val="32"/>
          <w:szCs w:val="32"/>
          <w:highlight w:val="none"/>
          <w:lang w:val="en-US" w:eastAsia="zh-CN"/>
        </w:rPr>
        <w:t>提升</w:t>
      </w:r>
      <w:r>
        <w:rPr>
          <w:rFonts w:hint="eastAsia" w:ascii="Times New Roman" w:hAnsi="Times New Roman" w:cs="Times New Roman"/>
          <w:bCs/>
          <w:kern w:val="2"/>
          <w:sz w:val="32"/>
          <w:szCs w:val="32"/>
          <w:highlight w:val="none"/>
          <w:lang w:eastAsia="zh-CN"/>
        </w:rPr>
        <w:t>人工智能</w:t>
      </w:r>
      <w:r>
        <w:rPr>
          <w:rFonts w:hint="eastAsia" w:ascii="Times New Roman" w:hAnsi="Times New Roman" w:cs="Times New Roman"/>
          <w:bCs/>
          <w:kern w:val="2"/>
          <w:sz w:val="32"/>
          <w:szCs w:val="32"/>
          <w:highlight w:val="none"/>
        </w:rPr>
        <w:t>在城市管网、地下设施、交通、电力等生命线系统中的感知、模拟、预警和应急响应能力。</w:t>
      </w:r>
    </w:p>
    <w:p>
      <w:pPr>
        <w:pStyle w:val="17"/>
        <w:widowControl/>
        <w:shd w:val="clear" w:color="auto" w:fill="FFFFFF"/>
        <w:spacing w:before="0" w:beforeAutospacing="0" w:after="0" w:afterLines="0" w:afterAutospacing="0" w:line="580" w:lineRule="exact"/>
        <w:ind w:left="0" w:leftChars="0" w:firstLine="562" w:firstLineChars="0"/>
        <w:jc w:val="left"/>
        <w:rPr>
          <w:rFonts w:hint="default" w:ascii="Times New Roman" w:hAnsi="Times New Roman" w:cs="Times New Roman"/>
          <w:bCs/>
          <w:sz w:val="32"/>
          <w:szCs w:val="32"/>
          <w:highlight w:val="none"/>
          <w:lang w:val="en-US" w:eastAsia="zh-CN"/>
        </w:rPr>
      </w:pPr>
      <w:r>
        <w:rPr>
          <w:rFonts w:hint="eastAsia" w:eastAsia="方正楷体_GBK" w:cs="Times New Roman"/>
          <w:b w:val="0"/>
          <w:bCs w:val="0"/>
          <w:sz w:val="32"/>
          <w:szCs w:val="32"/>
          <w:highlight w:val="none"/>
          <w:lang w:eastAsia="zh-CN"/>
        </w:rPr>
        <w:t>“</w:t>
      </w:r>
      <w:r>
        <w:rPr>
          <w:rFonts w:hint="default" w:ascii="Times New Roman" w:hAnsi="Times New Roman" w:eastAsia="方正楷体_GBK" w:cs="Times New Roman"/>
          <w:b w:val="0"/>
          <w:bCs w:val="0"/>
          <w:sz w:val="32"/>
          <w:szCs w:val="32"/>
          <w:highlight w:val="none"/>
        </w:rPr>
        <w:t>人工智能+</w:t>
      </w:r>
      <w:r>
        <w:rPr>
          <w:rFonts w:hint="eastAsia" w:eastAsia="方正楷体_GBK" w:cs="Times New Roman"/>
          <w:b w:val="0"/>
          <w:bCs w:val="0"/>
          <w:sz w:val="32"/>
          <w:szCs w:val="32"/>
          <w:highlight w:val="none"/>
          <w:lang w:eastAsia="zh-CN"/>
        </w:rPr>
        <w:t>”</w:t>
      </w:r>
      <w:r>
        <w:rPr>
          <w:rFonts w:hint="default" w:ascii="Times New Roman" w:hAnsi="Times New Roman" w:eastAsia="方正楷体_GBK" w:cs="Times New Roman"/>
          <w:b w:val="0"/>
          <w:bCs w:val="0"/>
          <w:kern w:val="2"/>
          <w:sz w:val="32"/>
          <w:szCs w:val="32"/>
          <w:highlight w:val="none"/>
          <w:lang w:bidi="ar-SA"/>
        </w:rPr>
        <w:t>安全治理</w:t>
      </w:r>
      <w:r>
        <w:rPr>
          <w:rFonts w:hint="eastAsia" w:ascii="Times New Roman" w:hAnsi="Times New Roman" w:eastAsia="方正仿宋_GBK" w:cs="Times New Roman"/>
          <w:b/>
          <w:bCs/>
          <w:sz w:val="32"/>
          <w:szCs w:val="32"/>
          <w:highlight w:val="none"/>
        </w:rPr>
        <w:t>。</w:t>
      </w:r>
      <w:r>
        <w:rPr>
          <w:rFonts w:hint="default" w:ascii="Times New Roman" w:hAnsi="Times New Roman" w:eastAsia="方正仿宋_GBK" w:cs="Times New Roman"/>
          <w:bCs/>
          <w:sz w:val="32"/>
          <w:szCs w:val="32"/>
          <w:highlight w:val="none"/>
          <w:u w:val="none"/>
        </w:rPr>
        <w:t>赋能执法办案一体化</w:t>
      </w:r>
      <w:r>
        <w:rPr>
          <w:rFonts w:hint="default" w:ascii="Times New Roman" w:hAnsi="Times New Roman" w:eastAsia="方正仿宋_GBK" w:cs="Times New Roman"/>
          <w:bCs/>
          <w:sz w:val="32"/>
          <w:szCs w:val="32"/>
          <w:highlight w:val="none"/>
        </w:rPr>
        <w:t>，打造执法办案问答交互、执法办案监督管理等智能应用，</w:t>
      </w:r>
      <w:r>
        <w:rPr>
          <w:rFonts w:hint="eastAsia" w:cs="Times New Roman"/>
          <w:bCs/>
          <w:sz w:val="32"/>
          <w:szCs w:val="32"/>
          <w:highlight w:val="none"/>
          <w:lang w:val="en-US" w:eastAsia="zh-CN"/>
        </w:rPr>
        <w:t>形成</w:t>
      </w:r>
      <w:r>
        <w:rPr>
          <w:rFonts w:hint="default" w:ascii="Times New Roman" w:hAnsi="Times New Roman" w:eastAsia="方正仿宋_GBK" w:cs="Times New Roman"/>
          <w:bCs/>
          <w:sz w:val="32"/>
          <w:szCs w:val="32"/>
          <w:highlight w:val="none"/>
        </w:rPr>
        <w:t>语音内容智能分析、案件裁量基准智能匹配、案卷质量</w:t>
      </w:r>
      <w:r>
        <w:rPr>
          <w:rFonts w:hint="eastAsia" w:cs="Times New Roman"/>
          <w:bCs/>
          <w:sz w:val="32"/>
          <w:szCs w:val="32"/>
          <w:highlight w:val="none"/>
          <w:lang w:val="en-US" w:eastAsia="zh-CN"/>
        </w:rPr>
        <w:t>智能</w:t>
      </w:r>
      <w:r>
        <w:rPr>
          <w:rFonts w:hint="default" w:ascii="Times New Roman" w:hAnsi="Times New Roman" w:eastAsia="方正仿宋_GBK" w:cs="Times New Roman"/>
          <w:bCs/>
          <w:sz w:val="32"/>
          <w:szCs w:val="32"/>
          <w:highlight w:val="none"/>
        </w:rPr>
        <w:t>审查分析等</w:t>
      </w:r>
      <w:r>
        <w:rPr>
          <w:rFonts w:hint="eastAsia" w:cs="Times New Roman"/>
          <w:bCs/>
          <w:sz w:val="32"/>
          <w:szCs w:val="32"/>
          <w:highlight w:val="none"/>
          <w:lang w:val="en-US" w:eastAsia="zh-CN"/>
        </w:rPr>
        <w:t>能力</w:t>
      </w:r>
      <w:r>
        <w:rPr>
          <w:rFonts w:hint="default" w:ascii="Times New Roman" w:hAnsi="Times New Roman" w:eastAsia="方正仿宋_GBK" w:cs="Times New Roman"/>
          <w:bCs/>
          <w:sz w:val="32"/>
          <w:szCs w:val="32"/>
          <w:highlight w:val="none"/>
        </w:rPr>
        <w:t>。</w:t>
      </w:r>
      <w:r>
        <w:rPr>
          <w:rFonts w:hint="default" w:ascii="Times New Roman" w:hAnsi="Times New Roman" w:cs="Times New Roman"/>
          <w:bCs/>
          <w:sz w:val="32"/>
          <w:szCs w:val="32"/>
          <w:highlight w:val="none"/>
          <w:u w:val="none"/>
          <w:lang w:eastAsia="zh-CN"/>
        </w:rPr>
        <w:t>赋能</w:t>
      </w:r>
      <w:r>
        <w:rPr>
          <w:rFonts w:hint="eastAsia" w:ascii="Times New Roman" w:hAnsi="Times New Roman" w:cs="Times New Roman"/>
          <w:b w:val="0"/>
          <w:bCs/>
          <w:kern w:val="2"/>
          <w:sz w:val="32"/>
          <w:szCs w:val="32"/>
          <w:highlight w:val="none"/>
          <w:u w:val="none"/>
          <w:lang w:bidi="ar-SA"/>
        </w:rPr>
        <w:t>社会治安</w:t>
      </w:r>
      <w:r>
        <w:rPr>
          <w:rFonts w:hint="eastAsia" w:ascii="Times New Roman" w:hAnsi="Times New Roman" w:cs="Times New Roman"/>
          <w:b w:val="0"/>
          <w:bCs/>
          <w:kern w:val="2"/>
          <w:sz w:val="32"/>
          <w:szCs w:val="32"/>
          <w:highlight w:val="none"/>
          <w:lang w:eastAsia="zh-CN" w:bidi="ar-SA"/>
        </w:rPr>
        <w:t>，</w:t>
      </w:r>
      <w:r>
        <w:rPr>
          <w:rFonts w:hint="eastAsia" w:ascii="Times New Roman" w:hAnsi="Times New Roman" w:cs="Times New Roman"/>
          <w:bCs/>
          <w:kern w:val="2"/>
          <w:sz w:val="32"/>
          <w:szCs w:val="32"/>
          <w:highlight w:val="none"/>
          <w:lang w:bidi="ar-SA"/>
        </w:rPr>
        <w:t>构建社会治安态势感知平台，整合视频监控、物联感知</w:t>
      </w:r>
      <w:r>
        <w:rPr>
          <w:rFonts w:hint="eastAsia" w:ascii="Times New Roman" w:hAnsi="Times New Roman" w:cs="Times New Roman"/>
          <w:bCs/>
          <w:kern w:val="2"/>
          <w:sz w:val="32"/>
          <w:szCs w:val="32"/>
          <w:highlight w:val="none"/>
          <w:lang w:eastAsia="zh-CN" w:bidi="ar-SA"/>
        </w:rPr>
        <w:t>等数据，</w:t>
      </w:r>
      <w:r>
        <w:rPr>
          <w:rFonts w:hint="eastAsia" w:cs="Times New Roman"/>
          <w:bCs/>
          <w:kern w:val="2"/>
          <w:sz w:val="32"/>
          <w:szCs w:val="32"/>
          <w:highlight w:val="none"/>
          <w:lang w:val="en-US" w:eastAsia="zh-CN" w:bidi="ar-SA"/>
        </w:rPr>
        <w:t>打造</w:t>
      </w:r>
      <w:r>
        <w:rPr>
          <w:rFonts w:hint="eastAsia" w:ascii="Times New Roman" w:hAnsi="Times New Roman" w:cs="Times New Roman"/>
          <w:bCs/>
          <w:kern w:val="2"/>
          <w:sz w:val="32"/>
          <w:szCs w:val="32"/>
          <w:highlight w:val="none"/>
          <w:lang w:bidi="ar-SA"/>
        </w:rPr>
        <w:t>重点人员风险分析、异常事件自动巡查、证据智能检测等智能</w:t>
      </w:r>
      <w:r>
        <w:rPr>
          <w:rFonts w:hint="eastAsia" w:cs="Times New Roman"/>
          <w:bCs/>
          <w:kern w:val="2"/>
          <w:sz w:val="32"/>
          <w:szCs w:val="32"/>
          <w:highlight w:val="none"/>
          <w:lang w:val="en-US" w:eastAsia="zh-CN" w:bidi="ar-SA"/>
        </w:rPr>
        <w:t>应用</w:t>
      </w:r>
      <w:r>
        <w:rPr>
          <w:rFonts w:hint="eastAsia" w:ascii="Times New Roman" w:hAnsi="Times New Roman" w:cs="Times New Roman"/>
          <w:bCs/>
          <w:kern w:val="2"/>
          <w:sz w:val="32"/>
          <w:szCs w:val="32"/>
          <w:highlight w:val="none"/>
          <w:lang w:bidi="ar-SA"/>
        </w:rPr>
        <w:t>，实现智能预警和精准防控。</w:t>
      </w:r>
      <w:r>
        <w:rPr>
          <w:rFonts w:hint="eastAsia" w:ascii="Times New Roman" w:hAnsi="Times New Roman" w:cs="Times New Roman"/>
          <w:bCs/>
          <w:kern w:val="2"/>
          <w:sz w:val="32"/>
          <w:szCs w:val="32"/>
          <w:highlight w:val="none"/>
          <w:u w:val="none"/>
          <w:lang w:eastAsia="zh-CN" w:bidi="ar-SA"/>
        </w:rPr>
        <w:t>赋能</w:t>
      </w:r>
      <w:r>
        <w:rPr>
          <w:rFonts w:hint="eastAsia" w:ascii="Times New Roman" w:hAnsi="Times New Roman" w:cs="Times New Roman"/>
          <w:b w:val="0"/>
          <w:bCs/>
          <w:kern w:val="2"/>
          <w:sz w:val="32"/>
          <w:szCs w:val="32"/>
          <w:highlight w:val="none"/>
          <w:u w:val="none"/>
          <w:lang w:bidi="ar-SA"/>
        </w:rPr>
        <w:t>应急管理</w:t>
      </w:r>
      <w:r>
        <w:rPr>
          <w:rFonts w:hint="eastAsia" w:ascii="Times New Roman" w:hAnsi="Times New Roman" w:cs="Times New Roman"/>
          <w:bCs/>
          <w:kern w:val="2"/>
          <w:sz w:val="32"/>
          <w:szCs w:val="32"/>
          <w:highlight w:val="none"/>
          <w:lang w:eastAsia="zh-CN" w:bidi="ar-SA"/>
        </w:rPr>
        <w:t>，</w:t>
      </w:r>
      <w:r>
        <w:rPr>
          <w:rFonts w:hint="eastAsia" w:cs="Times New Roman"/>
          <w:bCs/>
          <w:kern w:val="2"/>
          <w:sz w:val="32"/>
          <w:szCs w:val="32"/>
          <w:highlight w:val="none"/>
          <w:lang w:val="en-US" w:eastAsia="zh-CN" w:bidi="ar-SA"/>
        </w:rPr>
        <w:t>打造</w:t>
      </w:r>
      <w:r>
        <w:rPr>
          <w:rFonts w:hint="eastAsia" w:ascii="Times New Roman" w:hAnsi="Times New Roman" w:cs="Times New Roman"/>
          <w:bCs/>
          <w:kern w:val="2"/>
          <w:sz w:val="32"/>
          <w:szCs w:val="32"/>
          <w:highlight w:val="none"/>
          <w:lang w:bidi="ar-SA"/>
        </w:rPr>
        <w:t>灾情态势智能分析、应急资源智能调度、危化品全链条安全监管等</w:t>
      </w:r>
      <w:r>
        <w:rPr>
          <w:rFonts w:hint="eastAsia" w:cs="Times New Roman"/>
          <w:bCs/>
          <w:kern w:val="2"/>
          <w:sz w:val="32"/>
          <w:szCs w:val="32"/>
          <w:highlight w:val="none"/>
          <w:lang w:val="en-US" w:eastAsia="zh-CN" w:bidi="ar-SA"/>
        </w:rPr>
        <w:t>智能</w:t>
      </w:r>
      <w:r>
        <w:rPr>
          <w:rFonts w:hint="eastAsia" w:ascii="Times New Roman" w:hAnsi="Times New Roman" w:cs="Times New Roman"/>
          <w:bCs/>
          <w:kern w:val="2"/>
          <w:sz w:val="32"/>
          <w:szCs w:val="32"/>
          <w:highlight w:val="none"/>
          <w:lang w:bidi="ar-SA"/>
        </w:rPr>
        <w:t>应用，强化应急预案智能管理与突发事件高效处置能力。建设城市洪涝、地质灾害、森林火灾等灾害模拟推演系统，提升灾害风险预警综合研判</w:t>
      </w:r>
      <w:r>
        <w:rPr>
          <w:rFonts w:hint="eastAsia" w:cs="Times New Roman"/>
          <w:bCs/>
          <w:kern w:val="2"/>
          <w:sz w:val="32"/>
          <w:szCs w:val="32"/>
          <w:highlight w:val="none"/>
          <w:lang w:val="en-US" w:eastAsia="zh-CN" w:bidi="ar-SA"/>
        </w:rPr>
        <w:t>和</w:t>
      </w:r>
      <w:r>
        <w:rPr>
          <w:rFonts w:hint="eastAsia" w:ascii="Times New Roman" w:hAnsi="Times New Roman" w:cs="Times New Roman"/>
          <w:bCs/>
          <w:kern w:val="2"/>
          <w:sz w:val="32"/>
          <w:szCs w:val="32"/>
          <w:highlight w:val="none"/>
          <w:lang w:bidi="ar-SA"/>
        </w:rPr>
        <w:t>防灾减灾</w:t>
      </w:r>
      <w:r>
        <w:rPr>
          <w:rFonts w:hint="eastAsia" w:cs="Times New Roman"/>
          <w:bCs/>
          <w:kern w:val="2"/>
          <w:sz w:val="32"/>
          <w:szCs w:val="32"/>
          <w:highlight w:val="none"/>
          <w:lang w:val="en-US" w:eastAsia="zh-CN" w:bidi="ar-SA"/>
        </w:rPr>
        <w:t>数智</w:t>
      </w:r>
      <w:r>
        <w:rPr>
          <w:rFonts w:hint="eastAsia" w:ascii="Times New Roman" w:hAnsi="Times New Roman" w:cs="Times New Roman"/>
          <w:bCs/>
          <w:kern w:val="2"/>
          <w:sz w:val="32"/>
          <w:szCs w:val="32"/>
          <w:highlight w:val="none"/>
          <w:lang w:bidi="ar-SA"/>
        </w:rPr>
        <w:t>化水平。</w:t>
      </w:r>
      <w:r>
        <w:rPr>
          <w:rFonts w:hint="eastAsia" w:ascii="Times New Roman" w:hAnsi="Times New Roman" w:cs="Times New Roman"/>
          <w:bCs/>
          <w:kern w:val="2"/>
          <w:sz w:val="32"/>
          <w:szCs w:val="32"/>
          <w:highlight w:val="none"/>
          <w:u w:val="none"/>
          <w:lang w:eastAsia="zh-CN" w:bidi="ar-SA"/>
        </w:rPr>
        <w:t>赋能</w:t>
      </w:r>
      <w:r>
        <w:rPr>
          <w:rFonts w:hint="eastAsia" w:ascii="Times New Roman" w:hAnsi="Times New Roman" w:cs="Times New Roman"/>
          <w:b w:val="0"/>
          <w:bCs/>
          <w:kern w:val="2"/>
          <w:sz w:val="32"/>
          <w:szCs w:val="32"/>
          <w:highlight w:val="none"/>
          <w:u w:val="none"/>
          <w:lang w:bidi="ar-SA"/>
        </w:rPr>
        <w:t>网络安全</w:t>
      </w:r>
      <w:r>
        <w:rPr>
          <w:rFonts w:hint="eastAsia" w:ascii="Times New Roman" w:hAnsi="Times New Roman" w:cs="Times New Roman"/>
          <w:b w:val="0"/>
          <w:bCs/>
          <w:kern w:val="2"/>
          <w:sz w:val="32"/>
          <w:szCs w:val="32"/>
          <w:highlight w:val="none"/>
          <w:u w:val="none"/>
          <w:lang w:eastAsia="zh-CN" w:bidi="ar-SA"/>
        </w:rPr>
        <w:t>，</w:t>
      </w:r>
      <w:r>
        <w:rPr>
          <w:rFonts w:hint="eastAsia" w:ascii="Times New Roman" w:hAnsi="Times New Roman" w:cs="Times New Roman"/>
          <w:bCs/>
          <w:kern w:val="2"/>
          <w:sz w:val="32"/>
          <w:szCs w:val="32"/>
          <w:highlight w:val="none"/>
          <w:lang w:bidi="ar-SA"/>
        </w:rPr>
        <w:t>开发网络风险预警智能体，形成重大网络安全风险、不良有害信息智能识别和预警能力。</w:t>
      </w:r>
      <w:r>
        <w:rPr>
          <w:rFonts w:hint="default" w:ascii="Times New Roman" w:hAnsi="Times New Roman" w:eastAsia="方正仿宋_GBK" w:cs="Times New Roman"/>
          <w:bCs/>
          <w:sz w:val="32"/>
          <w:szCs w:val="32"/>
          <w:highlight w:val="none"/>
          <w:u w:val="none"/>
        </w:rPr>
        <w:t>健全社区智能治理体系</w:t>
      </w:r>
      <w:r>
        <w:rPr>
          <w:rFonts w:hint="default" w:ascii="Times New Roman" w:hAnsi="Times New Roman" w:eastAsia="方正仿宋_GBK" w:cs="Times New Roman"/>
          <w:bCs/>
          <w:sz w:val="32"/>
          <w:szCs w:val="32"/>
          <w:highlight w:val="none"/>
        </w:rPr>
        <w:t>，</w:t>
      </w:r>
      <w:r>
        <w:rPr>
          <w:rFonts w:hint="eastAsia" w:cs="Times New Roman"/>
          <w:bCs/>
          <w:kern w:val="2"/>
          <w:sz w:val="32"/>
          <w:szCs w:val="32"/>
          <w:highlight w:val="none"/>
          <w:lang w:val="en-US" w:eastAsia="zh-CN" w:bidi="ar-SA"/>
        </w:rPr>
        <w:t>面向</w:t>
      </w:r>
      <w:r>
        <w:rPr>
          <w:rFonts w:hint="eastAsia" w:ascii="Times New Roman" w:hAnsi="Times New Roman" w:cs="Times New Roman"/>
          <w:bCs/>
          <w:kern w:val="2"/>
          <w:sz w:val="32"/>
          <w:szCs w:val="32"/>
          <w:highlight w:val="none"/>
          <w:lang w:bidi="ar-SA"/>
        </w:rPr>
        <w:t>社区居民自治</w:t>
      </w:r>
      <w:r>
        <w:rPr>
          <w:rFonts w:hint="eastAsia" w:cs="Times New Roman"/>
          <w:bCs/>
          <w:kern w:val="2"/>
          <w:sz w:val="32"/>
          <w:szCs w:val="32"/>
          <w:highlight w:val="none"/>
          <w:lang w:eastAsia="zh-CN" w:bidi="ar-SA"/>
        </w:rPr>
        <w:t>、</w:t>
      </w:r>
      <w:r>
        <w:rPr>
          <w:rFonts w:hint="eastAsia" w:ascii="Times New Roman" w:hAnsi="Times New Roman" w:cs="Times New Roman"/>
          <w:bCs/>
          <w:kern w:val="2"/>
          <w:sz w:val="32"/>
          <w:szCs w:val="32"/>
          <w:highlight w:val="none"/>
          <w:lang w:bidi="ar-SA"/>
        </w:rPr>
        <w:t>社区矛盾调解、重点人群关爱帮扶等</w:t>
      </w:r>
      <w:r>
        <w:rPr>
          <w:rFonts w:hint="eastAsia" w:cs="Times New Roman"/>
          <w:bCs/>
          <w:kern w:val="2"/>
          <w:sz w:val="32"/>
          <w:szCs w:val="32"/>
          <w:highlight w:val="none"/>
          <w:lang w:val="en-US" w:eastAsia="zh-CN" w:bidi="ar-SA"/>
        </w:rPr>
        <w:t>场景</w:t>
      </w:r>
      <w:r>
        <w:rPr>
          <w:rFonts w:hint="eastAsia" w:ascii="Times New Roman" w:hAnsi="Times New Roman" w:cs="Times New Roman"/>
          <w:bCs/>
          <w:kern w:val="2"/>
          <w:sz w:val="32"/>
          <w:szCs w:val="32"/>
          <w:highlight w:val="none"/>
          <w:lang w:eastAsia="zh-CN" w:bidi="ar-SA"/>
        </w:rPr>
        <w:t>，</w:t>
      </w:r>
      <w:r>
        <w:rPr>
          <w:rFonts w:hint="default" w:ascii="Times New Roman" w:hAnsi="Times New Roman" w:eastAsia="方正仿宋_GBK" w:cs="Times New Roman"/>
          <w:bCs/>
          <w:sz w:val="32"/>
          <w:szCs w:val="32"/>
          <w:highlight w:val="none"/>
        </w:rPr>
        <w:t>打造</w:t>
      </w:r>
      <w:r>
        <w:rPr>
          <w:rFonts w:hint="eastAsia" w:cs="Times New Roman"/>
          <w:bCs/>
          <w:sz w:val="32"/>
          <w:szCs w:val="32"/>
          <w:highlight w:val="none"/>
          <w:lang w:eastAsia="zh-CN"/>
        </w:rPr>
        <w:t>“</w:t>
      </w:r>
      <w:r>
        <w:rPr>
          <w:rFonts w:hint="default" w:ascii="Times New Roman" w:hAnsi="Times New Roman" w:eastAsia="方正仿宋_GBK" w:cs="Times New Roman"/>
          <w:bCs/>
          <w:sz w:val="32"/>
          <w:szCs w:val="32"/>
          <w:highlight w:val="none"/>
        </w:rPr>
        <w:t>一站式</w:t>
      </w:r>
      <w:r>
        <w:rPr>
          <w:rFonts w:hint="eastAsia" w:cs="Times New Roman"/>
          <w:bCs/>
          <w:sz w:val="32"/>
          <w:szCs w:val="32"/>
          <w:highlight w:val="none"/>
          <w:lang w:eastAsia="zh-CN"/>
        </w:rPr>
        <w:t>”</w:t>
      </w:r>
      <w:r>
        <w:rPr>
          <w:rFonts w:hint="default" w:ascii="Times New Roman" w:hAnsi="Times New Roman" w:eastAsia="方正仿宋_GBK" w:cs="Times New Roman"/>
          <w:bCs/>
          <w:sz w:val="32"/>
          <w:szCs w:val="32"/>
          <w:highlight w:val="none"/>
        </w:rPr>
        <w:t>智慧信访、矛盾纠纷化解等智能</w:t>
      </w:r>
      <w:r>
        <w:rPr>
          <w:rFonts w:hint="eastAsia" w:cs="Times New Roman"/>
          <w:bCs/>
          <w:sz w:val="32"/>
          <w:szCs w:val="32"/>
          <w:highlight w:val="none"/>
          <w:lang w:val="en-US" w:eastAsia="zh-CN"/>
        </w:rPr>
        <w:t>应用</w:t>
      </w:r>
      <w:r>
        <w:rPr>
          <w:rFonts w:hint="eastAsia" w:ascii="Times New Roman" w:hAnsi="Times New Roman" w:cs="Times New Roman"/>
          <w:bCs/>
          <w:kern w:val="2"/>
          <w:sz w:val="32"/>
          <w:szCs w:val="32"/>
          <w:highlight w:val="none"/>
          <w:lang w:bidi="ar-SA"/>
        </w:rPr>
        <w:t>，提升社区治理精准化、人性化水平</w:t>
      </w:r>
      <w:r>
        <w:rPr>
          <w:rFonts w:hint="default" w:ascii="Times New Roman" w:hAnsi="Times New Roman" w:eastAsia="方正仿宋_GBK" w:cs="Times New Roman"/>
          <w:bCs/>
          <w:sz w:val="32"/>
          <w:szCs w:val="32"/>
          <w:highlight w:val="none"/>
        </w:rPr>
        <w:t>。</w:t>
      </w:r>
    </w:p>
    <w:p>
      <w:pPr>
        <w:pStyle w:val="17"/>
        <w:shd w:val="clear" w:color="auto" w:fill="FFFFFF"/>
        <w:spacing w:before="0" w:beforeAutospacing="0" w:after="0" w:afterLines="0" w:afterAutospacing="0" w:line="580" w:lineRule="exact"/>
        <w:ind w:firstLine="562" w:firstLineChars="0"/>
        <w:jc w:val="left"/>
        <w:rPr>
          <w:rFonts w:hint="default" w:ascii="Times New Roman" w:hAnsi="Times New Roman" w:cs="Times New Roman"/>
          <w:b w:val="0"/>
          <w:bCs/>
          <w:sz w:val="32"/>
          <w:szCs w:val="32"/>
          <w:highlight w:val="none"/>
          <w:lang w:eastAsia="zh-CN"/>
        </w:rPr>
      </w:pPr>
      <w:r>
        <w:rPr>
          <w:rFonts w:hint="eastAsia" w:eastAsia="方正楷体_GBK" w:cs="Times New Roman"/>
          <w:b w:val="0"/>
          <w:bCs w:val="0"/>
          <w:sz w:val="32"/>
          <w:szCs w:val="32"/>
          <w:highlight w:val="none"/>
          <w:lang w:eastAsia="zh-CN"/>
        </w:rPr>
        <w:t>“</w:t>
      </w:r>
      <w:r>
        <w:rPr>
          <w:rFonts w:hint="default" w:ascii="Times New Roman" w:hAnsi="Times New Roman" w:eastAsia="方正楷体_GBK" w:cs="Times New Roman"/>
          <w:b w:val="0"/>
          <w:bCs w:val="0"/>
          <w:sz w:val="32"/>
          <w:szCs w:val="32"/>
          <w:highlight w:val="none"/>
        </w:rPr>
        <w:t>人工智能+</w:t>
      </w:r>
      <w:r>
        <w:rPr>
          <w:rFonts w:hint="eastAsia" w:eastAsia="方正楷体_GBK" w:cs="Times New Roman"/>
          <w:b w:val="0"/>
          <w:bCs w:val="0"/>
          <w:sz w:val="32"/>
          <w:szCs w:val="32"/>
          <w:highlight w:val="none"/>
          <w:lang w:eastAsia="zh-CN"/>
        </w:rPr>
        <w:t>”</w:t>
      </w:r>
      <w:r>
        <w:rPr>
          <w:rFonts w:hint="default" w:ascii="Times New Roman" w:hAnsi="Times New Roman" w:eastAsia="方正楷体_GBK" w:cs="Times New Roman"/>
          <w:b w:val="0"/>
          <w:bCs w:val="0"/>
          <w:kern w:val="2"/>
          <w:sz w:val="32"/>
          <w:szCs w:val="32"/>
          <w:highlight w:val="none"/>
          <w:lang w:bidi="ar-SA"/>
        </w:rPr>
        <w:t>生态治理</w:t>
      </w:r>
      <w:r>
        <w:rPr>
          <w:rFonts w:hint="default" w:ascii="Times New Roman" w:hAnsi="Times New Roman" w:eastAsia="方正仿宋_GBK" w:cs="Times New Roman"/>
          <w:b/>
          <w:bCs/>
          <w:sz w:val="32"/>
          <w:szCs w:val="32"/>
          <w:highlight w:val="none"/>
        </w:rPr>
        <w:t>。</w:t>
      </w:r>
      <w:r>
        <w:rPr>
          <w:rFonts w:hint="default" w:ascii="Times New Roman" w:hAnsi="Times New Roman" w:cs="Times New Roman"/>
          <w:b w:val="0"/>
          <w:bCs/>
          <w:sz w:val="32"/>
          <w:szCs w:val="32"/>
          <w:highlight w:val="none"/>
          <w:u w:val="none"/>
          <w:lang w:eastAsia="zh-CN"/>
        </w:rPr>
        <w:t>赋能大气污染防治</w:t>
      </w:r>
      <w:r>
        <w:rPr>
          <w:rFonts w:hint="default" w:ascii="Times New Roman" w:hAnsi="Times New Roman" w:cs="Times New Roman"/>
          <w:b w:val="0"/>
          <w:bCs/>
          <w:sz w:val="32"/>
          <w:szCs w:val="32"/>
          <w:highlight w:val="none"/>
          <w:lang w:eastAsia="zh-CN"/>
        </w:rPr>
        <w:t>，</w:t>
      </w:r>
      <w:r>
        <w:rPr>
          <w:rFonts w:hint="eastAsia" w:cs="Times New Roman"/>
          <w:b w:val="0"/>
          <w:bCs/>
          <w:sz w:val="32"/>
          <w:szCs w:val="32"/>
          <w:highlight w:val="none"/>
          <w:lang w:val="en-US" w:eastAsia="zh-CN"/>
        </w:rPr>
        <w:t>强化</w:t>
      </w:r>
      <w:r>
        <w:rPr>
          <w:rFonts w:hint="default" w:ascii="Times New Roman" w:hAnsi="Times New Roman" w:cs="Times New Roman"/>
          <w:b w:val="0"/>
          <w:bCs/>
          <w:sz w:val="32"/>
          <w:szCs w:val="32"/>
          <w:highlight w:val="none"/>
          <w:lang w:eastAsia="zh-CN"/>
        </w:rPr>
        <w:t>大气污染溯源管控，</w:t>
      </w:r>
      <w:r>
        <w:rPr>
          <w:rFonts w:hint="eastAsia" w:cs="Times New Roman"/>
          <w:b w:val="0"/>
          <w:bCs/>
          <w:sz w:val="32"/>
          <w:szCs w:val="32"/>
          <w:highlight w:val="none"/>
          <w:lang w:val="en-US" w:eastAsia="zh-CN"/>
        </w:rPr>
        <w:t>提高</w:t>
      </w:r>
      <w:r>
        <w:rPr>
          <w:rFonts w:hint="default" w:ascii="Times New Roman" w:hAnsi="Times New Roman" w:cs="Times New Roman"/>
          <w:b w:val="0"/>
          <w:bCs/>
          <w:sz w:val="32"/>
          <w:szCs w:val="32"/>
          <w:highlight w:val="none"/>
          <w:lang w:eastAsia="zh-CN"/>
        </w:rPr>
        <w:t>颗粒物污染来源识别、高贡献污染源筛选等</w:t>
      </w:r>
      <w:r>
        <w:rPr>
          <w:rFonts w:hint="eastAsia" w:cs="Times New Roman"/>
          <w:b w:val="0"/>
          <w:bCs/>
          <w:sz w:val="32"/>
          <w:szCs w:val="32"/>
          <w:highlight w:val="none"/>
          <w:lang w:val="en-US" w:eastAsia="zh-CN"/>
        </w:rPr>
        <w:t>数智</w:t>
      </w:r>
      <w:r>
        <w:rPr>
          <w:rFonts w:hint="default" w:ascii="Times New Roman" w:hAnsi="Times New Roman" w:cs="Times New Roman"/>
          <w:b w:val="0"/>
          <w:bCs/>
          <w:sz w:val="32"/>
          <w:szCs w:val="32"/>
          <w:highlight w:val="none"/>
          <w:lang w:eastAsia="zh-CN"/>
        </w:rPr>
        <w:t>化能力，构建重点工业园区空气质量实时监测与预警系统，实现污染源精准定位和智能管控。</w:t>
      </w:r>
      <w:r>
        <w:rPr>
          <w:rFonts w:hint="default" w:ascii="Times New Roman" w:hAnsi="Times New Roman" w:cs="Times New Roman"/>
          <w:b w:val="0"/>
          <w:bCs/>
          <w:sz w:val="32"/>
          <w:szCs w:val="32"/>
          <w:highlight w:val="none"/>
          <w:u w:val="none"/>
          <w:lang w:eastAsia="zh-CN"/>
        </w:rPr>
        <w:t>赋能水环境保护</w:t>
      </w:r>
      <w:r>
        <w:rPr>
          <w:rFonts w:hint="default" w:ascii="Times New Roman" w:hAnsi="Times New Roman" w:cs="Times New Roman"/>
          <w:b w:val="0"/>
          <w:bCs/>
          <w:sz w:val="32"/>
          <w:szCs w:val="32"/>
          <w:highlight w:val="none"/>
          <w:lang w:eastAsia="zh-CN"/>
        </w:rPr>
        <w:t>，建设长江、嘉陵江流域水环境智能管理平台，融合卫星遥感、水质监测站和无人机巡查数据，开发水质预测预警与分析大模型，实现跨区域水污染联防联控。</w:t>
      </w:r>
      <w:r>
        <w:rPr>
          <w:rFonts w:hint="default" w:ascii="Times New Roman" w:hAnsi="Times New Roman" w:cs="Times New Roman"/>
          <w:b w:val="0"/>
          <w:bCs/>
          <w:sz w:val="32"/>
          <w:szCs w:val="32"/>
          <w:highlight w:val="none"/>
          <w:u w:val="none"/>
          <w:lang w:eastAsia="zh-CN"/>
        </w:rPr>
        <w:t>赋能</w:t>
      </w:r>
      <w:r>
        <w:rPr>
          <w:rFonts w:hint="eastAsia" w:cs="Times New Roman"/>
          <w:b w:val="0"/>
          <w:bCs/>
          <w:sz w:val="32"/>
          <w:szCs w:val="32"/>
          <w:highlight w:val="none"/>
          <w:u w:val="none"/>
          <w:lang w:eastAsia="zh-CN"/>
        </w:rPr>
        <w:t>固</w:t>
      </w:r>
      <w:r>
        <w:rPr>
          <w:rFonts w:hint="default" w:ascii="Times New Roman" w:hAnsi="Times New Roman" w:cs="Times New Roman"/>
          <w:b w:val="0"/>
          <w:bCs/>
          <w:sz w:val="32"/>
          <w:szCs w:val="32"/>
          <w:highlight w:val="none"/>
          <w:u w:val="none"/>
          <w:lang w:eastAsia="zh-CN"/>
        </w:rPr>
        <w:t>废管理</w:t>
      </w:r>
      <w:r>
        <w:rPr>
          <w:rFonts w:hint="default" w:ascii="Times New Roman" w:hAnsi="Times New Roman" w:cs="Times New Roman"/>
          <w:b w:val="0"/>
          <w:bCs/>
          <w:sz w:val="32"/>
          <w:szCs w:val="32"/>
          <w:highlight w:val="none"/>
          <w:lang w:eastAsia="zh-CN"/>
        </w:rPr>
        <w:t>，围绕固体废物溯源、转移轨迹分析、处置全过程监管等场景，构建工业固体废物全链条协同智能化监管体系，建设</w:t>
      </w:r>
      <w:r>
        <w:rPr>
          <w:rFonts w:hint="eastAsia" w:cs="Times New Roman"/>
          <w:b w:val="0"/>
          <w:bCs/>
          <w:sz w:val="32"/>
          <w:szCs w:val="32"/>
          <w:highlight w:val="none"/>
          <w:lang w:eastAsia="zh-CN"/>
        </w:rPr>
        <w:t>“</w:t>
      </w:r>
      <w:r>
        <w:rPr>
          <w:rFonts w:hint="default" w:ascii="Times New Roman" w:hAnsi="Times New Roman" w:cs="Times New Roman"/>
          <w:b w:val="0"/>
          <w:bCs/>
          <w:sz w:val="32"/>
          <w:szCs w:val="32"/>
          <w:highlight w:val="none"/>
          <w:lang w:eastAsia="zh-CN"/>
        </w:rPr>
        <w:t>巴渝治废</w:t>
      </w:r>
      <w:r>
        <w:rPr>
          <w:rFonts w:hint="eastAsia" w:cs="Times New Roman"/>
          <w:b w:val="0"/>
          <w:bCs/>
          <w:sz w:val="32"/>
          <w:szCs w:val="32"/>
          <w:highlight w:val="none"/>
          <w:lang w:eastAsia="zh-CN"/>
        </w:rPr>
        <w:t>”</w:t>
      </w:r>
      <w:r>
        <w:rPr>
          <w:rFonts w:hint="default" w:ascii="Times New Roman" w:hAnsi="Times New Roman" w:cs="Times New Roman"/>
          <w:b w:val="0"/>
          <w:bCs/>
          <w:sz w:val="32"/>
          <w:szCs w:val="32"/>
          <w:highlight w:val="none"/>
          <w:lang w:eastAsia="zh-CN"/>
        </w:rPr>
        <w:t>智慧管理平台，实现工业固体废物产生、收集、处置全过程、全链条监管和智能调度。</w:t>
      </w:r>
      <w:r>
        <w:rPr>
          <w:rFonts w:hint="default" w:ascii="Times New Roman" w:hAnsi="Times New Roman" w:cs="Times New Roman"/>
          <w:b w:val="0"/>
          <w:bCs/>
          <w:sz w:val="32"/>
          <w:szCs w:val="32"/>
          <w:highlight w:val="none"/>
          <w:u w:val="none"/>
          <w:lang w:eastAsia="zh-CN"/>
        </w:rPr>
        <w:t>赋能生态空间管护</w:t>
      </w:r>
      <w:r>
        <w:rPr>
          <w:rFonts w:hint="default" w:ascii="Times New Roman" w:hAnsi="Times New Roman" w:cs="Times New Roman"/>
          <w:b w:val="0"/>
          <w:bCs/>
          <w:sz w:val="32"/>
          <w:szCs w:val="32"/>
          <w:highlight w:val="none"/>
          <w:lang w:eastAsia="zh-CN"/>
        </w:rPr>
        <w:t>，</w:t>
      </w:r>
      <w:r>
        <w:rPr>
          <w:rFonts w:hint="eastAsia" w:cs="Times New Roman"/>
          <w:b w:val="0"/>
          <w:bCs/>
          <w:sz w:val="32"/>
          <w:szCs w:val="32"/>
          <w:highlight w:val="none"/>
          <w:lang w:val="en-US" w:eastAsia="zh-CN"/>
        </w:rPr>
        <w:t>面向</w:t>
      </w:r>
      <w:r>
        <w:rPr>
          <w:rFonts w:hint="default" w:ascii="Times New Roman" w:hAnsi="Times New Roman" w:cs="Times New Roman"/>
          <w:b w:val="0"/>
          <w:bCs/>
          <w:sz w:val="32"/>
          <w:szCs w:val="32"/>
          <w:highlight w:val="none"/>
          <w:lang w:eastAsia="zh-CN"/>
        </w:rPr>
        <w:t>城市绿地、公园、森林等生态空间</w:t>
      </w:r>
      <w:r>
        <w:rPr>
          <w:rFonts w:hint="eastAsia" w:cs="Times New Roman"/>
          <w:b w:val="0"/>
          <w:bCs/>
          <w:sz w:val="32"/>
          <w:szCs w:val="32"/>
          <w:highlight w:val="none"/>
          <w:lang w:eastAsia="zh-CN"/>
        </w:rPr>
        <w:t>，</w:t>
      </w:r>
      <w:r>
        <w:rPr>
          <w:rFonts w:hint="default" w:ascii="Times New Roman" w:hAnsi="Times New Roman" w:cs="Times New Roman"/>
          <w:b w:val="0"/>
          <w:bCs/>
          <w:sz w:val="32"/>
          <w:szCs w:val="32"/>
          <w:highlight w:val="none"/>
          <w:lang w:eastAsia="zh-CN"/>
        </w:rPr>
        <w:t>构建人工智能驱动的生态环境空天地一体化监测网络，强化多源遥感数据归集、物联网感知，提升生态空间精细化、智能化管护水平。</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noWrap w:val="0"/>
            <w:vAlign w:val="top"/>
          </w:tcPr>
          <w:p>
            <w:pPr>
              <w:spacing w:afterLines="0"/>
              <w:ind w:firstLine="0" w:firstLineChars="0"/>
              <w:jc w:val="center"/>
              <w:rPr>
                <w:rFonts w:hint="default" w:ascii="Times New Roman" w:hAnsi="Times New Roman" w:eastAsia="方正黑体_GBK" w:cs="Times New Roman"/>
                <w:sz w:val="28"/>
                <w:szCs w:val="28"/>
                <w:highlight w:val="none"/>
                <w:lang w:eastAsia="zh-CN"/>
              </w:rPr>
            </w:pPr>
            <w:r>
              <w:rPr>
                <w:rFonts w:hint="default" w:ascii="Times New Roman" w:hAnsi="Times New Roman" w:eastAsia="方正黑体_GBK" w:cs="Times New Roman"/>
                <w:sz w:val="28"/>
                <w:szCs w:val="28"/>
                <w:highlight w:val="none"/>
              </w:rPr>
              <w:t>专栏</w:t>
            </w:r>
            <w:r>
              <w:rPr>
                <w:rFonts w:hint="eastAsia" w:eastAsia="方正黑体_GBK" w:cs="Times New Roman"/>
                <w:sz w:val="28"/>
                <w:szCs w:val="28"/>
                <w:highlight w:val="none"/>
                <w:lang w:val="en-US" w:eastAsia="zh-CN"/>
              </w:rPr>
              <w:t>3</w:t>
            </w:r>
            <w:r>
              <w:rPr>
                <w:rFonts w:hint="default" w:ascii="Times New Roman" w:hAnsi="Times New Roman" w:eastAsia="方正黑体_GBK" w:cs="Times New Roman"/>
                <w:sz w:val="28"/>
                <w:szCs w:val="28"/>
                <w:highlight w:val="none"/>
              </w:rPr>
              <w:t xml:space="preserve"> </w:t>
            </w:r>
            <w:r>
              <w:rPr>
                <w:rFonts w:hint="eastAsia" w:eastAsia="方正黑体_GBK" w:cs="Times New Roman"/>
                <w:sz w:val="28"/>
                <w:szCs w:val="28"/>
                <w:highlight w:val="none"/>
                <w:lang w:eastAsia="zh-CN"/>
              </w:rPr>
              <w:t>“</w:t>
            </w:r>
            <w:r>
              <w:rPr>
                <w:rFonts w:hint="default" w:ascii="Times New Roman" w:hAnsi="Times New Roman" w:eastAsia="方正黑体_GBK" w:cs="Times New Roman"/>
                <w:sz w:val="28"/>
                <w:szCs w:val="28"/>
                <w:highlight w:val="none"/>
              </w:rPr>
              <w:t>人工智能+</w:t>
            </w:r>
            <w:r>
              <w:rPr>
                <w:rFonts w:hint="eastAsia" w:eastAsia="方正黑体_GBK" w:cs="Times New Roman"/>
                <w:sz w:val="28"/>
                <w:szCs w:val="28"/>
                <w:highlight w:val="none"/>
                <w:lang w:eastAsia="zh-CN"/>
              </w:rPr>
              <w:t>”</w:t>
            </w:r>
            <w:r>
              <w:rPr>
                <w:rFonts w:hint="default" w:ascii="Times New Roman" w:hAnsi="Times New Roman" w:eastAsia="方正黑体_GBK" w:cs="Times New Roman"/>
                <w:sz w:val="28"/>
                <w:szCs w:val="28"/>
                <w:highlight w:val="none"/>
                <w:lang w:eastAsia="zh-CN"/>
              </w:rPr>
              <w:t>超大城市现代化治理重大场景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noWrap w:val="0"/>
            <w:vAlign w:val="top"/>
          </w:tcPr>
          <w:p>
            <w:pPr>
              <w:spacing w:afterLines="0"/>
              <w:ind w:firstLine="562"/>
              <w:jc w:val="left"/>
              <w:rPr>
                <w:rFonts w:hint="default" w:ascii="Times New Roman" w:hAnsi="Times New Roman" w:cs="Times New Roman"/>
                <w:b w:val="0"/>
                <w:bCs/>
                <w:kern w:val="0"/>
                <w:sz w:val="28"/>
                <w:szCs w:val="28"/>
                <w:highlight w:val="none"/>
                <w:lang w:val="en-US" w:eastAsia="zh-CN" w:bidi="ar"/>
              </w:rPr>
            </w:pPr>
            <w:r>
              <w:rPr>
                <w:rFonts w:hint="eastAsia" w:eastAsia="方正楷体_GBK" w:cs="Times New Roman"/>
                <w:b w:val="0"/>
                <w:bCs w:val="0"/>
                <w:sz w:val="28"/>
                <w:szCs w:val="28"/>
                <w:highlight w:val="none"/>
                <w:lang w:eastAsia="zh-CN"/>
              </w:rPr>
              <w:t>“</w:t>
            </w:r>
            <w:r>
              <w:rPr>
                <w:rFonts w:hint="default" w:ascii="Times New Roman" w:hAnsi="Times New Roman" w:eastAsia="方正楷体_GBK" w:cs="Times New Roman"/>
                <w:b w:val="0"/>
                <w:bCs w:val="0"/>
                <w:sz w:val="28"/>
                <w:szCs w:val="28"/>
                <w:highlight w:val="none"/>
              </w:rPr>
              <w:t>人工智能+</w:t>
            </w:r>
            <w:r>
              <w:rPr>
                <w:rFonts w:hint="eastAsia" w:eastAsia="方正楷体_GBK" w:cs="Times New Roman"/>
                <w:b w:val="0"/>
                <w:bCs w:val="0"/>
                <w:sz w:val="28"/>
                <w:szCs w:val="28"/>
                <w:highlight w:val="none"/>
                <w:lang w:eastAsia="zh-CN"/>
              </w:rPr>
              <w:t>”</w:t>
            </w:r>
            <w:r>
              <w:rPr>
                <w:rFonts w:hint="default" w:ascii="Times New Roman" w:hAnsi="Times New Roman" w:eastAsia="方正楷体_GBK" w:cs="Times New Roman"/>
                <w:b w:val="0"/>
                <w:bCs w:val="0"/>
                <w:sz w:val="28"/>
                <w:szCs w:val="28"/>
                <w:highlight w:val="none"/>
                <w:lang w:eastAsia="zh-CN"/>
              </w:rPr>
              <w:t>城市</w:t>
            </w:r>
            <w:r>
              <w:rPr>
                <w:rFonts w:hint="eastAsia" w:ascii="Times New Roman" w:hAnsi="Times New Roman" w:eastAsia="方正楷体_GBK" w:cs="Times New Roman"/>
                <w:b w:val="0"/>
                <w:bCs w:val="0"/>
                <w:sz w:val="28"/>
                <w:szCs w:val="28"/>
                <w:highlight w:val="none"/>
                <w:lang w:eastAsia="zh-CN"/>
              </w:rPr>
              <w:t>治理</w:t>
            </w:r>
            <w:r>
              <w:rPr>
                <w:rFonts w:hint="eastAsia" w:ascii="Times New Roman" w:hAnsi="Times New Roman" w:eastAsia="方正楷体_GBK" w:cs="Times New Roman"/>
                <w:b w:val="0"/>
                <w:bCs/>
                <w:kern w:val="0"/>
                <w:sz w:val="28"/>
                <w:szCs w:val="28"/>
                <w:highlight w:val="none"/>
                <w:lang w:eastAsia="zh-CN" w:bidi="ar"/>
              </w:rPr>
              <w:t>。</w:t>
            </w:r>
            <w:r>
              <w:rPr>
                <w:rFonts w:hint="default" w:ascii="Times New Roman" w:hAnsi="Times New Roman" w:cs="Times New Roman"/>
                <w:b/>
                <w:bCs w:val="0"/>
                <w:kern w:val="0"/>
                <w:sz w:val="28"/>
                <w:szCs w:val="28"/>
                <w:highlight w:val="none"/>
                <w:lang w:eastAsia="zh-CN" w:bidi="ar"/>
              </w:rPr>
              <w:t>城市规划方面</w:t>
            </w:r>
            <w:r>
              <w:rPr>
                <w:rFonts w:hint="default" w:ascii="Times New Roman" w:hAnsi="Times New Roman" w:cs="Times New Roman"/>
                <w:b w:val="0"/>
                <w:bCs/>
                <w:kern w:val="0"/>
                <w:sz w:val="28"/>
                <w:szCs w:val="28"/>
                <w:highlight w:val="none"/>
                <w:lang w:eastAsia="zh-CN" w:bidi="ar"/>
              </w:rPr>
              <w:t>，集成打造</w:t>
            </w:r>
            <w:r>
              <w:rPr>
                <w:rFonts w:hint="default" w:ascii="Times New Roman" w:hAnsi="Times New Roman" w:cs="Times New Roman"/>
                <w:b w:val="0"/>
                <w:bCs/>
                <w:kern w:val="0"/>
                <w:sz w:val="28"/>
                <w:szCs w:val="28"/>
                <w:highlight w:val="none"/>
                <w:lang w:bidi="ar"/>
              </w:rPr>
              <w:t>城市规建运治一体化、多规合一协同智治</w:t>
            </w:r>
            <w:r>
              <w:rPr>
                <w:rFonts w:hint="default" w:ascii="Times New Roman" w:hAnsi="Times New Roman" w:cs="Times New Roman"/>
                <w:b w:val="0"/>
                <w:bCs/>
                <w:kern w:val="0"/>
                <w:sz w:val="28"/>
                <w:szCs w:val="28"/>
                <w:highlight w:val="none"/>
                <w:lang w:eastAsia="zh-CN" w:bidi="ar"/>
              </w:rPr>
              <w:t>等</w:t>
            </w:r>
            <w:r>
              <w:rPr>
                <w:rFonts w:hint="default" w:ascii="Times New Roman" w:hAnsi="Times New Roman" w:cs="Times New Roman"/>
                <w:b w:val="0"/>
                <w:bCs/>
                <w:kern w:val="0"/>
                <w:sz w:val="28"/>
                <w:szCs w:val="28"/>
                <w:highlight w:val="none"/>
                <w:lang w:val="en-US" w:eastAsia="zh-CN" w:bidi="ar"/>
              </w:rPr>
              <w:t>5个人工智能赋能</w:t>
            </w:r>
            <w:r>
              <w:rPr>
                <w:rFonts w:hint="default" w:ascii="Times New Roman" w:hAnsi="Times New Roman" w:cs="Times New Roman"/>
                <w:b w:val="0"/>
                <w:bCs/>
                <w:kern w:val="0"/>
                <w:sz w:val="28"/>
                <w:szCs w:val="28"/>
                <w:highlight w:val="none"/>
                <w:lang w:eastAsia="zh-CN" w:bidi="ar"/>
              </w:rPr>
              <w:t>综合应用场景，实现国土空间规划智治。</w:t>
            </w:r>
            <w:r>
              <w:rPr>
                <w:rFonts w:hint="default" w:ascii="Times New Roman" w:hAnsi="Times New Roman" w:cs="Times New Roman"/>
                <w:b/>
                <w:bCs w:val="0"/>
                <w:kern w:val="0"/>
                <w:sz w:val="28"/>
                <w:szCs w:val="28"/>
                <w:highlight w:val="none"/>
                <w:lang w:eastAsia="zh-CN" w:bidi="ar"/>
              </w:rPr>
              <w:t>交通运输方面</w:t>
            </w:r>
            <w:r>
              <w:rPr>
                <w:rFonts w:hint="default" w:ascii="Times New Roman" w:hAnsi="Times New Roman" w:cs="Times New Roman"/>
                <w:b w:val="0"/>
                <w:bCs/>
                <w:kern w:val="0"/>
                <w:sz w:val="28"/>
                <w:szCs w:val="28"/>
                <w:highlight w:val="none"/>
                <w:lang w:eastAsia="zh-CN" w:bidi="ar"/>
              </w:rPr>
              <w:t>，集成打造</w:t>
            </w:r>
            <w:r>
              <w:rPr>
                <w:rFonts w:hint="default" w:ascii="Times New Roman" w:hAnsi="Times New Roman" w:cs="Times New Roman"/>
                <w:b w:val="0"/>
                <w:bCs/>
                <w:kern w:val="0"/>
                <w:sz w:val="28"/>
                <w:szCs w:val="28"/>
                <w:highlight w:val="none"/>
                <w:lang w:bidi="ar"/>
              </w:rPr>
              <w:t>城市交通缓堵促畅智治、智慧客运枢纽、道路运输综合智管</w:t>
            </w:r>
            <w:r>
              <w:rPr>
                <w:rFonts w:hint="default" w:ascii="Times New Roman" w:hAnsi="Times New Roman" w:cs="Times New Roman"/>
                <w:b w:val="0"/>
                <w:bCs/>
                <w:kern w:val="0"/>
                <w:sz w:val="28"/>
                <w:szCs w:val="28"/>
                <w:highlight w:val="none"/>
                <w:lang w:eastAsia="zh-CN" w:bidi="ar"/>
              </w:rPr>
              <w:t>等</w:t>
            </w:r>
            <w:r>
              <w:rPr>
                <w:rFonts w:hint="default" w:ascii="Times New Roman" w:hAnsi="Times New Roman" w:cs="Times New Roman"/>
                <w:b w:val="0"/>
                <w:bCs/>
                <w:kern w:val="0"/>
                <w:sz w:val="28"/>
                <w:szCs w:val="28"/>
                <w:highlight w:val="none"/>
                <w:lang w:val="en-US" w:eastAsia="zh-CN" w:bidi="ar"/>
              </w:rPr>
              <w:t>7个人工智能赋能</w:t>
            </w:r>
            <w:r>
              <w:rPr>
                <w:rFonts w:hint="default" w:ascii="Times New Roman" w:hAnsi="Times New Roman" w:cs="Times New Roman"/>
                <w:b w:val="0"/>
                <w:bCs/>
                <w:kern w:val="0"/>
                <w:sz w:val="28"/>
                <w:szCs w:val="28"/>
                <w:highlight w:val="none"/>
                <w:lang w:eastAsia="zh-CN" w:bidi="ar"/>
              </w:rPr>
              <w:t>综合应用场景，实现城市交通智能治理。</w:t>
            </w:r>
            <w:r>
              <w:rPr>
                <w:rFonts w:hint="default" w:ascii="Times New Roman" w:hAnsi="Times New Roman" w:cs="Times New Roman"/>
                <w:b/>
                <w:bCs w:val="0"/>
                <w:kern w:val="0"/>
                <w:sz w:val="28"/>
                <w:szCs w:val="28"/>
                <w:highlight w:val="none"/>
                <w:lang w:eastAsia="zh-CN" w:bidi="ar"/>
              </w:rPr>
              <w:t>城市建设方面</w:t>
            </w:r>
            <w:r>
              <w:rPr>
                <w:rFonts w:hint="default" w:ascii="Times New Roman" w:hAnsi="Times New Roman" w:cs="Times New Roman"/>
                <w:b w:val="0"/>
                <w:bCs/>
                <w:kern w:val="0"/>
                <w:sz w:val="28"/>
                <w:szCs w:val="28"/>
                <w:highlight w:val="none"/>
                <w:lang w:eastAsia="zh-CN" w:bidi="ar"/>
              </w:rPr>
              <w:t>，集成打造</w:t>
            </w:r>
            <w:r>
              <w:rPr>
                <w:rFonts w:hint="default" w:ascii="Times New Roman" w:hAnsi="Times New Roman" w:cs="Times New Roman"/>
                <w:b w:val="0"/>
                <w:bCs/>
                <w:kern w:val="0"/>
                <w:sz w:val="28"/>
                <w:szCs w:val="28"/>
                <w:highlight w:val="none"/>
                <w:lang w:bidi="ar"/>
              </w:rPr>
              <w:t>数字管线综合智管</w:t>
            </w:r>
            <w:r>
              <w:rPr>
                <w:rFonts w:hint="default" w:ascii="Times New Roman" w:hAnsi="Times New Roman" w:cs="Times New Roman"/>
                <w:b w:val="0"/>
                <w:bCs/>
                <w:kern w:val="0"/>
                <w:sz w:val="28"/>
                <w:szCs w:val="28"/>
                <w:highlight w:val="none"/>
                <w:lang w:eastAsia="zh-CN" w:bidi="ar"/>
              </w:rPr>
              <w:t>、无人建造等</w:t>
            </w:r>
            <w:r>
              <w:rPr>
                <w:rFonts w:hint="default" w:ascii="Times New Roman" w:hAnsi="Times New Roman" w:cs="Times New Roman"/>
                <w:b w:val="0"/>
                <w:bCs/>
                <w:kern w:val="0"/>
                <w:sz w:val="28"/>
                <w:szCs w:val="28"/>
                <w:highlight w:val="none"/>
                <w:lang w:val="en-US" w:eastAsia="zh-CN" w:bidi="ar"/>
              </w:rPr>
              <w:t>5个人工智能赋能综合应用场景，实现城市智能化更新改造。</w:t>
            </w:r>
            <w:r>
              <w:rPr>
                <w:rFonts w:hint="default"/>
                <w:b/>
                <w:bCs w:val="0"/>
                <w:kern w:val="0"/>
                <w:sz w:val="28"/>
                <w:szCs w:val="28"/>
                <w:highlight w:val="none"/>
                <w:lang w:bidi="ar"/>
              </w:rPr>
              <w:t>城市管理方面</w:t>
            </w:r>
            <w:r>
              <w:rPr>
                <w:rFonts w:hint="eastAsia"/>
                <w:bCs/>
                <w:kern w:val="0"/>
                <w:sz w:val="28"/>
                <w:szCs w:val="28"/>
                <w:highlight w:val="none"/>
                <w:lang w:eastAsia="zh-CN" w:bidi="ar"/>
              </w:rPr>
              <w:t>，</w:t>
            </w:r>
            <w:r>
              <w:rPr>
                <w:rFonts w:hint="default"/>
                <w:bCs/>
                <w:kern w:val="0"/>
                <w:sz w:val="28"/>
                <w:szCs w:val="28"/>
                <w:highlight w:val="none"/>
                <w:lang w:bidi="ar"/>
              </w:rPr>
              <w:t>加快AI赋能城市运营维护一体管控，持续深化</w:t>
            </w:r>
            <w:r>
              <w:rPr>
                <w:rFonts w:hint="eastAsia"/>
                <w:bCs/>
                <w:kern w:val="0"/>
                <w:sz w:val="28"/>
                <w:szCs w:val="28"/>
                <w:highlight w:val="none"/>
                <w:lang w:eastAsia="zh-CN" w:bidi="ar"/>
              </w:rPr>
              <w:t>“</w:t>
            </w:r>
            <w:r>
              <w:rPr>
                <w:rFonts w:hint="default"/>
                <w:bCs/>
                <w:kern w:val="0"/>
                <w:sz w:val="28"/>
                <w:szCs w:val="28"/>
                <w:highlight w:val="none"/>
                <w:lang w:bidi="ar"/>
              </w:rPr>
              <w:t>一委一办一平台</w:t>
            </w:r>
            <w:r>
              <w:rPr>
                <w:rFonts w:hint="eastAsia"/>
                <w:bCs/>
                <w:kern w:val="0"/>
                <w:sz w:val="28"/>
                <w:szCs w:val="28"/>
                <w:highlight w:val="none"/>
                <w:lang w:eastAsia="zh-CN" w:bidi="ar"/>
              </w:rPr>
              <w:t>”</w:t>
            </w:r>
            <w:r>
              <w:rPr>
                <w:rFonts w:hint="default"/>
                <w:bCs/>
                <w:kern w:val="0"/>
                <w:sz w:val="28"/>
                <w:szCs w:val="28"/>
                <w:highlight w:val="none"/>
                <w:lang w:bidi="ar"/>
              </w:rPr>
              <w:t>AI赋能</w:t>
            </w:r>
            <w:r>
              <w:rPr>
                <w:rFonts w:hint="eastAsia"/>
                <w:bCs/>
                <w:kern w:val="0"/>
                <w:sz w:val="28"/>
                <w:szCs w:val="28"/>
                <w:highlight w:val="none"/>
                <w:lang w:eastAsia="zh-CN" w:bidi="ar"/>
              </w:rPr>
              <w:t>，</w:t>
            </w:r>
            <w:r>
              <w:rPr>
                <w:rFonts w:hint="default"/>
                <w:bCs/>
                <w:kern w:val="0"/>
                <w:sz w:val="28"/>
                <w:szCs w:val="28"/>
                <w:highlight w:val="none"/>
                <w:lang w:bidi="ar"/>
              </w:rPr>
              <w:t>构建</w:t>
            </w:r>
            <w:r>
              <w:rPr>
                <w:rFonts w:hint="eastAsia"/>
                <w:bCs/>
                <w:kern w:val="0"/>
                <w:sz w:val="28"/>
                <w:szCs w:val="28"/>
                <w:highlight w:val="none"/>
                <w:lang w:eastAsia="zh-CN" w:bidi="ar"/>
              </w:rPr>
              <w:t>“</w:t>
            </w:r>
            <w:r>
              <w:rPr>
                <w:rFonts w:hint="default"/>
                <w:bCs/>
                <w:kern w:val="0"/>
                <w:sz w:val="28"/>
                <w:szCs w:val="28"/>
                <w:highlight w:val="none"/>
                <w:lang w:bidi="ar"/>
              </w:rPr>
              <w:t>巡督治评一体化</w:t>
            </w:r>
            <w:r>
              <w:rPr>
                <w:rFonts w:hint="eastAsia"/>
                <w:bCs/>
                <w:kern w:val="0"/>
                <w:sz w:val="28"/>
                <w:szCs w:val="28"/>
                <w:highlight w:val="none"/>
                <w:lang w:eastAsia="zh-CN" w:bidi="ar"/>
              </w:rPr>
              <w:t>”“</w:t>
            </w:r>
            <w:r>
              <w:rPr>
                <w:rFonts w:hint="default"/>
                <w:bCs/>
                <w:kern w:val="0"/>
                <w:sz w:val="28"/>
                <w:szCs w:val="28"/>
                <w:highlight w:val="none"/>
                <w:lang w:bidi="ar"/>
              </w:rPr>
              <w:t>毗邻交叉区协同治理</w:t>
            </w:r>
            <w:r>
              <w:rPr>
                <w:rFonts w:hint="eastAsia"/>
                <w:bCs/>
                <w:kern w:val="0"/>
                <w:sz w:val="28"/>
                <w:szCs w:val="28"/>
                <w:highlight w:val="none"/>
                <w:lang w:eastAsia="zh-CN" w:bidi="ar"/>
              </w:rPr>
              <w:t>”“</w:t>
            </w:r>
            <w:r>
              <w:rPr>
                <w:rFonts w:hint="default"/>
                <w:bCs/>
                <w:kern w:val="0"/>
                <w:sz w:val="28"/>
                <w:szCs w:val="28"/>
                <w:highlight w:val="none"/>
                <w:lang w:bidi="ar"/>
              </w:rPr>
              <w:t>高密度空间聚居治理</w:t>
            </w:r>
            <w:r>
              <w:rPr>
                <w:rFonts w:hint="eastAsia"/>
                <w:bCs/>
                <w:kern w:val="0"/>
                <w:sz w:val="28"/>
                <w:szCs w:val="28"/>
                <w:highlight w:val="none"/>
                <w:lang w:eastAsia="zh-CN" w:bidi="ar"/>
              </w:rPr>
              <w:t>”</w:t>
            </w:r>
            <w:r>
              <w:rPr>
                <w:rFonts w:hint="default"/>
                <w:bCs/>
                <w:kern w:val="0"/>
                <w:sz w:val="28"/>
                <w:szCs w:val="28"/>
                <w:highlight w:val="none"/>
                <w:lang w:bidi="ar"/>
              </w:rPr>
              <w:t>等5个人工智能赋能综合应用场景，提升城市管理智能化水平。</w:t>
            </w:r>
          </w:p>
          <w:p>
            <w:pPr>
              <w:spacing w:afterLines="0"/>
              <w:ind w:firstLine="562"/>
              <w:jc w:val="left"/>
              <w:rPr>
                <w:rFonts w:hint="eastAsia" w:ascii="Times New Roman" w:hAnsi="Times New Roman" w:eastAsia="方正仿宋_GBK" w:cs="Times New Roman"/>
                <w:b/>
                <w:bCs w:val="0"/>
                <w:kern w:val="0"/>
                <w:sz w:val="28"/>
                <w:szCs w:val="28"/>
                <w:highlight w:val="none"/>
                <w:lang w:val="en-US" w:eastAsia="zh-CN" w:bidi="ar"/>
              </w:rPr>
            </w:pPr>
            <w:r>
              <w:rPr>
                <w:rFonts w:hint="eastAsia" w:eastAsia="方正楷体_GBK" w:cs="Times New Roman"/>
                <w:b w:val="0"/>
                <w:bCs w:val="0"/>
                <w:sz w:val="28"/>
                <w:szCs w:val="28"/>
                <w:highlight w:val="none"/>
                <w:lang w:eastAsia="zh-CN"/>
              </w:rPr>
              <w:t>“</w:t>
            </w:r>
            <w:r>
              <w:rPr>
                <w:rFonts w:hint="default" w:ascii="Times New Roman" w:hAnsi="Times New Roman" w:eastAsia="方正楷体_GBK" w:cs="Times New Roman"/>
                <w:b w:val="0"/>
                <w:bCs w:val="0"/>
                <w:sz w:val="28"/>
                <w:szCs w:val="28"/>
                <w:highlight w:val="none"/>
              </w:rPr>
              <w:t>人工智能+</w:t>
            </w:r>
            <w:r>
              <w:rPr>
                <w:rFonts w:hint="eastAsia" w:eastAsia="方正楷体_GBK" w:cs="Times New Roman"/>
                <w:b w:val="0"/>
                <w:bCs w:val="0"/>
                <w:sz w:val="28"/>
                <w:szCs w:val="28"/>
                <w:highlight w:val="none"/>
                <w:lang w:eastAsia="zh-CN"/>
              </w:rPr>
              <w:t>”</w:t>
            </w:r>
            <w:r>
              <w:rPr>
                <w:rFonts w:hint="eastAsia" w:ascii="Times New Roman" w:hAnsi="Times New Roman" w:eastAsia="方正楷体_GBK" w:cs="Times New Roman"/>
                <w:b w:val="0"/>
                <w:bCs w:val="0"/>
                <w:sz w:val="28"/>
                <w:szCs w:val="28"/>
                <w:highlight w:val="none"/>
                <w:lang w:eastAsia="zh-CN"/>
              </w:rPr>
              <w:t>安全治理</w:t>
            </w:r>
            <w:r>
              <w:rPr>
                <w:rFonts w:hint="eastAsia" w:ascii="Times New Roman" w:hAnsi="Times New Roman" w:eastAsia="方正楷体_GBK" w:cs="Times New Roman"/>
                <w:b w:val="0"/>
                <w:bCs/>
                <w:kern w:val="0"/>
                <w:sz w:val="28"/>
                <w:szCs w:val="28"/>
                <w:highlight w:val="none"/>
                <w:lang w:eastAsia="zh-CN" w:bidi="ar"/>
              </w:rPr>
              <w:t>。</w:t>
            </w:r>
            <w:r>
              <w:rPr>
                <w:rFonts w:hint="default" w:ascii="Times New Roman" w:hAnsi="Times New Roman" w:cs="Times New Roman"/>
                <w:b/>
                <w:bCs w:val="0"/>
                <w:kern w:val="0"/>
                <w:sz w:val="28"/>
                <w:szCs w:val="28"/>
                <w:highlight w:val="none"/>
                <w:lang w:val="en-US" w:eastAsia="zh-CN" w:bidi="ar"/>
              </w:rPr>
              <w:t>平安稳定方面</w:t>
            </w:r>
            <w:r>
              <w:rPr>
                <w:rFonts w:hint="default" w:ascii="Times New Roman" w:hAnsi="Times New Roman" w:cs="Times New Roman"/>
                <w:b w:val="0"/>
                <w:bCs/>
                <w:kern w:val="0"/>
                <w:sz w:val="28"/>
                <w:szCs w:val="28"/>
                <w:highlight w:val="none"/>
                <w:lang w:val="en-US" w:eastAsia="zh-CN" w:bidi="ar"/>
              </w:rPr>
              <w:t>，</w:t>
            </w:r>
            <w:r>
              <w:rPr>
                <w:rFonts w:hint="default"/>
                <w:bCs/>
                <w:kern w:val="0"/>
                <w:sz w:val="28"/>
                <w:szCs w:val="28"/>
                <w:highlight w:val="none"/>
                <w:lang w:bidi="ar"/>
              </w:rPr>
              <w:t>集成打造政法一体化办案集成、平安重庆风险闭环管控、多元社会矛盾纠纷智慧化解、未成年人智慧保护、山城智防·全民反诈一体化、重大活动安全综合智管、重点人员风险智控、渝车智管服、AI视频巡查、智慧接处警、AI+网络空间综合治理、警务数据智能治理及应用等19个人工智能赋能综合应用场景，助力平安重庆建设</w:t>
            </w:r>
            <w:r>
              <w:rPr>
                <w:rFonts w:hint="eastAsia" w:cs="Times New Roman"/>
                <w:b w:val="0"/>
                <w:bCs/>
                <w:kern w:val="0"/>
                <w:sz w:val="28"/>
                <w:szCs w:val="28"/>
                <w:highlight w:val="none"/>
                <w:lang w:val="en-US" w:eastAsia="zh-CN" w:bidi="ar"/>
              </w:rPr>
              <w:t xml:space="preserve"> </w:t>
            </w:r>
            <w:r>
              <w:rPr>
                <w:rFonts w:hint="default" w:ascii="Times New Roman" w:hAnsi="Times New Roman" w:cs="Times New Roman"/>
                <w:b w:val="0"/>
                <w:bCs w:val="0"/>
                <w:sz w:val="28"/>
                <w:szCs w:val="28"/>
                <w:highlight w:val="none"/>
                <w:lang w:val="en-US" w:eastAsia="zh-CN"/>
              </w:rPr>
              <w:t>。</w:t>
            </w:r>
            <w:r>
              <w:rPr>
                <w:rFonts w:hint="default" w:ascii="Times New Roman" w:hAnsi="Times New Roman" w:cs="Times New Roman"/>
                <w:b/>
                <w:bCs w:val="0"/>
                <w:kern w:val="0"/>
                <w:sz w:val="28"/>
                <w:szCs w:val="28"/>
                <w:highlight w:val="none"/>
                <w:lang w:val="en-US" w:eastAsia="zh-CN" w:bidi="ar"/>
              </w:rPr>
              <w:t>应急管理方面，</w:t>
            </w:r>
            <w:r>
              <w:rPr>
                <w:rFonts w:hint="default" w:ascii="Times New Roman" w:hAnsi="Times New Roman" w:cs="Times New Roman"/>
                <w:b w:val="0"/>
                <w:bCs w:val="0"/>
                <w:sz w:val="28"/>
                <w:szCs w:val="28"/>
                <w:highlight w:val="none"/>
                <w:lang w:val="en-US" w:eastAsia="zh-CN"/>
              </w:rPr>
              <w:t>集成打造</w:t>
            </w:r>
            <w:r>
              <w:rPr>
                <w:rFonts w:hint="default" w:ascii="Times New Roman" w:hAnsi="Times New Roman" w:cs="Times New Roman"/>
                <w:b w:val="0"/>
                <w:bCs w:val="0"/>
                <w:sz w:val="28"/>
                <w:szCs w:val="28"/>
                <w:highlight w:val="none"/>
              </w:rPr>
              <w:t>数字应急综合智慧大脑、危化品全链条安全智管</w:t>
            </w:r>
            <w:r>
              <w:rPr>
                <w:rFonts w:hint="default" w:ascii="Times New Roman" w:hAnsi="Times New Roman" w:cs="Times New Roman"/>
                <w:b w:val="0"/>
                <w:bCs w:val="0"/>
                <w:sz w:val="28"/>
                <w:szCs w:val="28"/>
                <w:highlight w:val="none"/>
                <w:lang w:eastAsia="zh-CN"/>
              </w:rPr>
              <w:t>等</w:t>
            </w:r>
            <w:r>
              <w:rPr>
                <w:rFonts w:hint="default" w:ascii="Times New Roman" w:hAnsi="Times New Roman" w:cs="Times New Roman"/>
                <w:b w:val="0"/>
                <w:bCs/>
                <w:kern w:val="0"/>
                <w:sz w:val="28"/>
                <w:szCs w:val="28"/>
                <w:highlight w:val="none"/>
                <w:lang w:val="en-US" w:eastAsia="zh-CN" w:bidi="ar"/>
              </w:rPr>
              <w:t>人工智能赋能综合应用场景，构建城市安全风险智能化闭环管控体系</w:t>
            </w:r>
            <w:r>
              <w:rPr>
                <w:rFonts w:hint="default" w:ascii="Times New Roman" w:hAnsi="Times New Roman" w:cs="Times New Roman"/>
                <w:b/>
                <w:bCs w:val="0"/>
                <w:kern w:val="0"/>
                <w:sz w:val="28"/>
                <w:szCs w:val="28"/>
                <w:highlight w:val="none"/>
                <w:lang w:val="en-US" w:eastAsia="zh-CN" w:bidi="ar"/>
              </w:rPr>
              <w:t>。</w:t>
            </w:r>
            <w:r>
              <w:rPr>
                <w:rFonts w:hint="eastAsia"/>
                <w:b/>
                <w:kern w:val="0"/>
                <w:sz w:val="28"/>
                <w:szCs w:val="28"/>
                <w:highlight w:val="none"/>
                <w:lang w:val="en-US" w:eastAsia="zh-CN" w:bidi="ar"/>
              </w:rPr>
              <w:t>防灾救灾减灾</w:t>
            </w:r>
            <w:r>
              <w:rPr>
                <w:rFonts w:hint="default"/>
                <w:b/>
                <w:kern w:val="0"/>
                <w:sz w:val="28"/>
                <w:szCs w:val="28"/>
                <w:highlight w:val="none"/>
                <w:lang w:bidi="ar"/>
              </w:rPr>
              <w:t>方面</w:t>
            </w:r>
            <w:r>
              <w:rPr>
                <w:rFonts w:hint="eastAsia"/>
                <w:b/>
                <w:kern w:val="0"/>
                <w:sz w:val="28"/>
                <w:szCs w:val="28"/>
                <w:highlight w:val="none"/>
                <w:lang w:eastAsia="zh-CN" w:bidi="ar"/>
              </w:rPr>
              <w:t>，</w:t>
            </w:r>
            <w:r>
              <w:rPr>
                <w:rFonts w:hint="default"/>
                <w:sz w:val="28"/>
                <w:szCs w:val="28"/>
                <w:highlight w:val="none"/>
                <w:lang w:bidi="ar"/>
              </w:rPr>
              <w:t>集成打造天空地全域立体智慧协同监测、多源预报动态融合无缝隙数智预报、分灾种分场景多模态智能服务、AI+综合预警、AI+危岩地灾风险综合智管等5个人工智能赋能综合应用场景。</w:t>
            </w:r>
          </w:p>
          <w:p>
            <w:pPr>
              <w:spacing w:afterLines="0"/>
              <w:ind w:firstLine="562"/>
              <w:jc w:val="left"/>
              <w:rPr>
                <w:rFonts w:hint="default" w:ascii="Times New Roman" w:hAnsi="Times New Roman" w:cs="Times New Roman"/>
                <w:b w:val="0"/>
                <w:bCs w:val="0"/>
                <w:sz w:val="28"/>
                <w:szCs w:val="28"/>
                <w:highlight w:val="none"/>
                <w:lang w:val="en-US" w:eastAsia="zh-CN"/>
              </w:rPr>
            </w:pPr>
            <w:r>
              <w:rPr>
                <w:rFonts w:hint="eastAsia" w:eastAsia="方正楷体_GBK" w:cs="Times New Roman"/>
                <w:b w:val="0"/>
                <w:bCs w:val="0"/>
                <w:sz w:val="28"/>
                <w:szCs w:val="28"/>
                <w:highlight w:val="none"/>
                <w:lang w:eastAsia="zh-CN"/>
              </w:rPr>
              <w:t>“</w:t>
            </w:r>
            <w:r>
              <w:rPr>
                <w:rFonts w:hint="default" w:ascii="Times New Roman" w:hAnsi="Times New Roman" w:eastAsia="方正楷体_GBK" w:cs="Times New Roman"/>
                <w:b w:val="0"/>
                <w:bCs w:val="0"/>
                <w:sz w:val="28"/>
                <w:szCs w:val="28"/>
                <w:highlight w:val="none"/>
              </w:rPr>
              <w:t>人工智能+</w:t>
            </w:r>
            <w:r>
              <w:rPr>
                <w:rFonts w:hint="eastAsia" w:eastAsia="方正楷体_GBK" w:cs="Times New Roman"/>
                <w:b w:val="0"/>
                <w:bCs w:val="0"/>
                <w:sz w:val="28"/>
                <w:szCs w:val="28"/>
                <w:highlight w:val="none"/>
                <w:lang w:eastAsia="zh-CN"/>
              </w:rPr>
              <w:t>”</w:t>
            </w:r>
            <w:r>
              <w:rPr>
                <w:rFonts w:hint="eastAsia" w:ascii="Times New Roman" w:hAnsi="Times New Roman" w:eastAsia="方正楷体_GBK" w:cs="Times New Roman"/>
                <w:b w:val="0"/>
                <w:bCs w:val="0"/>
                <w:sz w:val="28"/>
                <w:szCs w:val="28"/>
                <w:highlight w:val="none"/>
                <w:lang w:eastAsia="zh-CN"/>
              </w:rPr>
              <w:t>生态治理</w:t>
            </w:r>
            <w:r>
              <w:rPr>
                <w:rFonts w:hint="eastAsia" w:ascii="Times New Roman" w:hAnsi="Times New Roman" w:eastAsia="方正楷体_GBK" w:cs="Times New Roman"/>
                <w:b w:val="0"/>
                <w:bCs/>
                <w:kern w:val="0"/>
                <w:sz w:val="28"/>
                <w:szCs w:val="28"/>
                <w:highlight w:val="none"/>
                <w:lang w:eastAsia="zh-CN" w:bidi="ar"/>
              </w:rPr>
              <w:t>。</w:t>
            </w:r>
            <w:r>
              <w:rPr>
                <w:rFonts w:hint="default" w:ascii="Times New Roman" w:hAnsi="Times New Roman" w:cs="Times New Roman"/>
                <w:b w:val="0"/>
                <w:bCs/>
                <w:kern w:val="0"/>
                <w:sz w:val="28"/>
                <w:szCs w:val="28"/>
                <w:highlight w:val="none"/>
                <w:lang w:val="en-US" w:eastAsia="zh-CN" w:bidi="ar"/>
              </w:rPr>
              <w:t>集成打造</w:t>
            </w:r>
            <w:r>
              <w:rPr>
                <w:rFonts w:hint="default" w:ascii="Times New Roman" w:hAnsi="Times New Roman" w:cs="Times New Roman"/>
                <w:b w:val="0"/>
                <w:bCs w:val="0"/>
                <w:sz w:val="28"/>
                <w:szCs w:val="28"/>
                <w:highlight w:val="none"/>
              </w:rPr>
              <w:t>污染防治攻坚战智管、两江四岸整体智治、自然资源综合智治、河库智管</w:t>
            </w:r>
            <w:r>
              <w:rPr>
                <w:rFonts w:hint="default" w:ascii="Times New Roman" w:hAnsi="Times New Roman" w:cs="Times New Roman"/>
                <w:b w:val="0"/>
                <w:bCs w:val="0"/>
                <w:sz w:val="28"/>
                <w:szCs w:val="28"/>
                <w:highlight w:val="none"/>
                <w:lang w:eastAsia="zh-CN"/>
              </w:rPr>
              <w:t>、</w:t>
            </w:r>
            <w:r>
              <w:rPr>
                <w:rFonts w:hint="default" w:ascii="Times New Roman" w:hAnsi="Times New Roman" w:cs="Times New Roman"/>
                <w:b w:val="0"/>
                <w:bCs w:val="0"/>
                <w:sz w:val="28"/>
                <w:szCs w:val="28"/>
                <w:highlight w:val="none"/>
              </w:rPr>
              <w:t>中心城区</w:t>
            </w:r>
            <w:r>
              <w:rPr>
                <w:rFonts w:hint="eastAsia" w:cs="Times New Roman"/>
                <w:b w:val="0"/>
                <w:bCs w:val="0"/>
                <w:sz w:val="28"/>
                <w:szCs w:val="28"/>
                <w:highlight w:val="none"/>
                <w:lang w:eastAsia="zh-CN"/>
              </w:rPr>
              <w:t>“</w:t>
            </w:r>
            <w:r>
              <w:rPr>
                <w:rFonts w:hint="default" w:ascii="Times New Roman" w:hAnsi="Times New Roman" w:cs="Times New Roman"/>
                <w:b w:val="0"/>
                <w:bCs w:val="0"/>
                <w:sz w:val="28"/>
                <w:szCs w:val="28"/>
                <w:highlight w:val="none"/>
              </w:rPr>
              <w:t>四山</w:t>
            </w:r>
            <w:r>
              <w:rPr>
                <w:rFonts w:hint="eastAsia" w:cs="Times New Roman"/>
                <w:b w:val="0"/>
                <w:bCs w:val="0"/>
                <w:sz w:val="28"/>
                <w:szCs w:val="28"/>
                <w:highlight w:val="none"/>
                <w:lang w:eastAsia="zh-CN"/>
              </w:rPr>
              <w:t>”</w:t>
            </w:r>
            <w:r>
              <w:rPr>
                <w:rFonts w:hint="default" w:ascii="Times New Roman" w:hAnsi="Times New Roman" w:cs="Times New Roman"/>
                <w:b w:val="0"/>
                <w:bCs w:val="0"/>
                <w:sz w:val="28"/>
                <w:szCs w:val="28"/>
                <w:highlight w:val="none"/>
              </w:rPr>
              <w:t>智管</w:t>
            </w:r>
            <w:r>
              <w:rPr>
                <w:rFonts w:hint="default" w:ascii="Times New Roman" w:hAnsi="Times New Roman" w:cs="Times New Roman"/>
                <w:b w:val="0"/>
                <w:bCs w:val="0"/>
                <w:sz w:val="28"/>
                <w:szCs w:val="28"/>
                <w:highlight w:val="none"/>
                <w:lang w:eastAsia="zh-CN"/>
              </w:rPr>
              <w:t>等</w:t>
            </w:r>
            <w:r>
              <w:rPr>
                <w:rFonts w:hint="default" w:ascii="Times New Roman" w:hAnsi="Times New Roman" w:cs="Times New Roman"/>
                <w:b w:val="0"/>
                <w:bCs w:val="0"/>
                <w:sz w:val="28"/>
                <w:szCs w:val="28"/>
                <w:highlight w:val="none"/>
                <w:lang w:val="en-US" w:eastAsia="zh-CN"/>
              </w:rPr>
              <w:t>10个人工智能赋能综合应用场景，绘制美丽重庆智能画卷。</w:t>
            </w:r>
          </w:p>
        </w:tc>
      </w:tr>
    </w:tbl>
    <w:p>
      <w:pPr>
        <w:spacing w:afterLines="0" w:line="580" w:lineRule="exact"/>
        <w:outlineLvl w:val="9"/>
        <w:rPr>
          <w:rFonts w:hint="default" w:ascii="Times New Roman" w:hAnsi="Times New Roman" w:eastAsia="方正仿宋_GBK" w:cs="Times New Roman"/>
          <w:bCs w:val="0"/>
          <w:highlight w:val="none"/>
        </w:rPr>
      </w:pPr>
      <w:bookmarkStart w:id="434" w:name="_Toc182922546"/>
      <w:bookmarkStart w:id="435" w:name="_Toc1786878740"/>
      <w:bookmarkStart w:id="436" w:name="_Toc6843"/>
      <w:bookmarkStart w:id="437" w:name="_Toc863637559"/>
      <w:bookmarkStart w:id="438" w:name="_Toc17209"/>
      <w:bookmarkStart w:id="439" w:name="_Toc19914952"/>
      <w:bookmarkStart w:id="440" w:name="_Toc779094971"/>
      <w:bookmarkStart w:id="441" w:name="_Toc1876277953"/>
      <w:bookmarkStart w:id="442" w:name="_Toc1036796751"/>
      <w:bookmarkStart w:id="443" w:name="_Toc195834282"/>
      <w:bookmarkStart w:id="444" w:name="_Toc2045015634"/>
      <w:bookmarkStart w:id="445" w:name="_Toc666538851"/>
      <w:bookmarkStart w:id="446" w:name="_Toc1080943014"/>
      <w:bookmarkStart w:id="447" w:name="_Toc694044970"/>
      <w:bookmarkStart w:id="448" w:name="_Toc1175700701"/>
      <w:bookmarkStart w:id="449" w:name="_Toc550390805"/>
      <w:bookmarkStart w:id="450" w:name="_Toc776782052"/>
      <w:bookmarkStart w:id="451" w:name="_Toc1709821341"/>
      <w:bookmarkStart w:id="452" w:name="_Toc243968312"/>
      <w:bookmarkStart w:id="453" w:name="_Toc84693443"/>
      <w:bookmarkStart w:id="454" w:name="_Toc1542456201"/>
      <w:bookmarkStart w:id="455" w:name="_Toc839819098"/>
      <w:bookmarkStart w:id="456" w:name="_Toc552560842"/>
      <w:bookmarkStart w:id="457" w:name="_Toc1614627390"/>
      <w:bookmarkStart w:id="458" w:name="_Toc1411604716"/>
      <w:bookmarkStart w:id="459" w:name="_Toc1895133635"/>
      <w:bookmarkStart w:id="460" w:name="_Toc525851444"/>
      <w:bookmarkStart w:id="461" w:name="_Toc1261733127"/>
      <w:bookmarkStart w:id="462" w:name="_Toc1347164965"/>
      <w:bookmarkStart w:id="463" w:name="_Toc381361149"/>
      <w:bookmarkStart w:id="464" w:name="_Toc1306493439"/>
      <w:bookmarkStart w:id="465" w:name="_Toc464961987"/>
    </w:p>
    <w:p>
      <w:pPr>
        <w:pStyle w:val="3"/>
        <w:spacing w:afterLines="0"/>
        <w:rPr>
          <w:rFonts w:ascii="Times New Roman" w:hAnsi="Times New Roman" w:cs="Times New Roman"/>
          <w:highlight w:val="none"/>
        </w:rPr>
      </w:pPr>
      <w:bookmarkStart w:id="466" w:name="_Toc210750702"/>
      <w:bookmarkStart w:id="467" w:name="_Toc1037785733"/>
      <w:bookmarkStart w:id="468" w:name="_Toc1965616570"/>
      <w:r>
        <w:rPr>
          <w:rFonts w:hint="default" w:ascii="Times New Roman" w:hAnsi="Times New Roman" w:cs="Times New Roman"/>
          <w:highlight w:val="none"/>
        </w:rPr>
        <w:t>第</w:t>
      </w:r>
      <w:r>
        <w:rPr>
          <w:rFonts w:hint="default" w:ascii="Times New Roman" w:hAnsi="Times New Roman" w:cs="Times New Roman"/>
          <w:highlight w:val="none"/>
          <w:lang w:eastAsia="zh-CN"/>
        </w:rPr>
        <w:t>三</w:t>
      </w:r>
      <w:r>
        <w:rPr>
          <w:rFonts w:hint="default" w:ascii="Times New Roman" w:hAnsi="Times New Roman" w:cs="Times New Roman"/>
          <w:highlight w:val="none"/>
        </w:rPr>
        <w:t xml:space="preserve">节 </w:t>
      </w:r>
      <w:r>
        <w:rPr>
          <w:rFonts w:hint="eastAsia" w:ascii="Times New Roman" w:hAnsi="Times New Roman" w:cs="Times New Roman"/>
          <w:highlight w:val="none"/>
          <w:lang w:eastAsia="zh-CN"/>
        </w:rPr>
        <w:t>人工智能赋能</w:t>
      </w:r>
      <w:r>
        <w:rPr>
          <w:rFonts w:hint="default" w:ascii="Times New Roman" w:hAnsi="Times New Roman" w:cs="Times New Roman"/>
          <w:highlight w:val="none"/>
        </w:rPr>
        <w:t>民生福祉</w:t>
      </w:r>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pPr>
        <w:widowControl/>
        <w:spacing w:afterLines="0" w:line="580" w:lineRule="exact"/>
        <w:ind w:firstLine="643"/>
        <w:rPr>
          <w:rFonts w:hint="default" w:ascii="Times New Roman" w:hAnsi="Times New Roman" w:cs="Times New Roman"/>
          <w:szCs w:val="32"/>
          <w:highlight w:val="none"/>
        </w:rPr>
      </w:pPr>
    </w:p>
    <w:p>
      <w:pPr>
        <w:widowControl/>
        <w:spacing w:afterLines="0" w:line="580" w:lineRule="exact"/>
        <w:ind w:firstLine="643"/>
        <w:rPr>
          <w:rFonts w:hint="default" w:ascii="Times New Roman" w:hAnsi="Times New Roman" w:cs="Times New Roman"/>
          <w:bCs/>
          <w:szCs w:val="32"/>
          <w:highlight w:val="none"/>
        </w:rPr>
      </w:pPr>
      <w:r>
        <w:rPr>
          <w:rFonts w:hint="eastAsia" w:eastAsia="方正楷体_GBK" w:cs="Times New Roman"/>
          <w:b w:val="0"/>
          <w:bCs w:val="0"/>
          <w:sz w:val="32"/>
          <w:szCs w:val="32"/>
          <w:highlight w:val="none"/>
          <w:lang w:eastAsia="zh-CN"/>
        </w:rPr>
        <w:t>“</w:t>
      </w:r>
      <w:r>
        <w:rPr>
          <w:rFonts w:hint="default" w:ascii="Times New Roman" w:hAnsi="Times New Roman" w:eastAsia="方正楷体_GBK" w:cs="Times New Roman"/>
          <w:b w:val="0"/>
          <w:bCs w:val="0"/>
          <w:sz w:val="32"/>
          <w:szCs w:val="32"/>
          <w:highlight w:val="none"/>
        </w:rPr>
        <w:t>人工智能+</w:t>
      </w:r>
      <w:r>
        <w:rPr>
          <w:rFonts w:hint="eastAsia" w:eastAsia="方正楷体_GBK" w:cs="Times New Roman"/>
          <w:b w:val="0"/>
          <w:bCs w:val="0"/>
          <w:sz w:val="32"/>
          <w:szCs w:val="32"/>
          <w:highlight w:val="none"/>
          <w:lang w:eastAsia="zh-CN"/>
        </w:rPr>
        <w:t>”</w:t>
      </w:r>
      <w:r>
        <w:rPr>
          <w:rFonts w:hint="eastAsia" w:eastAsia="方正楷体_GBK" w:cs="Times New Roman"/>
          <w:b w:val="0"/>
          <w:bCs w:val="0"/>
          <w:sz w:val="32"/>
          <w:szCs w:val="32"/>
          <w:highlight w:val="none"/>
          <w:lang w:val="en-US" w:eastAsia="zh-CN"/>
        </w:rPr>
        <w:t>就业社保</w:t>
      </w:r>
      <w:r>
        <w:rPr>
          <w:rFonts w:ascii="Times New Roman" w:hAnsi="Times New Roman" w:cs="Times New Roman"/>
          <w:b/>
          <w:bCs/>
          <w:szCs w:val="32"/>
          <w:highlight w:val="none"/>
        </w:rPr>
        <w:t>。</w:t>
      </w:r>
      <w:r>
        <w:rPr>
          <w:rFonts w:hint="default" w:ascii="Times New Roman" w:hAnsi="Times New Roman" w:cs="Times New Roman"/>
          <w:szCs w:val="32"/>
          <w:highlight w:val="none"/>
          <w:u w:val="none"/>
        </w:rPr>
        <w:t>拓展</w:t>
      </w:r>
      <w:r>
        <w:rPr>
          <w:rFonts w:hint="eastAsia" w:cs="Times New Roman"/>
          <w:szCs w:val="32"/>
          <w:highlight w:val="none"/>
          <w:u w:val="none"/>
          <w:lang w:val="en-US" w:eastAsia="zh-CN"/>
        </w:rPr>
        <w:t>新型</w:t>
      </w:r>
      <w:r>
        <w:rPr>
          <w:rFonts w:hint="default" w:ascii="Times New Roman" w:hAnsi="Times New Roman" w:cs="Times New Roman"/>
          <w:szCs w:val="32"/>
          <w:highlight w:val="none"/>
          <w:u w:val="none"/>
        </w:rPr>
        <w:t>就业</w:t>
      </w:r>
      <w:r>
        <w:rPr>
          <w:rFonts w:hint="eastAsia" w:cs="Times New Roman"/>
          <w:szCs w:val="32"/>
          <w:highlight w:val="none"/>
          <w:u w:val="none"/>
          <w:lang w:val="en-US" w:eastAsia="zh-CN"/>
        </w:rPr>
        <w:t>空间</w:t>
      </w:r>
      <w:r>
        <w:rPr>
          <w:rFonts w:hint="default" w:ascii="Times New Roman" w:hAnsi="Times New Roman" w:cs="Times New Roman"/>
          <w:szCs w:val="32"/>
          <w:highlight w:val="none"/>
          <w:u w:val="none"/>
        </w:rPr>
        <w:t>，</w:t>
      </w:r>
      <w:r>
        <w:rPr>
          <w:rFonts w:hint="default" w:ascii="Times New Roman" w:hAnsi="Times New Roman" w:cs="Times New Roman"/>
          <w:szCs w:val="32"/>
          <w:highlight w:val="none"/>
        </w:rPr>
        <w:t>挖掘数据工程、智能服务等人工智能新型就业岗位，</w:t>
      </w:r>
      <w:r>
        <w:rPr>
          <w:rFonts w:ascii="Times New Roman" w:hAnsi="Times New Roman" w:cs="Times New Roman"/>
          <w:szCs w:val="32"/>
          <w:highlight w:val="none"/>
        </w:rPr>
        <w:t>强化贷款、补贴、场地支持等政策配套，</w:t>
      </w:r>
      <w:r>
        <w:rPr>
          <w:rFonts w:hint="default" w:ascii="Times New Roman" w:hAnsi="Times New Roman" w:cs="Times New Roman"/>
          <w:szCs w:val="32"/>
          <w:highlight w:val="none"/>
        </w:rPr>
        <w:t>吸引</w:t>
      </w:r>
      <w:r>
        <w:rPr>
          <w:rFonts w:ascii="Times New Roman" w:hAnsi="Times New Roman" w:cs="Times New Roman"/>
          <w:szCs w:val="32"/>
          <w:highlight w:val="none"/>
        </w:rPr>
        <w:t>青年</w:t>
      </w:r>
      <w:r>
        <w:rPr>
          <w:rFonts w:hint="default" w:ascii="Times New Roman" w:hAnsi="Times New Roman" w:cs="Times New Roman"/>
          <w:szCs w:val="32"/>
          <w:highlight w:val="none"/>
          <w:lang w:eastAsia="zh-CN"/>
        </w:rPr>
        <w:t>人才</w:t>
      </w:r>
      <w:r>
        <w:rPr>
          <w:rFonts w:ascii="Times New Roman" w:hAnsi="Times New Roman" w:cs="Times New Roman"/>
          <w:szCs w:val="32"/>
          <w:highlight w:val="none"/>
        </w:rPr>
        <w:t>留渝来渝就业创业</w:t>
      </w:r>
      <w:r>
        <w:rPr>
          <w:rFonts w:hint="default" w:ascii="Times New Roman" w:hAnsi="Times New Roman" w:cs="Times New Roman"/>
          <w:szCs w:val="32"/>
          <w:highlight w:val="none"/>
        </w:rPr>
        <w:t>。</w:t>
      </w:r>
      <w:r>
        <w:rPr>
          <w:rFonts w:hint="eastAsia" w:cs="Times New Roman"/>
          <w:szCs w:val="32"/>
          <w:highlight w:val="none"/>
          <w:u w:val="none"/>
          <w:lang w:val="en-US" w:eastAsia="zh-CN"/>
        </w:rPr>
        <w:t>赋能就业服务体系</w:t>
      </w:r>
      <w:r>
        <w:rPr>
          <w:rFonts w:hint="default" w:ascii="Times New Roman" w:hAnsi="Times New Roman" w:cs="Times New Roman"/>
          <w:szCs w:val="32"/>
          <w:highlight w:val="none"/>
          <w:u w:val="none"/>
          <w:lang w:eastAsia="zh-CN"/>
        </w:rPr>
        <w:t>，</w:t>
      </w:r>
      <w:r>
        <w:rPr>
          <w:rFonts w:hint="eastAsia" w:cs="Times New Roman"/>
          <w:bCs/>
          <w:szCs w:val="32"/>
          <w:highlight w:val="none"/>
          <w:u w:val="none"/>
          <w:lang w:val="en-US" w:eastAsia="zh-CN"/>
        </w:rPr>
        <w:t>加强人工智能职业技能培训，</w:t>
      </w:r>
      <w:r>
        <w:rPr>
          <w:rFonts w:hint="default" w:ascii="Times New Roman" w:hAnsi="Times New Roman" w:cs="Times New Roman"/>
          <w:szCs w:val="32"/>
          <w:highlight w:val="none"/>
        </w:rPr>
        <w:t>构建劳动保障可信数据空间，</w:t>
      </w:r>
      <w:r>
        <w:rPr>
          <w:rFonts w:ascii="Times New Roman" w:hAnsi="Times New Roman" w:cs="Times New Roman"/>
          <w:szCs w:val="32"/>
          <w:highlight w:val="none"/>
        </w:rPr>
        <w:t>打造欠薪治理、劳动监察等智能应用</w:t>
      </w:r>
      <w:r>
        <w:rPr>
          <w:rFonts w:hint="eastAsia" w:cs="Times New Roman"/>
          <w:bCs/>
          <w:szCs w:val="32"/>
          <w:highlight w:val="none"/>
          <w:lang w:eastAsia="zh-CN"/>
        </w:rPr>
        <w:t>，</w:t>
      </w:r>
      <w:r>
        <w:rPr>
          <w:rFonts w:hint="default" w:ascii="Times New Roman" w:hAnsi="Times New Roman" w:cs="Times New Roman"/>
          <w:szCs w:val="32"/>
          <w:highlight w:val="none"/>
        </w:rPr>
        <w:t>开发失业风险智能预测预警平台，</w:t>
      </w:r>
      <w:r>
        <w:rPr>
          <w:rFonts w:ascii="Times New Roman" w:hAnsi="Times New Roman" w:cs="Times New Roman"/>
          <w:bCs/>
          <w:szCs w:val="32"/>
          <w:highlight w:val="none"/>
        </w:rPr>
        <w:t>构建</w:t>
      </w:r>
      <w:r>
        <w:rPr>
          <w:rFonts w:hint="eastAsia" w:cs="Times New Roman"/>
          <w:bCs/>
          <w:szCs w:val="32"/>
          <w:highlight w:val="none"/>
          <w:lang w:eastAsia="zh-CN"/>
        </w:rPr>
        <w:t>“</w:t>
      </w:r>
      <w:r>
        <w:rPr>
          <w:rFonts w:hint="default" w:ascii="Times New Roman" w:hAnsi="Times New Roman" w:cs="Times New Roman"/>
          <w:bCs/>
          <w:szCs w:val="32"/>
          <w:highlight w:val="none"/>
        </w:rPr>
        <w:t>监测—预警—干预</w:t>
      </w:r>
      <w:r>
        <w:rPr>
          <w:rFonts w:hint="eastAsia" w:cs="Times New Roman"/>
          <w:bCs/>
          <w:szCs w:val="32"/>
          <w:highlight w:val="none"/>
          <w:lang w:eastAsia="zh-CN"/>
        </w:rPr>
        <w:t>”</w:t>
      </w:r>
      <w:r>
        <w:rPr>
          <w:rFonts w:hint="default" w:ascii="Times New Roman" w:hAnsi="Times New Roman" w:cs="Times New Roman"/>
          <w:bCs/>
          <w:szCs w:val="32"/>
          <w:highlight w:val="none"/>
        </w:rPr>
        <w:t>保障</w:t>
      </w:r>
      <w:r>
        <w:rPr>
          <w:rFonts w:hint="eastAsia" w:cs="Times New Roman"/>
          <w:bCs/>
          <w:szCs w:val="32"/>
          <w:highlight w:val="none"/>
          <w:lang w:val="en-US" w:eastAsia="zh-CN"/>
        </w:rPr>
        <w:t>体系</w:t>
      </w:r>
      <w:r>
        <w:rPr>
          <w:rFonts w:hint="eastAsia" w:cs="Times New Roman"/>
          <w:bCs/>
          <w:szCs w:val="32"/>
          <w:highlight w:val="none"/>
          <w:lang w:eastAsia="zh-CN"/>
        </w:rPr>
        <w:t>。</w:t>
      </w:r>
      <w:r>
        <w:rPr>
          <w:rFonts w:hint="default" w:ascii="Times New Roman" w:hAnsi="Times New Roman" w:cs="Times New Roman"/>
          <w:bCs w:val="0"/>
          <w:szCs w:val="32"/>
          <w:highlight w:val="none"/>
          <w:u w:val="none"/>
          <w:lang w:eastAsia="zh-CN"/>
        </w:rPr>
        <w:t>赋能人力资源服务</w:t>
      </w:r>
      <w:r>
        <w:rPr>
          <w:rFonts w:hint="default" w:ascii="Times New Roman" w:hAnsi="Times New Roman" w:cs="Times New Roman"/>
          <w:bCs/>
          <w:szCs w:val="32"/>
          <w:highlight w:val="none"/>
          <w:lang w:eastAsia="zh-CN"/>
        </w:rPr>
        <w:t>，</w:t>
      </w:r>
      <w:r>
        <w:rPr>
          <w:rFonts w:hint="default" w:ascii="Times New Roman" w:hAnsi="Times New Roman" w:cs="Times New Roman"/>
          <w:bCs/>
          <w:szCs w:val="32"/>
          <w:highlight w:val="none"/>
        </w:rPr>
        <w:t>建设</w:t>
      </w:r>
      <w:r>
        <w:rPr>
          <w:rFonts w:hint="default" w:ascii="Times New Roman" w:hAnsi="Times New Roman" w:cs="Times New Roman"/>
          <w:bCs/>
          <w:szCs w:val="32"/>
          <w:highlight w:val="none"/>
          <w:lang w:eastAsia="zh-CN"/>
        </w:rPr>
        <w:t>国家</w:t>
      </w:r>
      <w:r>
        <w:rPr>
          <w:rFonts w:hint="default" w:ascii="Times New Roman" w:hAnsi="Times New Roman" w:cs="Times New Roman"/>
          <w:bCs/>
          <w:szCs w:val="32"/>
          <w:highlight w:val="none"/>
        </w:rPr>
        <w:t>人工智能</w:t>
      </w:r>
      <w:r>
        <w:rPr>
          <w:rFonts w:hint="default" w:ascii="Times New Roman" w:hAnsi="Times New Roman" w:cs="Times New Roman"/>
          <w:bCs/>
          <w:szCs w:val="32"/>
          <w:highlight w:val="none"/>
          <w:lang w:eastAsia="zh-CN"/>
        </w:rPr>
        <w:t>应用</w:t>
      </w:r>
      <w:r>
        <w:rPr>
          <w:rFonts w:hint="default" w:ascii="Times New Roman" w:hAnsi="Times New Roman" w:cs="Times New Roman"/>
          <w:bCs/>
          <w:szCs w:val="32"/>
          <w:highlight w:val="none"/>
        </w:rPr>
        <w:t>中试基地</w:t>
      </w:r>
      <w:r>
        <w:rPr>
          <w:rFonts w:hint="eastAsia" w:cs="Times New Roman"/>
          <w:bCs/>
          <w:szCs w:val="32"/>
          <w:highlight w:val="none"/>
          <w:lang w:eastAsia="zh-CN"/>
        </w:rPr>
        <w:t>（</w:t>
      </w:r>
      <w:r>
        <w:rPr>
          <w:rFonts w:hint="default" w:ascii="Times New Roman" w:hAnsi="Times New Roman" w:cs="Times New Roman"/>
          <w:bCs/>
          <w:szCs w:val="32"/>
          <w:highlight w:val="none"/>
        </w:rPr>
        <w:t>人力资源</w:t>
      </w:r>
      <w:r>
        <w:rPr>
          <w:rFonts w:hint="default" w:ascii="Times New Roman" w:hAnsi="Times New Roman" w:cs="Times New Roman"/>
          <w:bCs/>
          <w:szCs w:val="32"/>
          <w:highlight w:val="none"/>
          <w:lang w:eastAsia="zh-CN"/>
        </w:rPr>
        <w:t>服务</w:t>
      </w:r>
      <w:r>
        <w:rPr>
          <w:rFonts w:hint="eastAsia" w:cs="Times New Roman"/>
          <w:bCs/>
          <w:szCs w:val="32"/>
          <w:highlight w:val="none"/>
          <w:lang w:val="en-US" w:eastAsia="zh-CN"/>
        </w:rPr>
        <w:t>方向</w:t>
      </w:r>
      <w:r>
        <w:rPr>
          <w:rFonts w:hint="eastAsia" w:cs="Times New Roman"/>
          <w:bCs/>
          <w:szCs w:val="32"/>
          <w:highlight w:val="none"/>
          <w:lang w:eastAsia="zh-CN"/>
        </w:rPr>
        <w:t>）</w:t>
      </w:r>
      <w:r>
        <w:rPr>
          <w:rFonts w:hint="default" w:ascii="Times New Roman" w:hAnsi="Times New Roman" w:cs="Times New Roman"/>
          <w:bCs/>
          <w:szCs w:val="32"/>
          <w:highlight w:val="none"/>
        </w:rPr>
        <w:t>，</w:t>
      </w:r>
      <w:r>
        <w:rPr>
          <w:rFonts w:hint="default" w:ascii="Times New Roman" w:hAnsi="Times New Roman" w:cs="Times New Roman"/>
          <w:bCs/>
          <w:szCs w:val="32"/>
          <w:highlight w:val="none"/>
          <w:lang w:eastAsia="zh-CN"/>
        </w:rPr>
        <w:t>建设</w:t>
      </w:r>
      <w:r>
        <w:rPr>
          <w:rFonts w:hint="default" w:ascii="Times New Roman" w:hAnsi="Times New Roman" w:cs="Times New Roman"/>
          <w:bCs/>
          <w:szCs w:val="32"/>
          <w:highlight w:val="none"/>
        </w:rPr>
        <w:t>智能匹配、简历自动筛选、人才画像</w:t>
      </w:r>
      <w:r>
        <w:rPr>
          <w:rFonts w:hint="default" w:ascii="Times New Roman" w:hAnsi="Times New Roman" w:cs="Times New Roman"/>
          <w:bCs/>
          <w:szCs w:val="32"/>
          <w:highlight w:val="none"/>
          <w:lang w:eastAsia="zh-CN"/>
        </w:rPr>
        <w:t>自动</w:t>
      </w:r>
      <w:r>
        <w:rPr>
          <w:rFonts w:hint="default" w:ascii="Times New Roman" w:hAnsi="Times New Roman" w:cs="Times New Roman"/>
          <w:bCs/>
          <w:szCs w:val="32"/>
          <w:highlight w:val="none"/>
        </w:rPr>
        <w:t>生成</w:t>
      </w:r>
      <w:r>
        <w:rPr>
          <w:rFonts w:hint="eastAsia" w:cs="Times New Roman"/>
          <w:bCs/>
          <w:szCs w:val="32"/>
          <w:highlight w:val="none"/>
          <w:lang w:eastAsia="zh-CN"/>
        </w:rPr>
        <w:t>、</w:t>
      </w:r>
      <w:r>
        <w:rPr>
          <w:rFonts w:hint="eastAsia"/>
          <w:bCs/>
          <w:szCs w:val="32"/>
          <w:highlight w:val="none"/>
        </w:rPr>
        <w:t>自动化视频面试</w:t>
      </w:r>
      <w:r>
        <w:rPr>
          <w:rFonts w:hint="default" w:ascii="Times New Roman" w:hAnsi="Times New Roman" w:cs="Times New Roman"/>
          <w:bCs/>
          <w:szCs w:val="32"/>
          <w:highlight w:val="none"/>
        </w:rPr>
        <w:t>等应用，实现人力资源配置的精准化与自动化</w:t>
      </w:r>
      <w:r>
        <w:rPr>
          <w:rFonts w:ascii="Times New Roman" w:hAnsi="Times New Roman" w:cs="Times New Roman"/>
          <w:szCs w:val="32"/>
          <w:highlight w:val="none"/>
          <w:u w:val="none"/>
        </w:rPr>
        <w:t>。</w:t>
      </w:r>
      <w:r>
        <w:rPr>
          <w:rFonts w:hint="eastAsia" w:cs="Times New Roman"/>
          <w:szCs w:val="32"/>
          <w:highlight w:val="none"/>
          <w:u w:val="none"/>
          <w:lang w:val="en-US" w:eastAsia="zh-CN"/>
        </w:rPr>
        <w:t>赋能</w:t>
      </w:r>
      <w:r>
        <w:rPr>
          <w:rFonts w:ascii="Times New Roman" w:hAnsi="Times New Roman" w:cs="Times New Roman"/>
          <w:szCs w:val="32"/>
          <w:highlight w:val="none"/>
          <w:u w:val="none"/>
        </w:rPr>
        <w:t>社会保障体系</w:t>
      </w:r>
      <w:r>
        <w:rPr>
          <w:rFonts w:hint="default" w:ascii="Times New Roman" w:hAnsi="Times New Roman" w:cs="Times New Roman"/>
          <w:szCs w:val="32"/>
          <w:highlight w:val="none"/>
          <w:u w:val="none"/>
          <w:lang w:eastAsia="zh-CN"/>
        </w:rPr>
        <w:t>，</w:t>
      </w:r>
      <w:r>
        <w:rPr>
          <w:rFonts w:hint="default" w:ascii="Times New Roman" w:hAnsi="Times New Roman" w:cs="Times New Roman"/>
          <w:szCs w:val="32"/>
          <w:highlight w:val="none"/>
          <w:lang w:eastAsia="zh-CN"/>
        </w:rPr>
        <w:t>探索</w:t>
      </w:r>
      <w:r>
        <w:rPr>
          <w:rFonts w:hint="default" w:ascii="Times New Roman" w:hAnsi="Times New Roman" w:cs="Times New Roman"/>
          <w:szCs w:val="32"/>
          <w:highlight w:val="none"/>
        </w:rPr>
        <w:t>社会保险无感智办，打造待遇资格静默认证、社保关系无缝智转、社保争议智能调解等智能</w:t>
      </w:r>
      <w:r>
        <w:rPr>
          <w:rFonts w:hint="eastAsia" w:cs="Times New Roman"/>
          <w:szCs w:val="32"/>
          <w:highlight w:val="none"/>
          <w:lang w:val="en-US" w:eastAsia="zh-CN"/>
        </w:rPr>
        <w:t>应用</w:t>
      </w:r>
      <w:r>
        <w:rPr>
          <w:rFonts w:hint="eastAsia" w:cs="Times New Roman"/>
          <w:szCs w:val="32"/>
          <w:highlight w:val="none"/>
          <w:lang w:eastAsia="zh-CN"/>
        </w:rPr>
        <w:t>，协同建设“智导、智办、智审、智控、智管”五位一体的智慧社保格局</w:t>
      </w:r>
      <w:r>
        <w:rPr>
          <w:rFonts w:hint="default" w:ascii="Times New Roman" w:hAnsi="Times New Roman" w:cs="Times New Roman"/>
          <w:szCs w:val="32"/>
          <w:highlight w:val="none"/>
        </w:rPr>
        <w:t>。</w:t>
      </w:r>
    </w:p>
    <w:p>
      <w:pPr>
        <w:widowControl/>
        <w:spacing w:afterLines="0" w:line="580" w:lineRule="exact"/>
        <w:ind w:firstLine="643"/>
        <w:rPr>
          <w:rFonts w:hint="default" w:ascii="Times New Roman" w:hAnsi="Times New Roman" w:cs="Times New Roman"/>
          <w:szCs w:val="32"/>
          <w:highlight w:val="none"/>
        </w:rPr>
      </w:pPr>
      <w:r>
        <w:rPr>
          <w:rFonts w:hint="eastAsia" w:eastAsia="方正楷体_GBK" w:cs="Times New Roman"/>
          <w:b w:val="0"/>
          <w:bCs w:val="0"/>
          <w:sz w:val="32"/>
          <w:szCs w:val="32"/>
          <w:highlight w:val="none"/>
          <w:lang w:eastAsia="zh-CN"/>
        </w:rPr>
        <w:t>“</w:t>
      </w:r>
      <w:r>
        <w:rPr>
          <w:rFonts w:hint="default" w:ascii="Times New Roman" w:hAnsi="Times New Roman" w:eastAsia="方正楷体_GBK" w:cs="Times New Roman"/>
          <w:b w:val="0"/>
          <w:bCs w:val="0"/>
          <w:sz w:val="32"/>
          <w:szCs w:val="32"/>
          <w:highlight w:val="none"/>
        </w:rPr>
        <w:t>人工智能+</w:t>
      </w:r>
      <w:r>
        <w:rPr>
          <w:rFonts w:hint="eastAsia" w:eastAsia="方正楷体_GBK" w:cs="Times New Roman"/>
          <w:b w:val="0"/>
          <w:bCs w:val="0"/>
          <w:sz w:val="32"/>
          <w:szCs w:val="32"/>
          <w:highlight w:val="none"/>
          <w:lang w:eastAsia="zh-CN"/>
        </w:rPr>
        <w:t>”</w:t>
      </w:r>
      <w:r>
        <w:rPr>
          <w:rFonts w:hint="default" w:ascii="Times New Roman" w:hAnsi="Times New Roman" w:eastAsia="方正楷体_GBK" w:cs="Times New Roman"/>
          <w:b w:val="0"/>
          <w:bCs w:val="0"/>
          <w:szCs w:val="32"/>
          <w:highlight w:val="none"/>
        </w:rPr>
        <w:t>教育教学</w:t>
      </w:r>
      <w:r>
        <w:rPr>
          <w:rFonts w:ascii="Times New Roman" w:hAnsi="Times New Roman" w:cs="Times New Roman"/>
          <w:b/>
          <w:bCs/>
          <w:highlight w:val="none"/>
        </w:rPr>
        <w:t>。</w:t>
      </w:r>
      <w:r>
        <w:rPr>
          <w:rFonts w:ascii="Times New Roman" w:hAnsi="Times New Roman" w:cs="Times New Roman"/>
          <w:highlight w:val="none"/>
          <w:u w:val="none"/>
        </w:rPr>
        <w:t>推进人工智能课程资源建设，</w:t>
      </w:r>
      <w:r>
        <w:rPr>
          <w:rFonts w:hint="eastAsia" w:ascii="Times New Roman" w:hAnsi="Times New Roman" w:cs="Times New Roman"/>
          <w:highlight w:val="none"/>
        </w:rPr>
        <w:t>全面深化国家智慧教育平台应用试点，升级重庆智慧教育平台，支持开发一批人工智能基础教育线上精品课、职业教育在线精品课、一流本科课程</w:t>
      </w:r>
      <w:r>
        <w:rPr>
          <w:rFonts w:hint="eastAsia" w:cs="Times New Roman"/>
          <w:highlight w:val="none"/>
          <w:lang w:eastAsia="zh-CN"/>
        </w:rPr>
        <w:t>，</w:t>
      </w:r>
      <w:r>
        <w:rPr>
          <w:rFonts w:hint="eastAsia" w:ascii="Times New Roman" w:hAnsi="Times New Roman" w:cs="Times New Roman"/>
          <w:highlight w:val="none"/>
        </w:rPr>
        <w:t>推动各类学习资源向国家智慧教育平台体系集聚。</w:t>
      </w:r>
      <w:r>
        <w:rPr>
          <w:rFonts w:ascii="Times New Roman" w:hAnsi="Times New Roman" w:cs="Times New Roman"/>
          <w:highlight w:val="none"/>
          <w:u w:val="none"/>
        </w:rPr>
        <w:t>深化教学模式创新，</w:t>
      </w:r>
      <w:r>
        <w:rPr>
          <w:rFonts w:ascii="Times New Roman" w:hAnsi="Times New Roman" w:cs="Times New Roman"/>
          <w:highlight w:val="none"/>
        </w:rPr>
        <w:t>遵循学生学习特点与认知规律，</w:t>
      </w:r>
      <w:r>
        <w:rPr>
          <w:rFonts w:hint="eastAsia" w:ascii="Times New Roman" w:hAnsi="Times New Roman" w:cs="Times New Roman"/>
          <w:highlight w:val="none"/>
        </w:rPr>
        <w:t>发展</w:t>
      </w:r>
      <w:r>
        <w:rPr>
          <w:rFonts w:hint="eastAsia" w:cs="Times New Roman"/>
          <w:highlight w:val="none"/>
          <w:lang w:val="en-US" w:eastAsia="zh-CN"/>
        </w:rPr>
        <w:t>智能</w:t>
      </w:r>
      <w:r>
        <w:rPr>
          <w:rFonts w:hint="eastAsia" w:ascii="Times New Roman" w:hAnsi="Times New Roman" w:cs="Times New Roman"/>
          <w:highlight w:val="none"/>
        </w:rPr>
        <w:t>学伴、</w:t>
      </w:r>
      <w:r>
        <w:rPr>
          <w:rFonts w:hint="eastAsia" w:cs="Times New Roman"/>
          <w:highlight w:val="none"/>
          <w:lang w:val="en-US" w:eastAsia="zh-CN"/>
        </w:rPr>
        <w:t>智能</w:t>
      </w:r>
      <w:r>
        <w:rPr>
          <w:rFonts w:hint="eastAsia" w:ascii="Times New Roman" w:hAnsi="Times New Roman" w:cs="Times New Roman"/>
          <w:highlight w:val="none"/>
        </w:rPr>
        <w:t>助教等应用，构建虚实融合的教学环境，打造</w:t>
      </w:r>
      <w:r>
        <w:rPr>
          <w:rFonts w:hint="eastAsia" w:cs="Times New Roman"/>
          <w:highlight w:val="none"/>
          <w:lang w:eastAsia="zh-CN"/>
        </w:rPr>
        <w:t>“</w:t>
      </w:r>
      <w:r>
        <w:rPr>
          <w:rFonts w:hint="eastAsia" w:ascii="Times New Roman" w:hAnsi="Times New Roman" w:cs="Times New Roman"/>
          <w:highlight w:val="none"/>
        </w:rPr>
        <w:t>师—生—机</w:t>
      </w:r>
      <w:r>
        <w:rPr>
          <w:rFonts w:hint="eastAsia" w:cs="Times New Roman"/>
          <w:highlight w:val="none"/>
          <w:lang w:eastAsia="zh-CN"/>
        </w:rPr>
        <w:t>”</w:t>
      </w:r>
      <w:r>
        <w:rPr>
          <w:rFonts w:hint="eastAsia" w:ascii="Times New Roman" w:hAnsi="Times New Roman" w:cs="Times New Roman"/>
          <w:highlight w:val="none"/>
        </w:rPr>
        <w:t>三元协同的未来课堂</w:t>
      </w:r>
      <w:r>
        <w:rPr>
          <w:rFonts w:ascii="Times New Roman" w:hAnsi="Times New Roman" w:cs="Times New Roman"/>
          <w:highlight w:val="none"/>
        </w:rPr>
        <w:t>。</w:t>
      </w:r>
      <w:r>
        <w:rPr>
          <w:rFonts w:ascii="Times New Roman" w:hAnsi="Times New Roman" w:cs="Times New Roman"/>
          <w:highlight w:val="none"/>
          <w:u w:val="none"/>
        </w:rPr>
        <w:t>推进教育治理提质增效，</w:t>
      </w:r>
      <w:r>
        <w:rPr>
          <w:rFonts w:hint="eastAsia" w:ascii="Times New Roman" w:hAnsi="Times New Roman" w:cs="Times New Roman"/>
          <w:highlight w:val="none"/>
        </w:rPr>
        <w:t>构建</w:t>
      </w:r>
      <w:r>
        <w:rPr>
          <w:rFonts w:hint="eastAsia" w:cs="Times New Roman"/>
          <w:highlight w:val="none"/>
          <w:lang w:eastAsia="zh-CN"/>
        </w:rPr>
        <w:t>“</w:t>
      </w:r>
      <w:r>
        <w:rPr>
          <w:rFonts w:hint="eastAsia" w:ascii="Times New Roman" w:hAnsi="Times New Roman" w:cs="Times New Roman"/>
          <w:highlight w:val="none"/>
        </w:rPr>
        <w:t>市—区县—学校</w:t>
      </w:r>
      <w:r>
        <w:rPr>
          <w:rFonts w:hint="eastAsia" w:cs="Times New Roman"/>
          <w:highlight w:val="none"/>
          <w:lang w:eastAsia="zh-CN"/>
        </w:rPr>
        <w:t>”</w:t>
      </w:r>
      <w:r>
        <w:rPr>
          <w:rFonts w:hint="eastAsia" w:ascii="Times New Roman" w:hAnsi="Times New Roman" w:cs="Times New Roman"/>
          <w:highlight w:val="none"/>
        </w:rPr>
        <w:t>三级教育智治体系，建设重庆教育数字驾驶舱，开发</w:t>
      </w:r>
      <w:r>
        <w:rPr>
          <w:rFonts w:hint="eastAsia" w:cs="Times New Roman"/>
          <w:highlight w:val="none"/>
          <w:lang w:eastAsia="zh-CN"/>
        </w:rPr>
        <w:t>“</w:t>
      </w:r>
      <w:r>
        <w:rPr>
          <w:rFonts w:hint="eastAsia" w:ascii="Times New Roman" w:hAnsi="Times New Roman" w:cs="Times New Roman"/>
          <w:highlight w:val="none"/>
        </w:rPr>
        <w:t>惠学生</w:t>
      </w:r>
      <w:r>
        <w:rPr>
          <w:rFonts w:hint="eastAsia" w:cs="Times New Roman"/>
          <w:highlight w:val="none"/>
          <w:lang w:eastAsia="zh-CN"/>
        </w:rPr>
        <w:t>”“</w:t>
      </w:r>
      <w:r>
        <w:rPr>
          <w:rFonts w:hint="eastAsia" w:ascii="Times New Roman" w:hAnsi="Times New Roman" w:cs="Times New Roman"/>
          <w:highlight w:val="none"/>
        </w:rPr>
        <w:t>数智强师</w:t>
      </w:r>
      <w:r>
        <w:rPr>
          <w:rFonts w:hint="eastAsia" w:cs="Times New Roman"/>
          <w:highlight w:val="none"/>
          <w:lang w:eastAsia="zh-CN"/>
        </w:rPr>
        <w:t>”“</w:t>
      </w:r>
      <w:r>
        <w:rPr>
          <w:rFonts w:hint="eastAsia" w:ascii="Times New Roman" w:hAnsi="Times New Roman" w:cs="Times New Roman"/>
          <w:highlight w:val="none"/>
        </w:rPr>
        <w:t>数智校园</w:t>
      </w:r>
      <w:r>
        <w:rPr>
          <w:rFonts w:hint="eastAsia" w:cs="Times New Roman"/>
          <w:highlight w:val="none"/>
          <w:lang w:eastAsia="zh-CN"/>
        </w:rPr>
        <w:t>”</w:t>
      </w:r>
      <w:r>
        <w:rPr>
          <w:rFonts w:hint="eastAsia" w:ascii="Times New Roman" w:hAnsi="Times New Roman" w:cs="Times New Roman"/>
          <w:highlight w:val="none"/>
        </w:rPr>
        <w:t>等应用场景，提升教育治理能力和公共服务效能</w:t>
      </w:r>
      <w:r>
        <w:rPr>
          <w:rFonts w:ascii="Times New Roman" w:hAnsi="Times New Roman" w:cs="Times New Roman"/>
          <w:highlight w:val="none"/>
        </w:rPr>
        <w:t>。</w:t>
      </w:r>
      <w:r>
        <w:rPr>
          <w:rFonts w:ascii="Times New Roman" w:hAnsi="Times New Roman" w:cs="Times New Roman"/>
          <w:highlight w:val="none"/>
          <w:u w:val="none"/>
        </w:rPr>
        <w:t>加强人工智能素养提升</w:t>
      </w:r>
      <w:r>
        <w:rPr>
          <w:rFonts w:ascii="Times New Roman" w:hAnsi="Times New Roman" w:cs="Times New Roman"/>
          <w:highlight w:val="none"/>
        </w:rPr>
        <w:t>，</w:t>
      </w:r>
      <w:r>
        <w:rPr>
          <w:rFonts w:hint="eastAsia" w:ascii="Times New Roman" w:hAnsi="Times New Roman" w:cs="Times New Roman"/>
          <w:highlight w:val="none"/>
        </w:rPr>
        <w:t>构建人工智能通识课程体系，</w:t>
      </w:r>
      <w:r>
        <w:rPr>
          <w:rFonts w:hint="eastAsia" w:cs="Times New Roman"/>
          <w:highlight w:val="none"/>
          <w:lang w:val="en-US" w:eastAsia="zh-CN"/>
        </w:rPr>
        <w:t>鼓励校企合作共建特色实践课程，实施人工智能赋能教师发展行动，</w:t>
      </w:r>
      <w:r>
        <w:rPr>
          <w:rFonts w:hint="eastAsia" w:cs="Times New Roman"/>
          <w:highlight w:val="none"/>
          <w:lang w:eastAsia="zh-CN"/>
        </w:rPr>
        <w:t>支持组建“人工智能+教育”教研共同体，</w:t>
      </w:r>
      <w:r>
        <w:rPr>
          <w:rFonts w:hint="eastAsia" w:cs="Times New Roman"/>
          <w:highlight w:val="none"/>
          <w:lang w:val="en-US" w:eastAsia="zh-CN"/>
        </w:rPr>
        <w:t>提升师生人工智能素养</w:t>
      </w:r>
      <w:r>
        <w:rPr>
          <w:rFonts w:hint="eastAsia" w:ascii="Times New Roman" w:hAnsi="Times New Roman" w:cs="Times New Roman"/>
          <w:highlight w:val="none"/>
        </w:rPr>
        <w:t>。</w:t>
      </w:r>
      <w:r>
        <w:rPr>
          <w:rFonts w:hint="eastAsia" w:ascii="Times New Roman" w:hAnsi="Times New Roman" w:cs="Times New Roman"/>
          <w:highlight w:val="none"/>
          <w:u w:val="none"/>
        </w:rPr>
        <w:t>优化智慧校园环境</w:t>
      </w:r>
      <w:r>
        <w:rPr>
          <w:rFonts w:hint="eastAsia" w:cs="Times New Roman"/>
          <w:highlight w:val="none"/>
          <w:lang w:eastAsia="zh-CN"/>
        </w:rPr>
        <w:t>，</w:t>
      </w:r>
      <w:r>
        <w:rPr>
          <w:rFonts w:hint="eastAsia" w:cs="Times New Roman"/>
          <w:highlight w:val="none"/>
          <w:lang w:val="en-US" w:eastAsia="zh-CN"/>
        </w:rPr>
        <w:t>鼓励学校</w:t>
      </w:r>
      <w:r>
        <w:rPr>
          <w:rFonts w:hint="eastAsia" w:ascii="Times New Roman" w:hAnsi="Times New Roman" w:cs="Times New Roman"/>
          <w:highlight w:val="none"/>
        </w:rPr>
        <w:t>加强教学设施、科研设施、校园公共设施</w:t>
      </w:r>
      <w:r>
        <w:rPr>
          <w:rFonts w:hint="eastAsia" w:cs="Times New Roman"/>
          <w:highlight w:val="none"/>
          <w:lang w:val="en-US" w:eastAsia="zh-CN"/>
        </w:rPr>
        <w:t>数智</w:t>
      </w:r>
      <w:r>
        <w:rPr>
          <w:rFonts w:hint="eastAsia" w:ascii="Times New Roman" w:hAnsi="Times New Roman" w:cs="Times New Roman"/>
          <w:highlight w:val="none"/>
        </w:rPr>
        <w:t>化升级改造</w:t>
      </w:r>
      <w:r>
        <w:rPr>
          <w:rFonts w:hint="eastAsia" w:cs="Times New Roman"/>
          <w:highlight w:val="none"/>
          <w:lang w:eastAsia="zh-CN"/>
        </w:rPr>
        <w:t>，</w:t>
      </w:r>
      <w:r>
        <w:rPr>
          <w:rFonts w:hint="eastAsia" w:ascii="Times New Roman" w:hAnsi="Times New Roman" w:cs="Times New Roman"/>
          <w:highlight w:val="none"/>
        </w:rPr>
        <w:t>配备智能化教学终端</w:t>
      </w:r>
      <w:r>
        <w:rPr>
          <w:rFonts w:hint="eastAsia" w:cs="Times New Roman"/>
          <w:highlight w:val="none"/>
          <w:lang w:eastAsia="zh-CN"/>
        </w:rPr>
        <w:t>，</w:t>
      </w:r>
      <w:r>
        <w:rPr>
          <w:rFonts w:hint="eastAsia" w:ascii="Times New Roman" w:hAnsi="Times New Roman" w:cs="Times New Roman"/>
          <w:highlight w:val="none"/>
        </w:rPr>
        <w:t>探索打造一批未来学校、未来学习中心。</w:t>
      </w:r>
    </w:p>
    <w:p>
      <w:pPr>
        <w:widowControl/>
        <w:spacing w:line="594" w:lineRule="exact"/>
        <w:ind w:firstLine="640"/>
        <w:jc w:val="left"/>
        <w:rPr>
          <w:rFonts w:hint="default" w:ascii="Times New Roman" w:hAnsi="Times New Roman" w:cs="Times New Roman"/>
          <w:bCs/>
          <w:szCs w:val="32"/>
          <w:highlight w:val="none"/>
        </w:rPr>
      </w:pPr>
      <w:r>
        <w:rPr>
          <w:rFonts w:hint="eastAsia" w:eastAsia="方正楷体_GBK" w:cs="Times New Roman"/>
          <w:b w:val="0"/>
          <w:bCs w:val="0"/>
          <w:sz w:val="32"/>
          <w:szCs w:val="32"/>
          <w:highlight w:val="none"/>
          <w:lang w:eastAsia="zh-CN"/>
        </w:rPr>
        <w:t>“</w:t>
      </w:r>
      <w:r>
        <w:rPr>
          <w:rFonts w:hint="default" w:ascii="Times New Roman" w:hAnsi="Times New Roman" w:eastAsia="方正楷体_GBK" w:cs="Times New Roman"/>
          <w:b w:val="0"/>
          <w:bCs w:val="0"/>
          <w:sz w:val="32"/>
          <w:szCs w:val="32"/>
          <w:highlight w:val="none"/>
        </w:rPr>
        <w:t>人工智能+</w:t>
      </w:r>
      <w:r>
        <w:rPr>
          <w:rFonts w:hint="eastAsia" w:eastAsia="方正楷体_GBK" w:cs="Times New Roman"/>
          <w:b w:val="0"/>
          <w:bCs w:val="0"/>
          <w:sz w:val="32"/>
          <w:szCs w:val="32"/>
          <w:highlight w:val="none"/>
          <w:lang w:eastAsia="zh-CN"/>
        </w:rPr>
        <w:t>”</w:t>
      </w:r>
      <w:r>
        <w:rPr>
          <w:rFonts w:hint="default" w:ascii="Times New Roman" w:hAnsi="Times New Roman" w:eastAsia="方正楷体_GBK" w:cs="Times New Roman"/>
          <w:b w:val="0"/>
          <w:bCs w:val="0"/>
          <w:szCs w:val="32"/>
          <w:highlight w:val="none"/>
        </w:rPr>
        <w:t>医疗</w:t>
      </w:r>
      <w:r>
        <w:rPr>
          <w:rFonts w:hint="eastAsia" w:eastAsia="方正楷体_GBK" w:cs="Times New Roman"/>
          <w:b w:val="0"/>
          <w:bCs w:val="0"/>
          <w:szCs w:val="32"/>
          <w:highlight w:val="none"/>
          <w:lang w:val="en-US" w:eastAsia="zh-CN"/>
        </w:rPr>
        <w:t>卫生</w:t>
      </w:r>
      <w:r>
        <w:rPr>
          <w:rFonts w:hint="default" w:ascii="Times New Roman" w:hAnsi="Times New Roman" w:cs="Times New Roman"/>
          <w:szCs w:val="32"/>
          <w:highlight w:val="none"/>
        </w:rPr>
        <w:t>。</w:t>
      </w:r>
      <w:r>
        <w:rPr>
          <w:rFonts w:ascii="Times New Roman" w:hAnsi="Times New Roman" w:cs="Times New Roman"/>
          <w:bCs/>
          <w:szCs w:val="32"/>
          <w:highlight w:val="none"/>
          <w:u w:val="none"/>
        </w:rPr>
        <w:t>赋能公共卫生</w:t>
      </w:r>
      <w:r>
        <w:rPr>
          <w:rFonts w:hint="default" w:ascii="Times New Roman" w:hAnsi="Times New Roman" w:cs="Times New Roman"/>
          <w:bCs/>
          <w:szCs w:val="32"/>
          <w:highlight w:val="none"/>
          <w:u w:val="none"/>
        </w:rPr>
        <w:t>，</w:t>
      </w:r>
      <w:r>
        <w:rPr>
          <w:rFonts w:hint="default" w:ascii="Times New Roman" w:hAnsi="Times New Roman" w:cs="Times New Roman"/>
          <w:bCs/>
          <w:szCs w:val="32"/>
          <w:highlight w:val="none"/>
        </w:rPr>
        <w:t>迭代升级</w:t>
      </w:r>
      <w:r>
        <w:rPr>
          <w:rFonts w:hint="eastAsia" w:cs="Times New Roman"/>
          <w:bCs/>
          <w:szCs w:val="32"/>
          <w:highlight w:val="none"/>
          <w:lang w:eastAsia="zh-CN"/>
        </w:rPr>
        <w:t>“</w:t>
      </w:r>
      <w:r>
        <w:rPr>
          <w:rFonts w:hint="default" w:ascii="Times New Roman" w:hAnsi="Times New Roman" w:cs="Times New Roman"/>
          <w:bCs/>
          <w:szCs w:val="32"/>
          <w:highlight w:val="none"/>
        </w:rPr>
        <w:t>疫智防控</w:t>
      </w:r>
      <w:r>
        <w:rPr>
          <w:rFonts w:hint="eastAsia" w:cs="Times New Roman"/>
          <w:bCs/>
          <w:szCs w:val="32"/>
          <w:highlight w:val="none"/>
          <w:lang w:eastAsia="zh-CN"/>
        </w:rPr>
        <w:t>”</w:t>
      </w:r>
      <w:r>
        <w:rPr>
          <w:rFonts w:hint="default" w:ascii="Times New Roman" w:hAnsi="Times New Roman" w:cs="Times New Roman"/>
          <w:bCs/>
          <w:szCs w:val="32"/>
          <w:highlight w:val="none"/>
        </w:rPr>
        <w:t>应用，</w:t>
      </w:r>
      <w:r>
        <w:rPr>
          <w:rFonts w:hint="eastAsia" w:cs="Times New Roman"/>
          <w:bCs/>
          <w:szCs w:val="32"/>
          <w:highlight w:val="none"/>
          <w:lang w:val="en-US" w:eastAsia="zh-CN"/>
        </w:rPr>
        <w:t>打造</w:t>
      </w:r>
      <w:r>
        <w:rPr>
          <w:rFonts w:hint="default" w:ascii="Times New Roman" w:hAnsi="Times New Roman" w:cs="Times New Roman"/>
          <w:bCs/>
          <w:szCs w:val="32"/>
          <w:highlight w:val="none"/>
        </w:rPr>
        <w:t>传染病社会共治协作综合应用场景，训练疾控领域大模型，开发面向一线工作人员的智能助手，推动疾控业务从</w:t>
      </w:r>
      <w:r>
        <w:rPr>
          <w:rFonts w:hint="eastAsia" w:cs="Times New Roman"/>
          <w:bCs/>
          <w:szCs w:val="32"/>
          <w:highlight w:val="none"/>
          <w:lang w:eastAsia="zh-CN"/>
        </w:rPr>
        <w:t>“</w:t>
      </w:r>
      <w:r>
        <w:rPr>
          <w:rFonts w:hint="default" w:ascii="Times New Roman" w:hAnsi="Times New Roman" w:cs="Times New Roman"/>
          <w:bCs/>
          <w:szCs w:val="32"/>
          <w:highlight w:val="none"/>
        </w:rPr>
        <w:t>被动响应</w:t>
      </w:r>
      <w:r>
        <w:rPr>
          <w:rFonts w:hint="eastAsia" w:cs="Times New Roman"/>
          <w:bCs/>
          <w:szCs w:val="32"/>
          <w:highlight w:val="none"/>
          <w:lang w:eastAsia="zh-CN"/>
        </w:rPr>
        <w:t>”</w:t>
      </w:r>
      <w:r>
        <w:rPr>
          <w:rFonts w:hint="default" w:ascii="Times New Roman" w:hAnsi="Times New Roman" w:cs="Times New Roman"/>
          <w:bCs/>
          <w:szCs w:val="32"/>
          <w:highlight w:val="none"/>
        </w:rPr>
        <w:t>向</w:t>
      </w:r>
      <w:r>
        <w:rPr>
          <w:rFonts w:hint="eastAsia" w:cs="Times New Roman"/>
          <w:bCs/>
          <w:szCs w:val="32"/>
          <w:highlight w:val="none"/>
          <w:lang w:eastAsia="zh-CN"/>
        </w:rPr>
        <w:t>“</w:t>
      </w:r>
      <w:r>
        <w:rPr>
          <w:rFonts w:hint="default" w:ascii="Times New Roman" w:hAnsi="Times New Roman" w:cs="Times New Roman"/>
          <w:bCs/>
          <w:szCs w:val="32"/>
          <w:highlight w:val="none"/>
        </w:rPr>
        <w:t>主动防御</w:t>
      </w:r>
      <w:r>
        <w:rPr>
          <w:rFonts w:hint="eastAsia" w:cs="Times New Roman"/>
          <w:bCs/>
          <w:szCs w:val="32"/>
          <w:highlight w:val="none"/>
          <w:lang w:eastAsia="zh-CN"/>
        </w:rPr>
        <w:t>”</w:t>
      </w:r>
      <w:r>
        <w:rPr>
          <w:rFonts w:hint="default" w:ascii="Times New Roman" w:hAnsi="Times New Roman" w:cs="Times New Roman"/>
          <w:bCs/>
          <w:szCs w:val="32"/>
          <w:highlight w:val="none"/>
        </w:rPr>
        <w:t>转型。</w:t>
      </w:r>
      <w:r>
        <w:rPr>
          <w:rFonts w:ascii="Times New Roman" w:hAnsi="Times New Roman" w:cs="Times New Roman"/>
          <w:color w:val="1F2329"/>
          <w:highlight w:val="none"/>
          <w:u w:val="none"/>
          <w:shd w:val="clear" w:color="auto" w:fill="FFFFFF"/>
        </w:rPr>
        <w:t>赋能临床医疗，</w:t>
      </w:r>
      <w:r>
        <w:rPr>
          <w:rFonts w:hint="eastAsia" w:cs="Times New Roman"/>
          <w:bCs/>
          <w:color w:val="1F2329"/>
          <w:szCs w:val="32"/>
          <w:highlight w:val="none"/>
          <w:shd w:val="clear" w:color="auto" w:fill="auto"/>
          <w:lang w:val="en-US" w:eastAsia="zh-CN"/>
        </w:rPr>
        <w:t>面向</w:t>
      </w:r>
      <w:r>
        <w:rPr>
          <w:rFonts w:ascii="Times New Roman" w:hAnsi="Times New Roman" w:eastAsia="方正仿宋_GBK" w:cs="Times New Roman"/>
          <w:sz w:val="32"/>
          <w:szCs w:val="32"/>
          <w:highlight w:val="none"/>
        </w:rPr>
        <w:t>常见病、慢性病及疑难疾病等临床</w:t>
      </w:r>
      <w:r>
        <w:rPr>
          <w:rFonts w:hint="eastAsia" w:ascii="Times New Roman" w:hAnsi="Times New Roman" w:cs="Times New Roman"/>
          <w:sz w:val="32"/>
          <w:szCs w:val="32"/>
          <w:highlight w:val="none"/>
          <w:lang w:val="en-US" w:eastAsia="zh-CN"/>
        </w:rPr>
        <w:t>专病诊疗开</w:t>
      </w:r>
      <w:r>
        <w:rPr>
          <w:rFonts w:ascii="Times New Roman" w:hAnsi="Times New Roman" w:eastAsia="方正仿宋_GBK" w:cs="Times New Roman"/>
          <w:sz w:val="32"/>
          <w:szCs w:val="32"/>
          <w:highlight w:val="none"/>
        </w:rPr>
        <w:t>发智能辅助决策系统，打造医学影像</w:t>
      </w:r>
      <w:r>
        <w:rPr>
          <w:rFonts w:hint="eastAsia" w:cs="Times New Roman"/>
          <w:sz w:val="32"/>
          <w:szCs w:val="32"/>
          <w:highlight w:val="none"/>
          <w:lang w:eastAsia="zh-CN"/>
        </w:rPr>
        <w:t>、</w:t>
      </w:r>
      <w:r>
        <w:rPr>
          <w:rFonts w:ascii="Times New Roman" w:hAnsi="Times New Roman" w:eastAsia="方正仿宋_GBK" w:cs="Times New Roman"/>
          <w:sz w:val="32"/>
          <w:szCs w:val="32"/>
          <w:highlight w:val="none"/>
        </w:rPr>
        <w:t>放射治疗</w:t>
      </w:r>
      <w:r>
        <w:rPr>
          <w:rFonts w:hint="eastAsia" w:cs="Times New Roman"/>
          <w:sz w:val="32"/>
          <w:szCs w:val="32"/>
          <w:highlight w:val="none"/>
          <w:lang w:eastAsia="zh-CN"/>
        </w:rPr>
        <w:t>、</w:t>
      </w:r>
      <w:r>
        <w:rPr>
          <w:rFonts w:hint="eastAsia" w:cs="Times New Roman"/>
          <w:sz w:val="32"/>
          <w:szCs w:val="32"/>
          <w:highlight w:val="none"/>
          <w:lang w:val="en-US" w:eastAsia="zh-CN"/>
        </w:rPr>
        <w:t>手术、</w:t>
      </w:r>
      <w:r>
        <w:rPr>
          <w:rFonts w:ascii="Times New Roman" w:hAnsi="Times New Roman" w:eastAsia="方正仿宋_GBK" w:cs="Times New Roman"/>
          <w:sz w:val="32"/>
          <w:szCs w:val="32"/>
          <w:highlight w:val="none"/>
        </w:rPr>
        <w:t>用药等</w:t>
      </w:r>
      <w:r>
        <w:rPr>
          <w:rFonts w:hint="eastAsia" w:ascii="Times New Roman" w:hAnsi="Times New Roman" w:cs="Times New Roman"/>
          <w:sz w:val="32"/>
          <w:szCs w:val="32"/>
          <w:highlight w:val="none"/>
          <w:lang w:val="en-US" w:eastAsia="zh-CN"/>
        </w:rPr>
        <w:t>智能</w:t>
      </w:r>
      <w:r>
        <w:rPr>
          <w:rFonts w:ascii="Times New Roman" w:hAnsi="Times New Roman" w:eastAsia="方正仿宋_GBK" w:cs="Times New Roman"/>
          <w:sz w:val="32"/>
          <w:szCs w:val="32"/>
          <w:highlight w:val="none"/>
        </w:rPr>
        <w:t>应用场景</w:t>
      </w:r>
      <w:r>
        <w:rPr>
          <w:rFonts w:hint="eastAsia" w:ascii="Times New Roman" w:hAnsi="Times New Roman" w:cs="Times New Roman"/>
          <w:sz w:val="32"/>
          <w:szCs w:val="32"/>
          <w:highlight w:val="none"/>
          <w:lang w:eastAsia="zh-CN"/>
        </w:rPr>
        <w:t>，</w:t>
      </w:r>
      <w:r>
        <w:rPr>
          <w:rFonts w:ascii="Times New Roman" w:hAnsi="Times New Roman" w:eastAsia="方正仿宋_GBK" w:cs="Times New Roman"/>
          <w:sz w:val="32"/>
          <w:szCs w:val="32"/>
          <w:highlight w:val="none"/>
        </w:rPr>
        <w:t>支持开发全科医生助手、基层智慧医疗系统，促进优质医疗资源公平可及。</w:t>
      </w:r>
      <w:r>
        <w:rPr>
          <w:rFonts w:ascii="Times New Roman" w:hAnsi="Times New Roman" w:cs="Times New Roman"/>
          <w:bCs/>
          <w:szCs w:val="32"/>
          <w:highlight w:val="none"/>
          <w:u w:val="none"/>
        </w:rPr>
        <w:t>赋能公众</w:t>
      </w:r>
      <w:r>
        <w:rPr>
          <w:rFonts w:hint="eastAsia" w:cs="Times New Roman"/>
          <w:bCs/>
          <w:szCs w:val="32"/>
          <w:highlight w:val="none"/>
          <w:u w:val="none"/>
          <w:lang w:val="en-US" w:eastAsia="zh-CN"/>
        </w:rPr>
        <w:t>就医</w:t>
      </w:r>
      <w:r>
        <w:rPr>
          <w:rFonts w:hint="default" w:ascii="Times New Roman" w:hAnsi="Times New Roman" w:cs="Times New Roman"/>
          <w:bCs/>
          <w:szCs w:val="32"/>
          <w:highlight w:val="none"/>
          <w:u w:val="none"/>
        </w:rPr>
        <w:t>，</w:t>
      </w:r>
      <w:r>
        <w:rPr>
          <w:rFonts w:hint="eastAsia" w:cs="Times New Roman"/>
          <w:bCs/>
          <w:szCs w:val="32"/>
          <w:highlight w:val="none"/>
          <w:u w:val="none"/>
          <w:lang w:val="en-US" w:eastAsia="zh-CN"/>
        </w:rPr>
        <w:t>迭代</w:t>
      </w:r>
      <w:r>
        <w:rPr>
          <w:rFonts w:ascii="Times New Roman" w:hAnsi="Times New Roman" w:eastAsia="方正仿宋_GBK" w:cs="Times New Roman"/>
          <w:sz w:val="32"/>
          <w:szCs w:val="32"/>
          <w:highlight w:val="none"/>
        </w:rPr>
        <w:t>建设</w:t>
      </w:r>
      <w:r>
        <w:rPr>
          <w:rFonts w:hint="eastAsia" w:cs="Times New Roman"/>
          <w:sz w:val="32"/>
          <w:szCs w:val="32"/>
          <w:highlight w:val="none"/>
          <w:lang w:eastAsia="zh-CN"/>
        </w:rPr>
        <w:t>“</w:t>
      </w:r>
      <w:r>
        <w:rPr>
          <w:rFonts w:ascii="Times New Roman" w:hAnsi="Times New Roman" w:eastAsia="方正仿宋_GBK" w:cs="Times New Roman"/>
          <w:sz w:val="32"/>
          <w:szCs w:val="32"/>
          <w:highlight w:val="none"/>
        </w:rPr>
        <w:t>渝小健</w:t>
      </w:r>
      <w:r>
        <w:rPr>
          <w:rFonts w:hint="eastAsia" w:cs="Times New Roman"/>
          <w:sz w:val="32"/>
          <w:szCs w:val="32"/>
          <w:highlight w:val="none"/>
          <w:lang w:eastAsia="zh-CN"/>
        </w:rPr>
        <w:t>”</w:t>
      </w:r>
      <w:r>
        <w:rPr>
          <w:rFonts w:ascii="Times New Roman" w:hAnsi="Times New Roman" w:eastAsia="方正仿宋_GBK" w:cs="Times New Roman"/>
          <w:sz w:val="32"/>
          <w:szCs w:val="32"/>
          <w:highlight w:val="none"/>
        </w:rPr>
        <w:t>医疗健康智能体，推动人工智能在导诊挂号、预问诊、报告查询解读、用药教育咨询、随访、陪诊等服务中应用，搭建医院智能适老化患者就医服务体系，提升患者服务体验。</w:t>
      </w:r>
      <w:r>
        <w:rPr>
          <w:rFonts w:ascii="Times New Roman" w:hAnsi="Times New Roman" w:cs="Times New Roman"/>
          <w:bCs/>
          <w:szCs w:val="32"/>
          <w:highlight w:val="none"/>
          <w:u w:val="none"/>
        </w:rPr>
        <w:t>赋能中医药发展</w:t>
      </w:r>
      <w:r>
        <w:rPr>
          <w:rFonts w:hint="default" w:ascii="Times New Roman" w:hAnsi="Times New Roman" w:cs="Times New Roman"/>
          <w:bCs/>
          <w:szCs w:val="32"/>
          <w:highlight w:val="none"/>
          <w:u w:val="none"/>
        </w:rPr>
        <w:t>，</w:t>
      </w:r>
      <w:r>
        <w:rPr>
          <w:rFonts w:hint="eastAsia" w:ascii="Times New Roman" w:hAnsi="Times New Roman" w:cs="Times New Roman"/>
          <w:szCs w:val="32"/>
          <w:highlight w:val="none"/>
        </w:rPr>
        <w:t>推动名医经验数字化沉淀与辨证论治精准化升级，</w:t>
      </w:r>
      <w:r>
        <w:rPr>
          <w:rFonts w:ascii="Times New Roman" w:hAnsi="Times New Roman" w:eastAsia="方正仿宋_GBK" w:cs="Times New Roman"/>
          <w:sz w:val="32"/>
          <w:szCs w:val="32"/>
          <w:highlight w:val="none"/>
        </w:rPr>
        <w:t>建立</w:t>
      </w:r>
      <w:r>
        <w:rPr>
          <w:rFonts w:hint="eastAsia" w:ascii="Times New Roman" w:hAnsi="Times New Roman" w:cs="Times New Roman"/>
          <w:sz w:val="32"/>
          <w:szCs w:val="32"/>
          <w:highlight w:val="none"/>
          <w:lang w:val="en-US" w:eastAsia="zh-CN"/>
        </w:rPr>
        <w:t>中医专病</w:t>
      </w:r>
      <w:r>
        <w:rPr>
          <w:rFonts w:ascii="Times New Roman" w:hAnsi="Times New Roman" w:eastAsia="方正仿宋_GBK" w:cs="Times New Roman"/>
          <w:sz w:val="32"/>
          <w:szCs w:val="32"/>
          <w:highlight w:val="none"/>
        </w:rPr>
        <w:t>垂域大模型</w:t>
      </w:r>
      <w:r>
        <w:rPr>
          <w:rFonts w:hint="eastAsia" w:ascii="Times New Roman" w:hAnsi="Times New Roman" w:cs="Times New Roman"/>
          <w:sz w:val="32"/>
          <w:szCs w:val="32"/>
          <w:highlight w:val="none"/>
          <w:lang w:eastAsia="zh-CN"/>
        </w:rPr>
        <w:t>，</w:t>
      </w:r>
      <w:r>
        <w:rPr>
          <w:rFonts w:ascii="Times New Roman" w:hAnsi="Times New Roman" w:eastAsia="方正仿宋_GBK" w:cs="Times New Roman"/>
          <w:sz w:val="32"/>
          <w:szCs w:val="32"/>
          <w:highlight w:val="none"/>
        </w:rPr>
        <w:t>构建覆盖多专科、中西医融合的智能体应用库</w:t>
      </w:r>
      <w:r>
        <w:rPr>
          <w:rFonts w:ascii="Times New Roman" w:hAnsi="Times New Roman" w:cs="Times New Roman"/>
          <w:szCs w:val="32"/>
          <w:highlight w:val="none"/>
        </w:rPr>
        <w:t>，</w:t>
      </w:r>
      <w:r>
        <w:rPr>
          <w:rFonts w:hint="eastAsia" w:cs="Times New Roman"/>
          <w:szCs w:val="32"/>
          <w:highlight w:val="none"/>
          <w:lang w:val="en-US" w:eastAsia="zh-CN"/>
        </w:rPr>
        <w:t>提升</w:t>
      </w:r>
      <w:r>
        <w:rPr>
          <w:rFonts w:ascii="Times New Roman" w:hAnsi="Times New Roman" w:cs="Times New Roman"/>
          <w:szCs w:val="32"/>
          <w:highlight w:val="none"/>
        </w:rPr>
        <w:t>中医临床智能辅助诊疗</w:t>
      </w:r>
      <w:r>
        <w:rPr>
          <w:rFonts w:hint="eastAsia" w:cs="Times New Roman"/>
          <w:szCs w:val="32"/>
          <w:highlight w:val="none"/>
          <w:lang w:val="en-US" w:eastAsia="zh-CN"/>
        </w:rPr>
        <w:t>能力</w:t>
      </w:r>
      <w:r>
        <w:rPr>
          <w:rFonts w:ascii="Times New Roman" w:hAnsi="Times New Roman" w:eastAsia="方正仿宋_GBK" w:cs="Times New Roman"/>
          <w:sz w:val="32"/>
          <w:szCs w:val="32"/>
          <w:highlight w:val="none"/>
        </w:rPr>
        <w:t>。</w:t>
      </w:r>
      <w:r>
        <w:rPr>
          <w:rFonts w:ascii="Times New Roman" w:hAnsi="Times New Roman" w:cs="Times New Roman"/>
          <w:bCs/>
          <w:szCs w:val="32"/>
          <w:highlight w:val="none"/>
          <w:u w:val="none"/>
        </w:rPr>
        <w:t>赋能行业监管</w:t>
      </w:r>
      <w:r>
        <w:rPr>
          <w:rFonts w:hint="default" w:ascii="Times New Roman" w:hAnsi="Times New Roman" w:cs="Times New Roman"/>
          <w:bCs/>
          <w:szCs w:val="32"/>
          <w:highlight w:val="none"/>
          <w:u w:val="none"/>
        </w:rPr>
        <w:t>，</w:t>
      </w:r>
      <w:r>
        <w:rPr>
          <w:rFonts w:hint="eastAsia" w:cs="Times New Roman"/>
          <w:bCs/>
          <w:szCs w:val="32"/>
          <w:highlight w:val="none"/>
          <w:u w:val="none"/>
          <w:lang w:val="en-US" w:eastAsia="zh-CN"/>
        </w:rPr>
        <w:t>建强</w:t>
      </w:r>
      <w:r>
        <w:rPr>
          <w:rFonts w:ascii="方正仿宋_GBK"/>
          <w:szCs w:val="32"/>
          <w:highlight w:val="none"/>
        </w:rPr>
        <w:t>数字健康大脑</w:t>
      </w:r>
      <w:r>
        <w:rPr>
          <w:rFonts w:hint="eastAsia" w:ascii="方正仿宋_GBK"/>
          <w:szCs w:val="32"/>
          <w:highlight w:val="none"/>
          <w:lang w:eastAsia="zh-CN"/>
        </w:rPr>
        <w:t>，</w:t>
      </w:r>
      <w:r>
        <w:rPr>
          <w:rFonts w:hint="eastAsia" w:ascii="方正仿宋_GBK"/>
          <w:szCs w:val="32"/>
          <w:highlight w:val="none"/>
          <w:lang w:val="en-US" w:eastAsia="zh-CN"/>
        </w:rPr>
        <w:t>深度</w:t>
      </w:r>
      <w:r>
        <w:rPr>
          <w:rFonts w:ascii="方正仿宋_GBK"/>
          <w:szCs w:val="32"/>
          <w:highlight w:val="none"/>
        </w:rPr>
        <w:t>融合医疗、医保、医药</w:t>
      </w:r>
      <w:r>
        <w:rPr>
          <w:rFonts w:hint="eastAsia"/>
          <w:szCs w:val="32"/>
          <w:highlight w:val="none"/>
          <w:lang w:eastAsia="zh-CN"/>
        </w:rPr>
        <w:t>“</w:t>
      </w:r>
      <w:r>
        <w:rPr>
          <w:rFonts w:ascii="方正仿宋_GBK"/>
          <w:szCs w:val="32"/>
          <w:highlight w:val="none"/>
        </w:rPr>
        <w:t>三医</w:t>
      </w:r>
      <w:r>
        <w:rPr>
          <w:rFonts w:hint="eastAsia"/>
          <w:szCs w:val="32"/>
          <w:highlight w:val="none"/>
          <w:lang w:eastAsia="zh-CN"/>
        </w:rPr>
        <w:t>”</w:t>
      </w:r>
      <w:r>
        <w:rPr>
          <w:rFonts w:ascii="方正仿宋_GBK"/>
          <w:szCs w:val="32"/>
          <w:highlight w:val="none"/>
        </w:rPr>
        <w:t>数据，</w:t>
      </w:r>
      <w:r>
        <w:rPr>
          <w:rFonts w:hint="eastAsia" w:ascii="方正仿宋_GBK"/>
          <w:szCs w:val="32"/>
          <w:highlight w:val="none"/>
          <w:lang w:val="en-US" w:eastAsia="zh-CN"/>
        </w:rPr>
        <w:t>推动</w:t>
      </w:r>
      <w:r>
        <w:rPr>
          <w:rFonts w:hint="eastAsia"/>
          <w:szCs w:val="32"/>
          <w:highlight w:val="none"/>
          <w:lang w:eastAsia="zh-CN"/>
        </w:rPr>
        <w:t>“</w:t>
      </w:r>
      <w:r>
        <w:rPr>
          <w:rFonts w:ascii="方正仿宋_GBK"/>
          <w:szCs w:val="32"/>
          <w:highlight w:val="none"/>
        </w:rPr>
        <w:t>医、防、康、保</w:t>
      </w:r>
      <w:r>
        <w:rPr>
          <w:rFonts w:hint="eastAsia"/>
          <w:szCs w:val="32"/>
          <w:highlight w:val="none"/>
          <w:lang w:eastAsia="zh-CN"/>
        </w:rPr>
        <w:t>”</w:t>
      </w:r>
      <w:r>
        <w:rPr>
          <w:rFonts w:ascii="方正仿宋_GBK"/>
          <w:szCs w:val="32"/>
          <w:highlight w:val="none"/>
        </w:rPr>
        <w:t>全链条</w:t>
      </w:r>
      <w:r>
        <w:rPr>
          <w:rFonts w:hint="eastAsia" w:ascii="方正仿宋_GBK"/>
          <w:szCs w:val="32"/>
          <w:highlight w:val="none"/>
          <w:lang w:val="en-US" w:eastAsia="zh-CN"/>
        </w:rPr>
        <w:t>数智化升级</w:t>
      </w:r>
      <w:r>
        <w:rPr>
          <w:rFonts w:hint="eastAsia" w:cs="Times New Roman"/>
          <w:szCs w:val="32"/>
          <w:highlight w:val="none"/>
          <w:lang w:eastAsia="zh-CN"/>
        </w:rPr>
        <w:t>。</w:t>
      </w:r>
      <w:r>
        <w:rPr>
          <w:rFonts w:ascii="方正仿宋_GBK"/>
          <w:szCs w:val="32"/>
          <w:highlight w:val="none"/>
          <w:u w:val="none"/>
        </w:rPr>
        <w:t>深化数字医共体与药共体建设</w:t>
      </w:r>
      <w:r>
        <w:rPr>
          <w:rFonts w:ascii="方正仿宋_GBK"/>
          <w:szCs w:val="32"/>
          <w:highlight w:val="none"/>
        </w:rPr>
        <w:t>，</w:t>
      </w:r>
      <w:r>
        <w:rPr>
          <w:rFonts w:hint="eastAsia" w:ascii="方正仿宋_GBK"/>
          <w:szCs w:val="32"/>
          <w:highlight w:val="none"/>
          <w:lang w:val="en-US" w:eastAsia="zh-CN"/>
        </w:rPr>
        <w:t>强化</w:t>
      </w:r>
      <w:r>
        <w:rPr>
          <w:rFonts w:hint="eastAsia" w:ascii="方正仿宋_GBK"/>
          <w:szCs w:val="32"/>
          <w:highlight w:val="none"/>
        </w:rPr>
        <w:t>人员、技术、服务、管理一体化统筹，建强药房与药事一体化管理，</w:t>
      </w:r>
      <w:r>
        <w:rPr>
          <w:rFonts w:hint="eastAsia" w:ascii="方正仿宋_GBK"/>
          <w:szCs w:val="32"/>
          <w:highlight w:val="none"/>
          <w:lang w:val="en-US" w:eastAsia="zh-CN"/>
        </w:rPr>
        <w:t>推动</w:t>
      </w:r>
      <w:r>
        <w:rPr>
          <w:rFonts w:ascii="Times New Roman" w:hAnsi="Times New Roman" w:cs="Times New Roman"/>
          <w:szCs w:val="32"/>
          <w:highlight w:val="none"/>
        </w:rPr>
        <w:t>分级诊疗、用药</w:t>
      </w:r>
      <w:r>
        <w:rPr>
          <w:rFonts w:hint="default" w:ascii="Times New Roman" w:hAnsi="Times New Roman" w:cs="Times New Roman"/>
          <w:szCs w:val="32"/>
          <w:highlight w:val="none"/>
        </w:rPr>
        <w:t>监测</w:t>
      </w:r>
      <w:r>
        <w:rPr>
          <w:rFonts w:ascii="Times New Roman" w:hAnsi="Times New Roman" w:cs="Times New Roman"/>
          <w:szCs w:val="32"/>
          <w:highlight w:val="none"/>
        </w:rPr>
        <w:t>、医保控费、创新药研发等场景协同决策。</w:t>
      </w:r>
    </w:p>
    <w:p>
      <w:pPr>
        <w:spacing w:afterLines="0" w:line="580" w:lineRule="exact"/>
        <w:ind w:firstLine="643"/>
        <w:rPr>
          <w:rFonts w:hint="default" w:ascii="Times New Roman" w:hAnsi="Times New Roman" w:eastAsia="方正仿宋_GBK" w:cs="Times New Roman"/>
          <w:highlight w:val="none"/>
          <w:lang w:val="en-US" w:eastAsia="zh-CN"/>
        </w:rPr>
      </w:pPr>
      <w:r>
        <w:rPr>
          <w:rFonts w:hint="eastAsia" w:eastAsia="方正楷体_GBK" w:cs="Times New Roman"/>
          <w:b w:val="0"/>
          <w:bCs w:val="0"/>
          <w:sz w:val="32"/>
          <w:szCs w:val="32"/>
          <w:highlight w:val="none"/>
          <w:lang w:eastAsia="zh-CN"/>
        </w:rPr>
        <w:t>“</w:t>
      </w:r>
      <w:r>
        <w:rPr>
          <w:rFonts w:hint="default" w:ascii="Times New Roman" w:hAnsi="Times New Roman" w:eastAsia="方正楷体_GBK" w:cs="Times New Roman"/>
          <w:b w:val="0"/>
          <w:bCs w:val="0"/>
          <w:sz w:val="32"/>
          <w:szCs w:val="32"/>
          <w:highlight w:val="none"/>
        </w:rPr>
        <w:t>人工智能+</w:t>
      </w:r>
      <w:r>
        <w:rPr>
          <w:rFonts w:hint="eastAsia" w:eastAsia="方正楷体_GBK" w:cs="Times New Roman"/>
          <w:b w:val="0"/>
          <w:bCs w:val="0"/>
          <w:sz w:val="32"/>
          <w:szCs w:val="32"/>
          <w:highlight w:val="none"/>
          <w:lang w:eastAsia="zh-CN"/>
        </w:rPr>
        <w:t>”</w:t>
      </w:r>
      <w:r>
        <w:rPr>
          <w:rFonts w:hint="default" w:ascii="Times New Roman" w:hAnsi="Times New Roman" w:eastAsia="方正楷体_GBK" w:cs="Times New Roman"/>
          <w:b w:val="0"/>
          <w:bCs w:val="0"/>
          <w:szCs w:val="32"/>
          <w:highlight w:val="none"/>
        </w:rPr>
        <w:t>适老适童适残适困</w:t>
      </w:r>
      <w:r>
        <w:rPr>
          <w:rFonts w:ascii="Times New Roman" w:hAnsi="Times New Roman" w:cs="Times New Roman"/>
          <w:b/>
          <w:bCs/>
          <w:szCs w:val="32"/>
          <w:highlight w:val="none"/>
        </w:rPr>
        <w:t>。</w:t>
      </w:r>
      <w:r>
        <w:rPr>
          <w:rFonts w:ascii="Times New Roman" w:hAnsi="Times New Roman" w:cs="Times New Roman"/>
          <w:szCs w:val="32"/>
          <w:highlight w:val="none"/>
          <w:u w:val="none"/>
        </w:rPr>
        <w:t>推进</w:t>
      </w:r>
      <w:r>
        <w:rPr>
          <w:rFonts w:hint="default" w:ascii="Times New Roman" w:hAnsi="Times New Roman" w:cs="Times New Roman"/>
          <w:szCs w:val="32"/>
          <w:highlight w:val="none"/>
          <w:u w:val="none"/>
          <w:lang w:eastAsia="zh-CN"/>
        </w:rPr>
        <w:t>智能</w:t>
      </w:r>
      <w:r>
        <w:rPr>
          <w:rFonts w:ascii="Times New Roman" w:hAnsi="Times New Roman" w:cs="Times New Roman"/>
          <w:szCs w:val="32"/>
          <w:highlight w:val="none"/>
          <w:u w:val="none"/>
        </w:rPr>
        <w:t>适老化建设</w:t>
      </w:r>
      <w:r>
        <w:rPr>
          <w:rFonts w:hint="eastAsia" w:cs="Times New Roman"/>
          <w:szCs w:val="32"/>
          <w:highlight w:val="none"/>
          <w:u w:val="none"/>
          <w:lang w:eastAsia="zh-CN"/>
        </w:rPr>
        <w:t>，</w:t>
      </w:r>
      <w:r>
        <w:rPr>
          <w:rFonts w:hint="eastAsia" w:cs="Times New Roman"/>
          <w:szCs w:val="32"/>
          <w:highlight w:val="none"/>
          <w:lang w:eastAsia="zh-CN"/>
        </w:rPr>
        <w:t>面向家庭养老床位、智慧养老院、社区养老服务站点等打造一体化智慧解决方案</w:t>
      </w:r>
      <w:r>
        <w:rPr>
          <w:rFonts w:hint="default" w:ascii="Times New Roman" w:hAnsi="Times New Roman" w:cs="Times New Roman"/>
          <w:szCs w:val="32"/>
          <w:highlight w:val="none"/>
          <w:lang w:eastAsia="zh-CN"/>
        </w:rPr>
        <w:t>，优化智能护理、康复照护、远程监护等养老服务</w:t>
      </w:r>
      <w:r>
        <w:rPr>
          <w:rFonts w:hint="eastAsia" w:cs="Times New Roman"/>
          <w:szCs w:val="32"/>
          <w:highlight w:val="none"/>
          <w:lang w:eastAsia="zh-CN"/>
        </w:rPr>
        <w:t>，</w:t>
      </w:r>
      <w:r>
        <w:rPr>
          <w:rFonts w:hint="eastAsia" w:cs="Times New Roman"/>
          <w:szCs w:val="32"/>
          <w:highlight w:val="none"/>
          <w:lang w:val="en-US" w:eastAsia="zh-CN"/>
        </w:rPr>
        <w:t>在</w:t>
      </w:r>
      <w:r>
        <w:rPr>
          <w:rFonts w:hint="default" w:ascii="Times New Roman" w:hAnsi="Times New Roman" w:cs="Times New Roman"/>
          <w:szCs w:val="32"/>
          <w:highlight w:val="none"/>
          <w:lang w:eastAsia="zh-CN"/>
        </w:rPr>
        <w:t>照料服务、智能监测、紧急救援等</w:t>
      </w:r>
      <w:r>
        <w:rPr>
          <w:rFonts w:hint="eastAsia" w:cs="Times New Roman"/>
          <w:szCs w:val="32"/>
          <w:highlight w:val="none"/>
          <w:lang w:val="en-US" w:eastAsia="zh-CN"/>
        </w:rPr>
        <w:t>领域推广一批</w:t>
      </w:r>
      <w:r>
        <w:rPr>
          <w:rFonts w:hint="default" w:ascii="Times New Roman" w:hAnsi="Times New Roman" w:cs="Times New Roman"/>
          <w:szCs w:val="32"/>
          <w:highlight w:val="none"/>
          <w:lang w:eastAsia="zh-CN"/>
        </w:rPr>
        <w:t>居家养老场景。</w:t>
      </w:r>
      <w:r>
        <w:rPr>
          <w:rFonts w:hint="eastAsia" w:ascii="Times New Roman" w:hAnsi="Times New Roman" w:cs="Times New Roman"/>
          <w:highlight w:val="none"/>
          <w:u w:val="none"/>
        </w:rPr>
        <w:t>推进智慧托育建设</w:t>
      </w:r>
      <w:r>
        <w:rPr>
          <w:rFonts w:hint="eastAsia" w:ascii="Times New Roman" w:hAnsi="Times New Roman" w:cs="Times New Roman"/>
          <w:highlight w:val="none"/>
        </w:rPr>
        <w:t>，</w:t>
      </w:r>
      <w:r>
        <w:rPr>
          <w:rFonts w:hint="eastAsia" w:cs="Times New Roman"/>
          <w:highlight w:val="none"/>
          <w:lang w:val="en-US" w:eastAsia="zh-CN"/>
        </w:rPr>
        <w:t>推动</w:t>
      </w:r>
      <w:r>
        <w:rPr>
          <w:rFonts w:hint="eastAsia" w:ascii="Times New Roman" w:hAnsi="Times New Roman" w:cs="Times New Roman"/>
          <w:highlight w:val="none"/>
        </w:rPr>
        <w:t>托育机构</w:t>
      </w:r>
      <w:r>
        <w:rPr>
          <w:rFonts w:hint="eastAsia" w:cs="Times New Roman"/>
          <w:highlight w:val="none"/>
          <w:lang w:eastAsia="zh-CN"/>
        </w:rPr>
        <w:t>、</w:t>
      </w:r>
      <w:r>
        <w:rPr>
          <w:rFonts w:hint="eastAsia" w:cs="Times New Roman"/>
          <w:highlight w:val="none"/>
          <w:lang w:val="en-US" w:eastAsia="zh-CN"/>
        </w:rPr>
        <w:t>福利院等数智化升级</w:t>
      </w:r>
      <w:r>
        <w:rPr>
          <w:rFonts w:hint="eastAsia" w:cs="Times New Roman"/>
          <w:highlight w:val="none"/>
          <w:lang w:eastAsia="zh-CN"/>
        </w:rPr>
        <w:t>，</w:t>
      </w:r>
      <w:r>
        <w:rPr>
          <w:rFonts w:hint="eastAsia" w:cs="Times New Roman"/>
          <w:highlight w:val="none"/>
          <w:lang w:val="en-US" w:eastAsia="zh-CN"/>
        </w:rPr>
        <w:t>提供</w:t>
      </w:r>
      <w:r>
        <w:rPr>
          <w:rFonts w:hint="eastAsia" w:ascii="Times New Roman" w:hAnsi="Times New Roman" w:cs="Times New Roman"/>
          <w:highlight w:val="none"/>
        </w:rPr>
        <w:t>婴幼儿照护、生长发育监测、膳食营养推荐等</w:t>
      </w:r>
      <w:r>
        <w:rPr>
          <w:rFonts w:hint="eastAsia" w:cs="Times New Roman"/>
          <w:highlight w:val="none"/>
          <w:lang w:val="en-US" w:eastAsia="zh-CN"/>
        </w:rPr>
        <w:t>数智化</w:t>
      </w:r>
      <w:r>
        <w:rPr>
          <w:rFonts w:hint="eastAsia" w:ascii="Times New Roman" w:hAnsi="Times New Roman" w:cs="Times New Roman"/>
          <w:highlight w:val="none"/>
        </w:rPr>
        <w:t>服务</w:t>
      </w:r>
      <w:r>
        <w:rPr>
          <w:rFonts w:hint="eastAsia" w:cs="Times New Roman"/>
          <w:highlight w:val="none"/>
          <w:lang w:eastAsia="zh-CN"/>
        </w:rPr>
        <w:t>，</w:t>
      </w:r>
      <w:r>
        <w:rPr>
          <w:rFonts w:hint="eastAsia" w:cs="Times New Roman"/>
          <w:highlight w:val="none"/>
          <w:lang w:val="en-US" w:eastAsia="zh-CN"/>
        </w:rPr>
        <w:t>加强</w:t>
      </w:r>
      <w:r>
        <w:rPr>
          <w:rFonts w:hint="eastAsia" w:ascii="Times New Roman" w:hAnsi="Times New Roman" w:cs="Times New Roman"/>
          <w:highlight w:val="none"/>
        </w:rPr>
        <w:t>保障精准发放、就学动态追踪、健康状况预警等智能保护</w:t>
      </w:r>
      <w:r>
        <w:rPr>
          <w:rFonts w:hint="eastAsia" w:cs="Times New Roman"/>
          <w:highlight w:val="none"/>
          <w:lang w:eastAsia="zh-CN"/>
        </w:rPr>
        <w:t>，</w:t>
      </w:r>
      <w:r>
        <w:rPr>
          <w:rFonts w:hint="eastAsia" w:ascii="Times New Roman" w:hAnsi="Times New Roman" w:cs="Times New Roman"/>
          <w:highlight w:val="none"/>
        </w:rPr>
        <w:t>构建覆盖健康管理、保教辅助、家园协同的智能托育生态。</w:t>
      </w:r>
      <w:r>
        <w:rPr>
          <w:rFonts w:hint="default" w:ascii="Times New Roman" w:hAnsi="Times New Roman" w:cs="Times New Roman"/>
          <w:highlight w:val="none"/>
          <w:u w:val="none"/>
          <w:lang w:eastAsia="zh-CN"/>
        </w:rPr>
        <w:t>强化</w:t>
      </w:r>
      <w:r>
        <w:rPr>
          <w:rFonts w:ascii="Times New Roman" w:hAnsi="Times New Roman" w:cs="Times New Roman"/>
          <w:highlight w:val="none"/>
          <w:u w:val="none"/>
        </w:rPr>
        <w:t>助残服务</w:t>
      </w:r>
      <w:r>
        <w:rPr>
          <w:rFonts w:hint="default" w:ascii="Times New Roman" w:hAnsi="Times New Roman" w:cs="Times New Roman"/>
          <w:highlight w:val="none"/>
          <w:u w:val="none"/>
          <w:lang w:eastAsia="zh-CN"/>
        </w:rPr>
        <w:t>能力</w:t>
      </w:r>
      <w:r>
        <w:rPr>
          <w:rFonts w:ascii="Times New Roman" w:hAnsi="Times New Roman" w:cs="Times New Roman"/>
          <w:highlight w:val="none"/>
        </w:rPr>
        <w:t>，</w:t>
      </w:r>
      <w:r>
        <w:rPr>
          <w:rFonts w:hint="eastAsia" w:cs="Times New Roman"/>
          <w:highlight w:val="none"/>
          <w:lang w:val="en-US" w:eastAsia="zh-CN"/>
        </w:rPr>
        <w:t>拓展</w:t>
      </w:r>
      <w:r>
        <w:rPr>
          <w:rFonts w:hint="eastAsia" w:ascii="Times New Roman" w:hAnsi="Times New Roman" w:cs="Times New Roman"/>
          <w:highlight w:val="none"/>
        </w:rPr>
        <w:t>无障碍感知、</w:t>
      </w:r>
      <w:r>
        <w:rPr>
          <w:rFonts w:hint="eastAsia" w:cs="Times New Roman"/>
          <w:highlight w:val="none"/>
          <w:lang w:val="en-US" w:eastAsia="zh-CN"/>
        </w:rPr>
        <w:t>智能</w:t>
      </w:r>
      <w:r>
        <w:rPr>
          <w:rFonts w:hint="eastAsia" w:ascii="Times New Roman" w:hAnsi="Times New Roman" w:cs="Times New Roman"/>
          <w:highlight w:val="none"/>
        </w:rPr>
        <w:t>康复训练、安全监护等</w:t>
      </w:r>
      <w:r>
        <w:rPr>
          <w:rFonts w:hint="eastAsia" w:cs="Times New Roman"/>
          <w:highlight w:val="none"/>
          <w:lang w:val="en-US" w:eastAsia="zh-CN"/>
        </w:rPr>
        <w:t>智能</w:t>
      </w:r>
      <w:r>
        <w:rPr>
          <w:rFonts w:hint="eastAsia" w:ascii="Times New Roman" w:hAnsi="Times New Roman" w:cs="Times New Roman"/>
          <w:highlight w:val="none"/>
        </w:rPr>
        <w:t>应用</w:t>
      </w:r>
      <w:r>
        <w:rPr>
          <w:rFonts w:hint="eastAsia" w:cs="Times New Roman"/>
          <w:highlight w:val="none"/>
          <w:lang w:val="en-US" w:eastAsia="zh-CN"/>
        </w:rPr>
        <w:t>建设</w:t>
      </w:r>
      <w:r>
        <w:rPr>
          <w:rFonts w:hint="eastAsia" w:ascii="Times New Roman" w:hAnsi="Times New Roman" w:cs="Times New Roman"/>
          <w:highlight w:val="none"/>
        </w:rPr>
        <w:t>，</w:t>
      </w:r>
      <w:r>
        <w:rPr>
          <w:rFonts w:hint="eastAsia" w:cs="Times New Roman"/>
          <w:highlight w:val="none"/>
          <w:lang w:val="en-US" w:eastAsia="zh-CN"/>
        </w:rPr>
        <w:t>重点发展</w:t>
      </w:r>
      <w:r>
        <w:rPr>
          <w:rFonts w:hint="eastAsia" w:ascii="Times New Roman" w:hAnsi="Times New Roman" w:cs="Times New Roman"/>
          <w:highlight w:val="none"/>
        </w:rPr>
        <w:t>智能辅具、</w:t>
      </w:r>
      <w:r>
        <w:rPr>
          <w:rFonts w:hint="eastAsia" w:cs="Times New Roman"/>
          <w:highlight w:val="none"/>
          <w:lang w:val="en-US" w:eastAsia="zh-CN"/>
        </w:rPr>
        <w:t>康复设备、脑机接口等，</w:t>
      </w:r>
      <w:r>
        <w:rPr>
          <w:rFonts w:hint="eastAsia" w:ascii="Times New Roman" w:hAnsi="Times New Roman" w:cs="Times New Roman"/>
          <w:highlight w:val="none"/>
        </w:rPr>
        <w:t>构建精准高效助残服务体系。</w:t>
      </w:r>
      <w:r>
        <w:rPr>
          <w:rFonts w:hint="eastAsia" w:cs="Times New Roman"/>
          <w:highlight w:val="none"/>
          <w:u w:val="none"/>
          <w:lang w:val="en-US" w:eastAsia="zh-CN"/>
        </w:rPr>
        <w:t>构建新型社会救助体系</w:t>
      </w:r>
      <w:r>
        <w:rPr>
          <w:rFonts w:hint="eastAsia" w:cs="Times New Roman"/>
          <w:highlight w:val="none"/>
          <w:lang w:val="en-US" w:eastAsia="zh-CN"/>
        </w:rPr>
        <w:t>，</w:t>
      </w:r>
      <w:r>
        <w:rPr>
          <w:rFonts w:hint="eastAsia" w:ascii="Times New Roman" w:hAnsi="Times New Roman" w:cs="Times New Roman"/>
          <w:highlight w:val="none"/>
        </w:rPr>
        <w:t>强化救助资源精准定位</w:t>
      </w:r>
      <w:r>
        <w:rPr>
          <w:rFonts w:hint="eastAsia" w:cs="Times New Roman"/>
          <w:highlight w:val="none"/>
          <w:lang w:eastAsia="zh-CN"/>
        </w:rPr>
        <w:t>，</w:t>
      </w:r>
      <w:r>
        <w:rPr>
          <w:rFonts w:hint="eastAsia" w:cs="Times New Roman"/>
          <w:highlight w:val="none"/>
          <w:lang w:val="en-US" w:eastAsia="zh-CN"/>
        </w:rPr>
        <w:t>实现</w:t>
      </w:r>
      <w:r>
        <w:rPr>
          <w:rFonts w:hint="eastAsia" w:ascii="Times New Roman" w:hAnsi="Times New Roman" w:cs="Times New Roman"/>
          <w:highlight w:val="none"/>
        </w:rPr>
        <w:t>特困人员救助供养、最低生活保障、临时救助、住房救助</w:t>
      </w:r>
      <w:r>
        <w:rPr>
          <w:rFonts w:hint="default" w:ascii="Times New Roman" w:hAnsi="Times New Roman" w:cs="Times New Roman"/>
          <w:highlight w:val="none"/>
          <w:lang w:eastAsia="zh-CN"/>
        </w:rPr>
        <w:t>等方面</w:t>
      </w:r>
      <w:r>
        <w:rPr>
          <w:rFonts w:hint="eastAsia" w:cs="Times New Roman"/>
          <w:highlight w:val="none"/>
          <w:lang w:val="en-US" w:eastAsia="zh-CN"/>
        </w:rPr>
        <w:t>智能感知评估与政策精准匹配</w:t>
      </w:r>
      <w:r>
        <w:rPr>
          <w:rFonts w:ascii="Times New Roman" w:hAnsi="Times New Roman" w:cs="Times New Roman"/>
          <w:highlight w:val="none"/>
        </w:rPr>
        <w:t>。</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061" w:type="dxa"/>
            <w:noWrap w:val="0"/>
            <w:vAlign w:val="top"/>
          </w:tcPr>
          <w:p>
            <w:pPr>
              <w:pStyle w:val="17"/>
              <w:widowControl/>
              <w:shd w:val="clear" w:color="auto" w:fill="FFFFFF"/>
              <w:spacing w:before="0" w:beforeAutospacing="0" w:after="0" w:afterLines="0" w:afterAutospacing="0"/>
              <w:ind w:firstLine="0" w:firstLineChars="0"/>
              <w:jc w:val="center"/>
              <w:rPr>
                <w:rFonts w:ascii="Times New Roman" w:hAnsi="Times New Roman" w:cs="Times New Roman"/>
                <w:color w:val="0F1115"/>
                <w:kern w:val="2"/>
                <w:sz w:val="32"/>
                <w:highlight w:val="none"/>
              </w:rPr>
            </w:pPr>
            <w:r>
              <w:rPr>
                <w:rFonts w:hint="default" w:ascii="Times New Roman" w:hAnsi="Times New Roman" w:eastAsia="方正黑体_GBK" w:cs="Times New Roman"/>
                <w:sz w:val="28"/>
                <w:szCs w:val="28"/>
                <w:highlight w:val="none"/>
              </w:rPr>
              <w:t>专栏</w:t>
            </w:r>
            <w:r>
              <w:rPr>
                <w:rFonts w:hint="eastAsia" w:eastAsia="方正黑体_GBK" w:cs="Times New Roman"/>
                <w:sz w:val="28"/>
                <w:szCs w:val="28"/>
                <w:highlight w:val="none"/>
                <w:lang w:val="en-US" w:eastAsia="zh-CN"/>
              </w:rPr>
              <w:t>4</w:t>
            </w:r>
            <w:r>
              <w:rPr>
                <w:rFonts w:hint="default" w:ascii="Times New Roman" w:hAnsi="Times New Roman" w:eastAsia="方正黑体_GBK" w:cs="Times New Roman"/>
                <w:sz w:val="28"/>
                <w:szCs w:val="28"/>
                <w:highlight w:val="none"/>
              </w:rPr>
              <w:t xml:space="preserve"> </w:t>
            </w:r>
            <w:r>
              <w:rPr>
                <w:rFonts w:hint="eastAsia" w:eastAsia="方正黑体_GBK" w:cs="Times New Roman"/>
                <w:sz w:val="28"/>
                <w:szCs w:val="28"/>
                <w:highlight w:val="none"/>
                <w:lang w:eastAsia="zh-CN"/>
              </w:rPr>
              <w:t>“</w:t>
            </w:r>
            <w:r>
              <w:rPr>
                <w:rFonts w:hint="default" w:ascii="Times New Roman" w:hAnsi="Times New Roman" w:eastAsia="方正黑体_GBK" w:cs="Times New Roman"/>
                <w:sz w:val="28"/>
                <w:szCs w:val="28"/>
                <w:highlight w:val="none"/>
              </w:rPr>
              <w:t>人工智能+</w:t>
            </w:r>
            <w:r>
              <w:rPr>
                <w:rFonts w:hint="eastAsia" w:eastAsia="方正黑体_GBK" w:cs="Times New Roman"/>
                <w:sz w:val="28"/>
                <w:szCs w:val="28"/>
                <w:highlight w:val="none"/>
                <w:lang w:eastAsia="zh-CN"/>
              </w:rPr>
              <w:t>”</w:t>
            </w:r>
            <w:r>
              <w:rPr>
                <w:rFonts w:hint="default" w:ascii="Times New Roman" w:hAnsi="Times New Roman" w:eastAsia="方正黑体_GBK" w:cs="Times New Roman"/>
                <w:sz w:val="28"/>
                <w:szCs w:val="28"/>
                <w:highlight w:val="none"/>
                <w:lang w:eastAsia="zh-CN"/>
              </w:rPr>
              <w:t>民生福祉重大场景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9061" w:type="dxa"/>
            <w:noWrap w:val="0"/>
            <w:vAlign w:val="top"/>
          </w:tcPr>
          <w:p>
            <w:pPr>
              <w:pStyle w:val="17"/>
              <w:widowControl/>
              <w:shd w:val="clear" w:color="auto" w:fill="FFFFFF"/>
              <w:spacing w:before="0" w:beforeAutospacing="0" w:after="0" w:afterLines="0" w:afterAutospacing="0"/>
              <w:ind w:firstLine="560" w:firstLineChars="200"/>
              <w:rPr>
                <w:rFonts w:hint="default" w:ascii="Times New Roman" w:hAnsi="Times New Roman" w:cs="Times New Roman"/>
                <w:kern w:val="2"/>
                <w:sz w:val="28"/>
                <w:szCs w:val="28"/>
                <w:highlight w:val="none"/>
                <w:lang w:bidi="ar-SA"/>
              </w:rPr>
            </w:pPr>
            <w:r>
              <w:rPr>
                <w:rFonts w:hint="eastAsia" w:eastAsia="方正楷体_GBK" w:cs="Times New Roman"/>
                <w:kern w:val="2"/>
                <w:sz w:val="28"/>
                <w:szCs w:val="28"/>
                <w:highlight w:val="none"/>
                <w:lang w:eastAsia="zh-CN" w:bidi="ar-SA"/>
              </w:rPr>
              <w:t>“</w:t>
            </w:r>
            <w:r>
              <w:rPr>
                <w:rFonts w:hint="default" w:ascii="Times New Roman" w:hAnsi="Times New Roman" w:eastAsia="方正楷体_GBK" w:cs="Times New Roman"/>
                <w:kern w:val="2"/>
                <w:sz w:val="28"/>
                <w:szCs w:val="28"/>
                <w:highlight w:val="none"/>
                <w:lang w:bidi="ar-SA"/>
              </w:rPr>
              <w:t>人工智能+</w:t>
            </w:r>
            <w:r>
              <w:rPr>
                <w:rFonts w:hint="eastAsia" w:eastAsia="方正楷体_GBK" w:cs="Times New Roman"/>
                <w:kern w:val="2"/>
                <w:sz w:val="28"/>
                <w:szCs w:val="28"/>
                <w:highlight w:val="none"/>
                <w:lang w:eastAsia="zh-CN" w:bidi="ar-SA"/>
              </w:rPr>
              <w:t>”</w:t>
            </w:r>
            <w:r>
              <w:rPr>
                <w:rFonts w:hint="default" w:ascii="Times New Roman" w:hAnsi="Times New Roman" w:eastAsia="方正楷体_GBK" w:cs="Times New Roman"/>
                <w:kern w:val="2"/>
                <w:sz w:val="28"/>
                <w:szCs w:val="28"/>
                <w:highlight w:val="none"/>
                <w:lang w:bidi="ar-SA"/>
              </w:rPr>
              <w:t>未来学校。</w:t>
            </w:r>
            <w:r>
              <w:rPr>
                <w:rFonts w:ascii="Times New Roman" w:hAnsi="Times New Roman" w:cs="Times New Roman"/>
                <w:kern w:val="2"/>
                <w:sz w:val="28"/>
                <w:szCs w:val="28"/>
                <w:highlight w:val="none"/>
                <w:lang w:bidi="ar-SA"/>
              </w:rPr>
              <w:t>围绕</w:t>
            </w:r>
            <w:r>
              <w:rPr>
                <w:rFonts w:hint="eastAsia" w:cs="Times New Roman"/>
                <w:kern w:val="2"/>
                <w:sz w:val="28"/>
                <w:szCs w:val="28"/>
                <w:highlight w:val="none"/>
                <w:lang w:val="en-US" w:eastAsia="zh-CN" w:bidi="ar-SA"/>
              </w:rPr>
              <w:t>推动学校教学方式、科研范式、治理模式系统性变革，集成打造“人工智能+”教育应用场景，构建人机协同、虚实结合、泛在可及的智慧校园新生态，</w:t>
            </w:r>
            <w:r>
              <w:rPr>
                <w:rFonts w:hint="default" w:ascii="Times New Roman" w:hAnsi="Times New Roman" w:eastAsia="方正仿宋_GBK" w:cs="Times New Roman"/>
                <w:kern w:val="2"/>
                <w:sz w:val="28"/>
                <w:szCs w:val="28"/>
                <w:highlight w:val="none"/>
                <w:lang w:eastAsia="zh-CN" w:bidi="ar-SA"/>
              </w:rPr>
              <w:t>累计认定</w:t>
            </w:r>
            <w:r>
              <w:rPr>
                <w:rFonts w:hint="default" w:ascii="Times New Roman" w:hAnsi="Times New Roman" w:cs="Times New Roman"/>
                <w:kern w:val="2"/>
                <w:sz w:val="28"/>
                <w:szCs w:val="28"/>
                <w:highlight w:val="none"/>
                <w:lang w:val="en-US" w:eastAsia="zh-CN" w:bidi="ar-SA"/>
              </w:rPr>
              <w:t>5</w:t>
            </w:r>
            <w:r>
              <w:rPr>
                <w:rFonts w:hint="default" w:ascii="Times New Roman" w:hAnsi="Times New Roman" w:eastAsia="方正仿宋_GBK" w:cs="Times New Roman"/>
                <w:kern w:val="2"/>
                <w:sz w:val="28"/>
                <w:szCs w:val="28"/>
                <w:highlight w:val="none"/>
                <w:lang w:val="en-US" w:eastAsia="zh-CN" w:bidi="ar-SA"/>
              </w:rPr>
              <w:t>0家</w:t>
            </w:r>
            <w:r>
              <w:rPr>
                <w:rFonts w:hint="eastAsia" w:cs="Times New Roman"/>
                <w:kern w:val="2"/>
                <w:sz w:val="28"/>
                <w:szCs w:val="28"/>
                <w:highlight w:val="none"/>
                <w:lang w:val="en-US" w:eastAsia="zh-CN" w:bidi="ar-SA"/>
              </w:rPr>
              <w:t>“</w:t>
            </w:r>
            <w:r>
              <w:rPr>
                <w:rFonts w:hint="default" w:ascii="Times New Roman" w:hAnsi="Times New Roman" w:eastAsia="方正仿宋_GBK" w:cs="Times New Roman"/>
                <w:kern w:val="2"/>
                <w:sz w:val="28"/>
                <w:szCs w:val="28"/>
                <w:highlight w:val="none"/>
                <w:lang w:val="en-US" w:eastAsia="zh-CN" w:bidi="ar-SA"/>
              </w:rPr>
              <w:t>人工智能+</w:t>
            </w:r>
            <w:r>
              <w:rPr>
                <w:rFonts w:hint="eastAsia" w:cs="Times New Roman"/>
                <w:kern w:val="2"/>
                <w:sz w:val="28"/>
                <w:szCs w:val="28"/>
                <w:highlight w:val="none"/>
                <w:lang w:val="en-US" w:eastAsia="zh-CN" w:bidi="ar-SA"/>
              </w:rPr>
              <w:t>”</w:t>
            </w:r>
            <w:r>
              <w:rPr>
                <w:rFonts w:hint="default" w:ascii="Times New Roman" w:hAnsi="Times New Roman" w:eastAsia="方正仿宋_GBK" w:cs="Times New Roman"/>
                <w:kern w:val="2"/>
                <w:sz w:val="28"/>
                <w:szCs w:val="28"/>
                <w:highlight w:val="none"/>
                <w:lang w:val="en-US" w:eastAsia="zh-CN" w:bidi="ar-SA"/>
              </w:rPr>
              <w:t>未来学校</w:t>
            </w:r>
            <w:r>
              <w:rPr>
                <w:rFonts w:hint="default" w:ascii="Times New Roman" w:hAnsi="Times New Roman" w:cs="Times New Roman"/>
                <w:kern w:val="2"/>
                <w:sz w:val="28"/>
                <w:szCs w:val="28"/>
                <w:highlight w:val="none"/>
                <w:lang w:bidi="ar-SA"/>
              </w:rPr>
              <w:t>。</w:t>
            </w:r>
          </w:p>
          <w:p>
            <w:pPr>
              <w:pStyle w:val="17"/>
              <w:widowControl/>
              <w:shd w:val="clear" w:color="auto" w:fill="FFFFFF"/>
              <w:spacing w:before="0" w:beforeAutospacing="0" w:after="0" w:afterLines="0" w:afterAutospacing="0"/>
              <w:ind w:firstLine="560" w:firstLineChars="200"/>
              <w:rPr>
                <w:rFonts w:hint="default" w:ascii="Times New Roman" w:hAnsi="Times New Roman" w:cs="Times New Roman"/>
                <w:kern w:val="2"/>
                <w:sz w:val="28"/>
                <w:szCs w:val="28"/>
                <w:highlight w:val="none"/>
                <w:lang w:bidi="ar-SA"/>
              </w:rPr>
            </w:pPr>
            <w:r>
              <w:rPr>
                <w:rFonts w:hint="eastAsia" w:eastAsia="方正楷体_GBK" w:cs="Times New Roman"/>
                <w:kern w:val="2"/>
                <w:sz w:val="28"/>
                <w:szCs w:val="28"/>
                <w:highlight w:val="none"/>
                <w:lang w:eastAsia="zh-CN" w:bidi="ar-SA"/>
              </w:rPr>
              <w:t>“</w:t>
            </w:r>
            <w:r>
              <w:rPr>
                <w:rFonts w:hint="default" w:ascii="Times New Roman" w:hAnsi="Times New Roman" w:eastAsia="方正楷体_GBK" w:cs="Times New Roman"/>
                <w:kern w:val="2"/>
                <w:sz w:val="28"/>
                <w:szCs w:val="28"/>
                <w:highlight w:val="none"/>
                <w:lang w:bidi="ar-SA"/>
              </w:rPr>
              <w:t>人工智能+</w:t>
            </w:r>
            <w:r>
              <w:rPr>
                <w:rFonts w:hint="eastAsia" w:eastAsia="方正楷体_GBK" w:cs="Times New Roman"/>
                <w:kern w:val="2"/>
                <w:sz w:val="28"/>
                <w:szCs w:val="28"/>
                <w:highlight w:val="none"/>
                <w:lang w:eastAsia="zh-CN" w:bidi="ar-SA"/>
              </w:rPr>
              <w:t>”</w:t>
            </w:r>
            <w:r>
              <w:rPr>
                <w:rFonts w:hint="default" w:ascii="Times New Roman" w:hAnsi="Times New Roman" w:eastAsia="方正楷体_GBK" w:cs="Times New Roman"/>
                <w:kern w:val="2"/>
                <w:sz w:val="28"/>
                <w:szCs w:val="28"/>
                <w:highlight w:val="none"/>
                <w:lang w:bidi="ar-SA"/>
              </w:rPr>
              <w:t>未来医院</w:t>
            </w:r>
            <w:r>
              <w:rPr>
                <w:rFonts w:hint="default" w:ascii="Times New Roman" w:hAnsi="Times New Roman" w:cs="Times New Roman"/>
                <w:kern w:val="2"/>
                <w:sz w:val="28"/>
                <w:szCs w:val="28"/>
                <w:highlight w:val="none"/>
                <w:lang w:bidi="ar-SA"/>
              </w:rPr>
              <w:t>。</w:t>
            </w:r>
            <w:r>
              <w:rPr>
                <w:rFonts w:hint="default" w:ascii="Times New Roman" w:hAnsi="Times New Roman" w:cs="Times New Roman"/>
                <w:kern w:val="2"/>
                <w:sz w:val="28"/>
                <w:szCs w:val="28"/>
                <w:highlight w:val="none"/>
                <w:lang w:eastAsia="zh-CN" w:bidi="ar-SA"/>
              </w:rPr>
              <w:t>围绕</w:t>
            </w:r>
            <w:r>
              <w:rPr>
                <w:rFonts w:hint="default" w:ascii="Times New Roman" w:hAnsi="Times New Roman" w:cs="Times New Roman"/>
                <w:kern w:val="2"/>
                <w:sz w:val="28"/>
                <w:szCs w:val="28"/>
                <w:highlight w:val="none"/>
                <w:lang w:bidi="ar-SA"/>
              </w:rPr>
              <w:t>就医导诊、临床用药、住院照护、手术辅助、康复管理等</w:t>
            </w:r>
            <w:r>
              <w:rPr>
                <w:rFonts w:hint="default" w:ascii="Times New Roman" w:hAnsi="Times New Roman" w:cs="Times New Roman"/>
                <w:kern w:val="2"/>
                <w:sz w:val="28"/>
                <w:szCs w:val="28"/>
                <w:highlight w:val="none"/>
                <w:lang w:eastAsia="zh-CN" w:bidi="ar-SA"/>
              </w:rPr>
              <w:t>集成打造</w:t>
            </w:r>
            <w:r>
              <w:rPr>
                <w:rFonts w:hint="eastAsia" w:cs="Times New Roman"/>
                <w:kern w:val="2"/>
                <w:sz w:val="28"/>
                <w:szCs w:val="28"/>
                <w:highlight w:val="none"/>
                <w:lang w:eastAsia="zh-CN" w:bidi="ar-SA"/>
              </w:rPr>
              <w:t>“</w:t>
            </w:r>
            <w:r>
              <w:rPr>
                <w:rFonts w:hint="default" w:ascii="Times New Roman" w:hAnsi="Times New Roman" w:cs="Times New Roman"/>
                <w:kern w:val="2"/>
                <w:sz w:val="28"/>
                <w:szCs w:val="28"/>
                <w:highlight w:val="none"/>
                <w:lang w:eastAsia="zh-CN" w:bidi="ar-SA"/>
              </w:rPr>
              <w:t>人工智能</w:t>
            </w:r>
            <w:r>
              <w:rPr>
                <w:rFonts w:hint="default" w:ascii="Times New Roman" w:hAnsi="Times New Roman" w:cs="Times New Roman"/>
                <w:kern w:val="2"/>
                <w:sz w:val="28"/>
                <w:szCs w:val="28"/>
                <w:highlight w:val="none"/>
                <w:lang w:val="en-US" w:eastAsia="zh-CN" w:bidi="ar-SA"/>
              </w:rPr>
              <w:t>+</w:t>
            </w:r>
            <w:r>
              <w:rPr>
                <w:rFonts w:hint="eastAsia" w:cs="Times New Roman"/>
                <w:kern w:val="2"/>
                <w:sz w:val="28"/>
                <w:szCs w:val="28"/>
                <w:highlight w:val="none"/>
                <w:lang w:eastAsia="zh-CN" w:bidi="ar-SA"/>
              </w:rPr>
              <w:t>”</w:t>
            </w:r>
            <w:r>
              <w:rPr>
                <w:rFonts w:hint="default" w:ascii="Times New Roman" w:hAnsi="Times New Roman" w:cs="Times New Roman"/>
                <w:kern w:val="2"/>
                <w:sz w:val="28"/>
                <w:szCs w:val="28"/>
                <w:highlight w:val="none"/>
                <w:lang w:eastAsia="zh-CN" w:bidi="ar-SA"/>
              </w:rPr>
              <w:t>医疗应用场景，</w:t>
            </w:r>
            <w:r>
              <w:rPr>
                <w:rFonts w:hint="default" w:ascii="Times New Roman" w:hAnsi="Times New Roman" w:cs="Times New Roman"/>
                <w:kern w:val="2"/>
                <w:sz w:val="28"/>
                <w:szCs w:val="28"/>
                <w:highlight w:val="none"/>
                <w:lang w:bidi="ar-SA"/>
              </w:rPr>
              <w:t>以</w:t>
            </w:r>
            <w:r>
              <w:rPr>
                <w:rFonts w:hint="default" w:ascii="Times New Roman" w:hAnsi="Times New Roman" w:cs="Times New Roman"/>
                <w:kern w:val="2"/>
                <w:sz w:val="28"/>
                <w:szCs w:val="28"/>
                <w:highlight w:val="none"/>
                <w:lang w:eastAsia="zh-CN" w:bidi="ar-SA"/>
              </w:rPr>
              <w:t>人工智能</w:t>
            </w:r>
            <w:r>
              <w:rPr>
                <w:rFonts w:hint="default" w:ascii="Times New Roman" w:hAnsi="Times New Roman" w:cs="Times New Roman"/>
                <w:kern w:val="2"/>
                <w:sz w:val="28"/>
                <w:szCs w:val="28"/>
                <w:highlight w:val="none"/>
                <w:lang w:bidi="ar-SA"/>
              </w:rPr>
              <w:t>提升优质医疗资源</w:t>
            </w:r>
            <w:r>
              <w:rPr>
                <w:rFonts w:hint="default" w:ascii="Times New Roman" w:hAnsi="Times New Roman" w:cs="Times New Roman"/>
                <w:kern w:val="2"/>
                <w:sz w:val="28"/>
                <w:szCs w:val="28"/>
                <w:highlight w:val="none"/>
                <w:lang w:eastAsia="zh-CN" w:bidi="ar-SA"/>
              </w:rPr>
              <w:t>普惠可及</w:t>
            </w:r>
            <w:r>
              <w:rPr>
                <w:rFonts w:hint="eastAsia" w:cs="Times New Roman"/>
                <w:kern w:val="2"/>
                <w:sz w:val="28"/>
                <w:szCs w:val="28"/>
                <w:highlight w:val="none"/>
                <w:lang w:eastAsia="zh-CN" w:bidi="ar-SA"/>
              </w:rPr>
              <w:t>，</w:t>
            </w:r>
            <w:r>
              <w:rPr>
                <w:rFonts w:hint="default" w:ascii="Times New Roman" w:hAnsi="Times New Roman" w:cs="Times New Roman"/>
                <w:kern w:val="2"/>
                <w:sz w:val="28"/>
                <w:szCs w:val="28"/>
                <w:highlight w:val="none"/>
                <w:lang w:eastAsia="zh-CN" w:bidi="ar-SA"/>
              </w:rPr>
              <w:t>累计认定</w:t>
            </w:r>
            <w:r>
              <w:rPr>
                <w:rFonts w:hint="default" w:ascii="Times New Roman" w:hAnsi="Times New Roman" w:cs="Times New Roman"/>
                <w:kern w:val="2"/>
                <w:sz w:val="28"/>
                <w:szCs w:val="28"/>
                <w:highlight w:val="none"/>
                <w:lang w:val="en-US" w:eastAsia="zh-CN" w:bidi="ar-SA"/>
              </w:rPr>
              <w:t>30家</w:t>
            </w:r>
            <w:r>
              <w:rPr>
                <w:rFonts w:hint="eastAsia" w:cs="Times New Roman"/>
                <w:kern w:val="2"/>
                <w:sz w:val="28"/>
                <w:szCs w:val="28"/>
                <w:highlight w:val="none"/>
                <w:lang w:val="en-US" w:eastAsia="zh-CN" w:bidi="ar-SA"/>
              </w:rPr>
              <w:t>“</w:t>
            </w:r>
            <w:r>
              <w:rPr>
                <w:rFonts w:hint="default" w:ascii="Times New Roman" w:hAnsi="Times New Roman" w:eastAsia="方正仿宋_GBK" w:cs="Times New Roman"/>
                <w:kern w:val="2"/>
                <w:sz w:val="28"/>
                <w:szCs w:val="28"/>
                <w:highlight w:val="none"/>
                <w:lang w:val="en-US" w:eastAsia="zh-CN" w:bidi="ar-SA"/>
              </w:rPr>
              <w:t>人工智能+</w:t>
            </w:r>
            <w:r>
              <w:rPr>
                <w:rFonts w:hint="eastAsia" w:cs="Times New Roman"/>
                <w:kern w:val="2"/>
                <w:sz w:val="28"/>
                <w:szCs w:val="28"/>
                <w:highlight w:val="none"/>
                <w:lang w:val="en-US" w:eastAsia="zh-CN" w:bidi="ar-SA"/>
              </w:rPr>
              <w:t>”</w:t>
            </w:r>
            <w:r>
              <w:rPr>
                <w:rFonts w:hint="default" w:ascii="Times New Roman" w:hAnsi="Times New Roman" w:cs="Times New Roman"/>
                <w:kern w:val="2"/>
                <w:sz w:val="28"/>
                <w:szCs w:val="28"/>
                <w:highlight w:val="none"/>
                <w:lang w:val="en-US" w:eastAsia="zh-CN" w:bidi="ar-SA"/>
              </w:rPr>
              <w:t>未来医院</w:t>
            </w:r>
            <w:r>
              <w:rPr>
                <w:rFonts w:hint="default" w:ascii="Times New Roman" w:hAnsi="Times New Roman" w:cs="Times New Roman"/>
                <w:kern w:val="2"/>
                <w:sz w:val="28"/>
                <w:szCs w:val="28"/>
                <w:highlight w:val="none"/>
                <w:lang w:bidi="ar-SA"/>
              </w:rPr>
              <w:t>。</w:t>
            </w:r>
          </w:p>
          <w:p>
            <w:pPr>
              <w:pStyle w:val="17"/>
              <w:widowControl/>
              <w:shd w:val="clear" w:color="auto" w:fill="FFFFFF"/>
              <w:spacing w:before="0" w:beforeAutospacing="0" w:after="0" w:afterLines="0" w:afterAutospacing="0"/>
              <w:ind w:firstLine="560" w:firstLineChars="200"/>
              <w:rPr>
                <w:rFonts w:hint="default" w:ascii="Times New Roman" w:hAnsi="Times New Roman" w:cs="Times New Roman"/>
                <w:kern w:val="2"/>
                <w:sz w:val="28"/>
                <w:szCs w:val="28"/>
                <w:highlight w:val="none"/>
                <w:lang w:bidi="ar-SA"/>
              </w:rPr>
            </w:pPr>
            <w:r>
              <w:rPr>
                <w:rFonts w:hint="eastAsia" w:eastAsia="方正楷体_GBK" w:cs="Times New Roman"/>
                <w:kern w:val="2"/>
                <w:sz w:val="28"/>
                <w:szCs w:val="28"/>
                <w:highlight w:val="none"/>
                <w:lang w:eastAsia="zh-CN" w:bidi="ar-SA"/>
              </w:rPr>
              <w:t>“</w:t>
            </w:r>
            <w:r>
              <w:rPr>
                <w:rFonts w:hint="default" w:ascii="Times New Roman" w:hAnsi="Times New Roman" w:eastAsia="方正楷体_GBK" w:cs="Times New Roman"/>
                <w:kern w:val="2"/>
                <w:sz w:val="28"/>
                <w:szCs w:val="28"/>
                <w:highlight w:val="none"/>
                <w:lang w:bidi="ar-SA"/>
              </w:rPr>
              <w:t>人工智能+</w:t>
            </w:r>
            <w:r>
              <w:rPr>
                <w:rFonts w:hint="eastAsia" w:eastAsia="方正楷体_GBK" w:cs="Times New Roman"/>
                <w:kern w:val="2"/>
                <w:sz w:val="28"/>
                <w:szCs w:val="28"/>
                <w:highlight w:val="none"/>
                <w:lang w:eastAsia="zh-CN" w:bidi="ar-SA"/>
              </w:rPr>
              <w:t>”</w:t>
            </w:r>
            <w:r>
              <w:rPr>
                <w:rFonts w:hint="default" w:ascii="Times New Roman" w:hAnsi="Times New Roman" w:eastAsia="方正楷体_GBK" w:cs="Times New Roman"/>
                <w:kern w:val="2"/>
                <w:sz w:val="28"/>
                <w:szCs w:val="28"/>
                <w:highlight w:val="none"/>
                <w:lang w:bidi="ar-SA"/>
              </w:rPr>
              <w:t>养老院</w:t>
            </w:r>
            <w:r>
              <w:rPr>
                <w:rFonts w:hint="default" w:ascii="Times New Roman" w:hAnsi="Times New Roman" w:cs="Times New Roman"/>
                <w:kern w:val="2"/>
                <w:sz w:val="28"/>
                <w:szCs w:val="28"/>
                <w:highlight w:val="none"/>
                <w:lang w:bidi="ar-SA"/>
              </w:rPr>
              <w:t>。围绕老年人养老服务需求，</w:t>
            </w:r>
            <w:r>
              <w:rPr>
                <w:rFonts w:hint="default" w:ascii="Times New Roman" w:hAnsi="Times New Roman" w:cs="Times New Roman"/>
                <w:kern w:val="2"/>
                <w:sz w:val="28"/>
                <w:szCs w:val="28"/>
                <w:highlight w:val="none"/>
                <w:lang w:eastAsia="zh-CN" w:bidi="ar-SA"/>
              </w:rPr>
              <w:t>支持引入适老化具身智能机器人、智能化辅助用具，打造一批</w:t>
            </w:r>
            <w:r>
              <w:rPr>
                <w:rFonts w:hint="default" w:ascii="Times New Roman" w:hAnsi="Times New Roman" w:cs="Times New Roman"/>
                <w:kern w:val="2"/>
                <w:sz w:val="28"/>
                <w:szCs w:val="28"/>
                <w:highlight w:val="none"/>
                <w:lang w:bidi="ar-SA"/>
              </w:rPr>
              <w:t>智能护理、情感陪护、康复训练等适老化场景</w:t>
            </w:r>
            <w:r>
              <w:rPr>
                <w:rFonts w:hint="default" w:ascii="Times New Roman" w:hAnsi="Times New Roman" w:cs="Times New Roman"/>
                <w:kern w:val="2"/>
                <w:sz w:val="28"/>
                <w:szCs w:val="28"/>
                <w:highlight w:val="none"/>
                <w:lang w:eastAsia="zh-CN" w:bidi="ar-SA"/>
              </w:rPr>
              <w:t>，通过人工智能</w:t>
            </w:r>
            <w:r>
              <w:rPr>
                <w:rFonts w:hint="default" w:ascii="Times New Roman" w:hAnsi="Times New Roman" w:cs="Times New Roman"/>
                <w:kern w:val="2"/>
                <w:sz w:val="28"/>
                <w:szCs w:val="28"/>
                <w:highlight w:val="none"/>
                <w:lang w:bidi="ar-SA"/>
              </w:rPr>
              <w:t>提升优质康养服务质量</w:t>
            </w:r>
            <w:r>
              <w:rPr>
                <w:rFonts w:hint="eastAsia" w:cs="Times New Roman"/>
                <w:kern w:val="2"/>
                <w:sz w:val="28"/>
                <w:szCs w:val="28"/>
                <w:highlight w:val="none"/>
                <w:lang w:eastAsia="zh-CN" w:bidi="ar-SA"/>
              </w:rPr>
              <w:t>，</w:t>
            </w:r>
            <w:r>
              <w:rPr>
                <w:rFonts w:hint="default" w:ascii="Times New Roman" w:hAnsi="Times New Roman" w:cs="Times New Roman"/>
                <w:kern w:val="2"/>
                <w:sz w:val="28"/>
                <w:szCs w:val="28"/>
                <w:highlight w:val="none"/>
                <w:lang w:eastAsia="zh-CN" w:bidi="ar-SA"/>
              </w:rPr>
              <w:t>累计认定</w:t>
            </w:r>
            <w:r>
              <w:rPr>
                <w:rFonts w:hint="default" w:ascii="Times New Roman" w:hAnsi="Times New Roman" w:cs="Times New Roman"/>
                <w:kern w:val="2"/>
                <w:sz w:val="28"/>
                <w:szCs w:val="28"/>
                <w:highlight w:val="none"/>
                <w:lang w:val="en-US" w:eastAsia="zh-CN" w:bidi="ar-SA"/>
              </w:rPr>
              <w:t>15家</w:t>
            </w:r>
            <w:r>
              <w:rPr>
                <w:rFonts w:hint="eastAsia" w:cs="Times New Roman"/>
                <w:kern w:val="2"/>
                <w:sz w:val="28"/>
                <w:szCs w:val="28"/>
                <w:highlight w:val="none"/>
                <w:lang w:val="en-US" w:eastAsia="zh-CN" w:bidi="ar-SA"/>
              </w:rPr>
              <w:t>“</w:t>
            </w:r>
            <w:r>
              <w:rPr>
                <w:rFonts w:hint="default" w:ascii="Times New Roman" w:hAnsi="Times New Roman" w:cs="Times New Roman"/>
                <w:kern w:val="2"/>
                <w:sz w:val="28"/>
                <w:szCs w:val="28"/>
                <w:highlight w:val="none"/>
                <w:lang w:val="en-US" w:eastAsia="zh-CN" w:bidi="ar-SA"/>
              </w:rPr>
              <w:t>人工智能+</w:t>
            </w:r>
            <w:r>
              <w:rPr>
                <w:rFonts w:hint="eastAsia" w:cs="Times New Roman"/>
                <w:kern w:val="2"/>
                <w:sz w:val="28"/>
                <w:szCs w:val="28"/>
                <w:highlight w:val="none"/>
                <w:lang w:val="en-US" w:eastAsia="zh-CN" w:bidi="ar-SA"/>
              </w:rPr>
              <w:t>”</w:t>
            </w:r>
            <w:r>
              <w:rPr>
                <w:rFonts w:hint="default" w:ascii="Times New Roman" w:hAnsi="Times New Roman" w:cs="Times New Roman"/>
                <w:kern w:val="2"/>
                <w:sz w:val="28"/>
                <w:szCs w:val="28"/>
                <w:highlight w:val="none"/>
                <w:lang w:val="en-US" w:eastAsia="zh-CN" w:bidi="ar-SA"/>
              </w:rPr>
              <w:t>未来养老院</w:t>
            </w:r>
            <w:r>
              <w:rPr>
                <w:rFonts w:hint="default" w:ascii="Times New Roman" w:hAnsi="Times New Roman" w:cs="Times New Roman"/>
                <w:kern w:val="2"/>
                <w:sz w:val="28"/>
                <w:szCs w:val="28"/>
                <w:highlight w:val="none"/>
                <w:lang w:bidi="ar-SA"/>
              </w:rPr>
              <w:t>。</w:t>
            </w:r>
          </w:p>
          <w:p>
            <w:pPr>
              <w:pStyle w:val="17"/>
              <w:widowControl/>
              <w:shd w:val="clear" w:color="auto" w:fill="FFFFFF"/>
              <w:spacing w:before="0" w:beforeAutospacing="0" w:after="0" w:afterLines="0" w:afterAutospacing="0"/>
              <w:ind w:firstLine="560" w:firstLineChars="200"/>
              <w:rPr>
                <w:rFonts w:hint="default" w:ascii="Times New Roman" w:hAnsi="Times New Roman" w:cs="Times New Roman"/>
                <w:kern w:val="2"/>
                <w:sz w:val="28"/>
                <w:szCs w:val="28"/>
                <w:highlight w:val="none"/>
                <w:lang w:bidi="ar-SA"/>
              </w:rPr>
            </w:pPr>
            <w:r>
              <w:rPr>
                <w:rFonts w:hint="eastAsia" w:eastAsia="方正楷体_GBK" w:cs="Times New Roman"/>
                <w:kern w:val="2"/>
                <w:sz w:val="28"/>
                <w:szCs w:val="28"/>
                <w:highlight w:val="none"/>
                <w:lang w:eastAsia="zh-CN" w:bidi="ar-SA"/>
              </w:rPr>
              <w:t>“</w:t>
            </w:r>
            <w:r>
              <w:rPr>
                <w:rFonts w:hint="default" w:ascii="Times New Roman" w:hAnsi="Times New Roman" w:eastAsia="方正楷体_GBK" w:cs="Times New Roman"/>
                <w:kern w:val="2"/>
                <w:sz w:val="28"/>
                <w:szCs w:val="28"/>
                <w:highlight w:val="none"/>
                <w:lang w:bidi="ar-SA"/>
              </w:rPr>
              <w:t>人工智能+</w:t>
            </w:r>
            <w:r>
              <w:rPr>
                <w:rFonts w:hint="eastAsia" w:eastAsia="方正楷体_GBK" w:cs="Times New Roman"/>
                <w:kern w:val="2"/>
                <w:sz w:val="28"/>
                <w:szCs w:val="28"/>
                <w:highlight w:val="none"/>
                <w:lang w:eastAsia="zh-CN" w:bidi="ar-SA"/>
              </w:rPr>
              <w:t>”</w:t>
            </w:r>
            <w:r>
              <w:rPr>
                <w:rFonts w:hint="eastAsia" w:ascii="Times New Roman" w:hAnsi="Times New Roman" w:eastAsia="方正楷体_GBK" w:cs="Times New Roman"/>
                <w:kern w:val="2"/>
                <w:sz w:val="28"/>
                <w:szCs w:val="28"/>
                <w:highlight w:val="none"/>
                <w:lang w:eastAsia="zh-CN" w:bidi="ar-SA"/>
              </w:rPr>
              <w:t>助残</w:t>
            </w:r>
            <w:r>
              <w:rPr>
                <w:rFonts w:hint="default" w:ascii="Times New Roman" w:hAnsi="Times New Roman" w:eastAsia="方正楷体_GBK" w:cs="Times New Roman"/>
                <w:kern w:val="2"/>
                <w:sz w:val="28"/>
                <w:szCs w:val="28"/>
                <w:highlight w:val="none"/>
                <w:lang w:bidi="ar-SA"/>
              </w:rPr>
              <w:t>机构</w:t>
            </w:r>
            <w:r>
              <w:rPr>
                <w:rFonts w:hint="default" w:ascii="Times New Roman" w:hAnsi="Times New Roman" w:eastAsia="方正楷体_GBK" w:cs="Times New Roman"/>
                <w:kern w:val="2"/>
                <w:sz w:val="28"/>
                <w:szCs w:val="28"/>
                <w:highlight w:val="none"/>
                <w:lang w:eastAsia="zh-CN" w:bidi="ar-SA"/>
              </w:rPr>
              <w:t>。</w:t>
            </w:r>
            <w:r>
              <w:rPr>
                <w:rFonts w:hint="default" w:ascii="Times New Roman" w:hAnsi="Times New Roman" w:cs="Times New Roman"/>
                <w:kern w:val="2"/>
                <w:sz w:val="28"/>
                <w:szCs w:val="28"/>
                <w:highlight w:val="none"/>
                <w:lang w:eastAsia="zh-CN" w:bidi="ar-SA"/>
              </w:rPr>
              <w:t>围绕残疾人</w:t>
            </w:r>
            <w:r>
              <w:rPr>
                <w:rFonts w:hint="default" w:ascii="Times New Roman" w:hAnsi="Times New Roman" w:cs="Times New Roman"/>
                <w:kern w:val="2"/>
                <w:sz w:val="28"/>
                <w:szCs w:val="28"/>
                <w:highlight w:val="none"/>
                <w:lang w:bidi="ar-SA"/>
              </w:rPr>
              <w:t>生活照料、康复训练、无障碍出行、辅助性就业、心理疏导等</w:t>
            </w:r>
            <w:r>
              <w:rPr>
                <w:rFonts w:hint="default" w:ascii="Times New Roman" w:hAnsi="Times New Roman" w:cs="Times New Roman"/>
                <w:kern w:val="2"/>
                <w:sz w:val="28"/>
                <w:szCs w:val="28"/>
                <w:highlight w:val="none"/>
                <w:lang w:eastAsia="zh-CN" w:bidi="ar-SA"/>
              </w:rPr>
              <w:t>打造人工智能赋能综合应用</w:t>
            </w:r>
            <w:r>
              <w:rPr>
                <w:rFonts w:hint="default" w:ascii="Times New Roman" w:hAnsi="Times New Roman" w:cs="Times New Roman"/>
                <w:kern w:val="2"/>
                <w:sz w:val="28"/>
                <w:szCs w:val="28"/>
                <w:highlight w:val="none"/>
                <w:lang w:bidi="ar-SA"/>
              </w:rPr>
              <w:t>场景，推动助残帮扶精准化、数智化</w:t>
            </w:r>
            <w:r>
              <w:rPr>
                <w:rFonts w:hint="eastAsia" w:cs="Times New Roman"/>
                <w:kern w:val="2"/>
                <w:sz w:val="28"/>
                <w:szCs w:val="28"/>
                <w:highlight w:val="none"/>
                <w:lang w:eastAsia="zh-CN" w:bidi="ar-SA"/>
              </w:rPr>
              <w:t>，</w:t>
            </w:r>
            <w:r>
              <w:rPr>
                <w:rFonts w:hint="default" w:ascii="Times New Roman" w:hAnsi="Times New Roman" w:cs="Times New Roman"/>
                <w:kern w:val="2"/>
                <w:sz w:val="28"/>
                <w:szCs w:val="28"/>
                <w:highlight w:val="none"/>
                <w:lang w:eastAsia="zh-CN" w:bidi="ar-SA"/>
              </w:rPr>
              <w:t>累计认定</w:t>
            </w:r>
            <w:r>
              <w:rPr>
                <w:rFonts w:hint="default" w:ascii="Times New Roman" w:hAnsi="Times New Roman" w:cs="Times New Roman"/>
                <w:kern w:val="2"/>
                <w:sz w:val="28"/>
                <w:szCs w:val="28"/>
                <w:highlight w:val="none"/>
                <w:lang w:val="en-US" w:eastAsia="zh-CN" w:bidi="ar-SA"/>
              </w:rPr>
              <w:t>10家</w:t>
            </w:r>
            <w:r>
              <w:rPr>
                <w:rFonts w:hint="eastAsia" w:cs="Times New Roman"/>
                <w:kern w:val="2"/>
                <w:sz w:val="28"/>
                <w:szCs w:val="28"/>
                <w:highlight w:val="none"/>
                <w:lang w:val="en-US" w:eastAsia="zh-CN" w:bidi="ar-SA"/>
              </w:rPr>
              <w:t>“</w:t>
            </w:r>
            <w:r>
              <w:rPr>
                <w:rFonts w:hint="default" w:ascii="Times New Roman" w:hAnsi="Times New Roman" w:cs="Times New Roman"/>
                <w:kern w:val="2"/>
                <w:sz w:val="28"/>
                <w:szCs w:val="28"/>
                <w:highlight w:val="none"/>
                <w:lang w:val="en-US" w:eastAsia="zh-CN" w:bidi="ar-SA"/>
              </w:rPr>
              <w:t>人工智能+</w:t>
            </w:r>
            <w:r>
              <w:rPr>
                <w:rFonts w:hint="eastAsia" w:cs="Times New Roman"/>
                <w:kern w:val="2"/>
                <w:sz w:val="28"/>
                <w:szCs w:val="28"/>
                <w:highlight w:val="none"/>
                <w:lang w:val="en-US" w:eastAsia="zh-CN" w:bidi="ar-SA"/>
              </w:rPr>
              <w:t>”</w:t>
            </w:r>
            <w:r>
              <w:rPr>
                <w:rFonts w:hint="default" w:ascii="Times New Roman" w:hAnsi="Times New Roman" w:cs="Times New Roman"/>
                <w:kern w:val="2"/>
                <w:sz w:val="28"/>
                <w:szCs w:val="28"/>
                <w:highlight w:val="none"/>
                <w:lang w:val="en-US" w:eastAsia="zh-CN" w:bidi="ar-SA"/>
              </w:rPr>
              <w:t>未来康复机构</w:t>
            </w:r>
            <w:r>
              <w:rPr>
                <w:rFonts w:hint="default" w:ascii="Times New Roman" w:hAnsi="Times New Roman" w:cs="Times New Roman"/>
                <w:kern w:val="2"/>
                <w:sz w:val="28"/>
                <w:szCs w:val="28"/>
                <w:highlight w:val="none"/>
                <w:lang w:bidi="ar-SA"/>
              </w:rPr>
              <w:t>。</w:t>
            </w:r>
          </w:p>
          <w:p>
            <w:pPr>
              <w:pStyle w:val="17"/>
              <w:widowControl/>
              <w:shd w:val="clear" w:color="auto" w:fill="FFFFFF"/>
              <w:spacing w:before="0" w:beforeAutospacing="0" w:after="0" w:afterLines="0" w:afterAutospacing="0"/>
              <w:ind w:firstLine="560" w:firstLineChars="200"/>
              <w:rPr>
                <w:rFonts w:hint="default" w:ascii="Times New Roman" w:hAnsi="Times New Roman" w:cs="Times New Roman"/>
                <w:kern w:val="2"/>
                <w:sz w:val="28"/>
                <w:szCs w:val="28"/>
                <w:highlight w:val="none"/>
                <w:lang w:bidi="ar-SA"/>
              </w:rPr>
            </w:pPr>
            <w:r>
              <w:rPr>
                <w:rFonts w:hint="eastAsia" w:eastAsia="方正楷体_GBK" w:cs="Times New Roman"/>
                <w:kern w:val="2"/>
                <w:sz w:val="28"/>
                <w:szCs w:val="28"/>
                <w:highlight w:val="none"/>
                <w:lang w:eastAsia="zh-CN" w:bidi="ar-SA"/>
              </w:rPr>
              <w:t>“</w:t>
            </w:r>
            <w:r>
              <w:rPr>
                <w:rFonts w:hint="default" w:ascii="Times New Roman" w:hAnsi="Times New Roman" w:eastAsia="方正楷体_GBK" w:cs="Times New Roman"/>
                <w:kern w:val="2"/>
                <w:sz w:val="28"/>
                <w:szCs w:val="28"/>
                <w:highlight w:val="none"/>
                <w:lang w:eastAsia="zh-CN" w:bidi="ar-SA"/>
              </w:rPr>
              <w:t>人工智能</w:t>
            </w:r>
            <w:r>
              <w:rPr>
                <w:rFonts w:hint="default" w:ascii="Times New Roman" w:hAnsi="Times New Roman" w:eastAsia="方正楷体_GBK" w:cs="Times New Roman"/>
                <w:kern w:val="2"/>
                <w:sz w:val="28"/>
                <w:szCs w:val="28"/>
                <w:highlight w:val="none"/>
                <w:lang w:val="en-US" w:eastAsia="zh-CN" w:bidi="ar-SA"/>
              </w:rPr>
              <w:t>+</w:t>
            </w:r>
            <w:r>
              <w:rPr>
                <w:rFonts w:hint="eastAsia" w:eastAsia="方正楷体_GBK" w:cs="Times New Roman"/>
                <w:kern w:val="2"/>
                <w:sz w:val="28"/>
                <w:szCs w:val="28"/>
                <w:highlight w:val="none"/>
                <w:lang w:eastAsia="zh-CN" w:bidi="ar-SA"/>
              </w:rPr>
              <w:t>”</w:t>
            </w:r>
            <w:r>
              <w:rPr>
                <w:rFonts w:hint="default" w:ascii="Times New Roman" w:hAnsi="Times New Roman" w:eastAsia="方正楷体_GBK" w:cs="Times New Roman"/>
                <w:kern w:val="2"/>
                <w:sz w:val="28"/>
                <w:szCs w:val="28"/>
                <w:highlight w:val="none"/>
                <w:lang w:eastAsia="zh-CN" w:bidi="ar-SA"/>
              </w:rPr>
              <w:t>1</w:t>
            </w:r>
            <w:r>
              <w:rPr>
                <w:rFonts w:hint="default" w:ascii="Times New Roman" w:hAnsi="Times New Roman" w:eastAsia="方正楷体_GBK" w:cs="Times New Roman"/>
                <w:kern w:val="2"/>
                <w:sz w:val="28"/>
                <w:szCs w:val="28"/>
                <w:highlight w:val="none"/>
                <w:lang w:val="en-US" w:eastAsia="zh-CN" w:bidi="ar-SA"/>
              </w:rPr>
              <w:t>5分钟高品质生活服务圈。</w:t>
            </w:r>
            <w:r>
              <w:rPr>
                <w:rFonts w:hint="default" w:ascii="Times New Roman" w:hAnsi="Times New Roman" w:cs="Times New Roman"/>
                <w:kern w:val="2"/>
                <w:sz w:val="28"/>
                <w:szCs w:val="28"/>
                <w:highlight w:val="none"/>
                <w:lang w:eastAsia="zh-CN" w:bidi="ar-SA"/>
              </w:rPr>
              <w:t>以人工智能技术赋能社区食堂、健康驿站、养老、体育等功能，</w:t>
            </w:r>
            <w:r>
              <w:rPr>
                <w:rFonts w:hint="default" w:ascii="Times New Roman" w:hAnsi="Times New Roman" w:cs="Times New Roman"/>
                <w:kern w:val="2"/>
                <w:sz w:val="28"/>
                <w:szCs w:val="28"/>
                <w:highlight w:val="none"/>
                <w:lang w:bidi="ar-SA"/>
              </w:rPr>
              <w:t>建设高品质数智社区</w:t>
            </w:r>
            <w:r>
              <w:rPr>
                <w:rFonts w:hint="eastAsia" w:cs="Times New Roman"/>
                <w:kern w:val="2"/>
                <w:sz w:val="28"/>
                <w:szCs w:val="28"/>
                <w:highlight w:val="none"/>
                <w:lang w:eastAsia="zh-CN" w:bidi="ar-SA"/>
              </w:rPr>
              <w:t>“</w:t>
            </w:r>
            <w:r>
              <w:rPr>
                <w:rFonts w:hint="default" w:ascii="Times New Roman" w:hAnsi="Times New Roman" w:cs="Times New Roman"/>
                <w:kern w:val="2"/>
                <w:sz w:val="28"/>
                <w:szCs w:val="28"/>
                <w:highlight w:val="none"/>
                <w:lang w:bidi="ar-SA"/>
              </w:rPr>
              <w:t>幸福邻里</w:t>
            </w:r>
            <w:r>
              <w:rPr>
                <w:rFonts w:hint="eastAsia" w:cs="Times New Roman"/>
                <w:kern w:val="2"/>
                <w:sz w:val="28"/>
                <w:szCs w:val="28"/>
                <w:highlight w:val="none"/>
                <w:lang w:eastAsia="zh-CN" w:bidi="ar-SA"/>
              </w:rPr>
              <w:t>”</w:t>
            </w:r>
            <w:r>
              <w:rPr>
                <w:rFonts w:hint="default" w:ascii="Times New Roman" w:hAnsi="Times New Roman" w:cs="Times New Roman"/>
                <w:kern w:val="2"/>
                <w:sz w:val="28"/>
                <w:szCs w:val="28"/>
                <w:highlight w:val="none"/>
                <w:lang w:bidi="ar-SA"/>
              </w:rPr>
              <w:t>综合体，</w:t>
            </w:r>
            <w:r>
              <w:rPr>
                <w:rFonts w:hint="default" w:ascii="Times New Roman" w:hAnsi="Times New Roman" w:cs="Times New Roman"/>
                <w:kern w:val="2"/>
                <w:sz w:val="28"/>
                <w:szCs w:val="28"/>
                <w:highlight w:val="none"/>
                <w:lang w:eastAsia="zh-CN" w:bidi="ar-SA"/>
              </w:rPr>
              <w:t>推动</w:t>
            </w:r>
            <w:r>
              <w:rPr>
                <w:rFonts w:hint="default" w:ascii="Times New Roman" w:hAnsi="Times New Roman" w:cs="Times New Roman"/>
                <w:kern w:val="2"/>
                <w:sz w:val="28"/>
                <w:szCs w:val="28"/>
                <w:highlight w:val="none"/>
                <w:lang w:bidi="ar-SA"/>
              </w:rPr>
              <w:t>具身智能机器人进社区、进家庭，拓展全屋智能与智慧康养服务，实现从</w:t>
            </w:r>
            <w:r>
              <w:rPr>
                <w:rFonts w:hint="eastAsia" w:cs="Times New Roman"/>
                <w:kern w:val="2"/>
                <w:sz w:val="28"/>
                <w:szCs w:val="28"/>
                <w:highlight w:val="none"/>
                <w:lang w:eastAsia="zh-CN" w:bidi="ar-SA"/>
              </w:rPr>
              <w:t>“</w:t>
            </w:r>
            <w:r>
              <w:rPr>
                <w:rFonts w:hint="default" w:ascii="Times New Roman" w:hAnsi="Times New Roman" w:cs="Times New Roman"/>
                <w:kern w:val="2"/>
                <w:sz w:val="28"/>
                <w:szCs w:val="28"/>
                <w:highlight w:val="none"/>
                <w:lang w:bidi="ar-SA"/>
              </w:rPr>
              <w:t>治理</w:t>
            </w:r>
            <w:r>
              <w:rPr>
                <w:rFonts w:hint="eastAsia" w:cs="Times New Roman"/>
                <w:kern w:val="2"/>
                <w:sz w:val="28"/>
                <w:szCs w:val="28"/>
                <w:highlight w:val="none"/>
                <w:lang w:eastAsia="zh-CN" w:bidi="ar-SA"/>
              </w:rPr>
              <w:t>”</w:t>
            </w:r>
            <w:r>
              <w:rPr>
                <w:rFonts w:hint="default" w:ascii="Times New Roman" w:hAnsi="Times New Roman" w:cs="Times New Roman"/>
                <w:kern w:val="2"/>
                <w:sz w:val="28"/>
                <w:szCs w:val="28"/>
                <w:highlight w:val="none"/>
                <w:lang w:bidi="ar-SA"/>
              </w:rPr>
              <w:t>到</w:t>
            </w:r>
            <w:r>
              <w:rPr>
                <w:rFonts w:hint="eastAsia" w:cs="Times New Roman"/>
                <w:kern w:val="2"/>
                <w:sz w:val="28"/>
                <w:szCs w:val="28"/>
                <w:highlight w:val="none"/>
                <w:lang w:eastAsia="zh-CN" w:bidi="ar-SA"/>
              </w:rPr>
              <w:t>“</w:t>
            </w:r>
            <w:r>
              <w:rPr>
                <w:rFonts w:hint="default" w:ascii="Times New Roman" w:hAnsi="Times New Roman" w:cs="Times New Roman"/>
                <w:kern w:val="2"/>
                <w:sz w:val="28"/>
                <w:szCs w:val="28"/>
                <w:highlight w:val="none"/>
                <w:lang w:bidi="ar-SA"/>
              </w:rPr>
              <w:t>智理</w:t>
            </w:r>
            <w:r>
              <w:rPr>
                <w:rFonts w:hint="eastAsia" w:cs="Times New Roman"/>
                <w:kern w:val="2"/>
                <w:sz w:val="28"/>
                <w:szCs w:val="28"/>
                <w:highlight w:val="none"/>
                <w:lang w:eastAsia="zh-CN" w:bidi="ar-SA"/>
              </w:rPr>
              <w:t>”</w:t>
            </w:r>
            <w:r>
              <w:rPr>
                <w:rFonts w:hint="default" w:ascii="Times New Roman" w:hAnsi="Times New Roman" w:cs="Times New Roman"/>
                <w:kern w:val="2"/>
                <w:sz w:val="28"/>
                <w:szCs w:val="28"/>
                <w:highlight w:val="none"/>
                <w:lang w:bidi="ar-SA"/>
              </w:rPr>
              <w:t>的跨越</w:t>
            </w:r>
            <w:r>
              <w:rPr>
                <w:rFonts w:hint="eastAsia" w:cs="Times New Roman"/>
                <w:kern w:val="2"/>
                <w:sz w:val="28"/>
                <w:szCs w:val="28"/>
                <w:highlight w:val="none"/>
                <w:lang w:eastAsia="zh-CN" w:bidi="ar-SA"/>
              </w:rPr>
              <w:t>，</w:t>
            </w:r>
            <w:r>
              <w:rPr>
                <w:rFonts w:hint="default" w:ascii="Times New Roman" w:hAnsi="Times New Roman" w:cs="Times New Roman"/>
                <w:kern w:val="2"/>
                <w:sz w:val="28"/>
                <w:szCs w:val="28"/>
                <w:highlight w:val="none"/>
                <w:lang w:eastAsia="zh-CN" w:bidi="ar-SA"/>
              </w:rPr>
              <w:t>累计建设</w:t>
            </w:r>
            <w:r>
              <w:rPr>
                <w:rFonts w:hint="default" w:ascii="Times New Roman" w:hAnsi="Times New Roman" w:cs="Times New Roman"/>
                <w:kern w:val="2"/>
                <w:sz w:val="28"/>
                <w:szCs w:val="28"/>
                <w:highlight w:val="none"/>
                <w:lang w:val="en-US" w:eastAsia="zh-CN" w:bidi="ar-SA"/>
              </w:rPr>
              <w:t>10个</w:t>
            </w:r>
            <w:r>
              <w:rPr>
                <w:rFonts w:hint="eastAsia" w:cs="Times New Roman"/>
                <w:kern w:val="2"/>
                <w:sz w:val="28"/>
                <w:szCs w:val="28"/>
                <w:highlight w:val="none"/>
                <w:lang w:val="en-US" w:eastAsia="zh-CN" w:bidi="ar-SA"/>
              </w:rPr>
              <w:t>“</w:t>
            </w:r>
            <w:r>
              <w:rPr>
                <w:rFonts w:hint="default" w:ascii="Times New Roman" w:hAnsi="Times New Roman" w:cs="Times New Roman"/>
                <w:kern w:val="2"/>
                <w:sz w:val="28"/>
                <w:szCs w:val="28"/>
                <w:highlight w:val="none"/>
                <w:lang w:val="en-US" w:eastAsia="zh-CN" w:bidi="ar-SA"/>
              </w:rPr>
              <w:t>人工智能+</w:t>
            </w:r>
            <w:r>
              <w:rPr>
                <w:rFonts w:hint="eastAsia" w:cs="Times New Roman"/>
                <w:kern w:val="2"/>
                <w:sz w:val="28"/>
                <w:szCs w:val="28"/>
                <w:highlight w:val="none"/>
                <w:lang w:val="en-US" w:eastAsia="zh-CN" w:bidi="ar-SA"/>
              </w:rPr>
              <w:t>”</w:t>
            </w:r>
            <w:r>
              <w:rPr>
                <w:rFonts w:hint="default" w:ascii="Times New Roman" w:hAnsi="Times New Roman" w:cs="Times New Roman"/>
                <w:kern w:val="2"/>
                <w:sz w:val="28"/>
                <w:szCs w:val="28"/>
                <w:highlight w:val="none"/>
                <w:lang w:val="en-US" w:eastAsia="zh-CN" w:bidi="ar-SA"/>
              </w:rPr>
              <w:t>15分钟高</w:t>
            </w:r>
            <w:r>
              <w:rPr>
                <w:rFonts w:hint="default" w:ascii="Times New Roman" w:hAnsi="Times New Roman" w:cs="Times New Roman"/>
                <w:kern w:val="2"/>
                <w:sz w:val="28"/>
                <w:szCs w:val="28"/>
                <w:highlight w:val="none"/>
                <w:lang w:bidi="ar-SA"/>
              </w:rPr>
              <w:t>品质生活服务圈。</w:t>
            </w:r>
          </w:p>
          <w:p>
            <w:pPr>
              <w:widowControl/>
              <w:shd w:val="clear" w:color="auto" w:fill="FFFFFF"/>
              <w:spacing w:before="0" w:beforeAutospacing="0" w:after="0" w:afterLines="0" w:afterAutospacing="0"/>
              <w:ind w:firstLine="560" w:firstLineChars="200"/>
              <w:rPr>
                <w:rFonts w:hint="default" w:ascii="Times New Roman" w:hAnsi="Times New Roman" w:cs="Times New Roman"/>
                <w:kern w:val="2"/>
                <w:sz w:val="28"/>
                <w:szCs w:val="28"/>
                <w:highlight w:val="none"/>
                <w:lang w:val="en-US" w:eastAsia="zh-CN" w:bidi="ar-SA"/>
              </w:rPr>
            </w:pPr>
            <w:r>
              <w:rPr>
                <w:rFonts w:hint="eastAsia" w:eastAsia="方正楷体_GBK" w:cs="Times New Roman"/>
                <w:sz w:val="28"/>
                <w:szCs w:val="28"/>
                <w:highlight w:val="none"/>
                <w:lang w:eastAsia="zh-CN"/>
              </w:rPr>
              <w:t>“</w:t>
            </w:r>
            <w:r>
              <w:rPr>
                <w:rFonts w:hint="default" w:ascii="Times New Roman" w:hAnsi="Times New Roman" w:eastAsia="方正楷体_GBK" w:cs="Times New Roman"/>
                <w:sz w:val="28"/>
                <w:szCs w:val="28"/>
                <w:highlight w:val="none"/>
              </w:rPr>
              <w:t>人工智能+</w:t>
            </w:r>
            <w:r>
              <w:rPr>
                <w:rFonts w:hint="eastAsia" w:eastAsia="方正楷体_GBK" w:cs="Times New Roman"/>
                <w:sz w:val="28"/>
                <w:szCs w:val="28"/>
                <w:highlight w:val="none"/>
                <w:lang w:eastAsia="zh-CN"/>
              </w:rPr>
              <w:t>”</w:t>
            </w:r>
            <w:r>
              <w:rPr>
                <w:rFonts w:hint="default" w:ascii="Times New Roman" w:hAnsi="Times New Roman" w:eastAsia="方正楷体_GBK" w:cs="Times New Roman"/>
                <w:sz w:val="28"/>
                <w:szCs w:val="28"/>
                <w:highlight w:val="none"/>
              </w:rPr>
              <w:t>未来社区</w:t>
            </w:r>
            <w:r>
              <w:rPr>
                <w:rFonts w:hint="default"/>
                <w:sz w:val="28"/>
                <w:szCs w:val="28"/>
                <w:highlight w:val="none"/>
              </w:rPr>
              <w:t>。推动人工智能技术深度融入社区规划、建设、管理和服务全流程，建设集智慧安防、智慧交通、智慧养老、智慧物业、智慧治理于一体的未来社区智能体，打造科产城人文融合的高品质生活空间</w:t>
            </w:r>
            <w:r>
              <w:rPr>
                <w:rFonts w:hint="eastAsia"/>
                <w:sz w:val="28"/>
                <w:szCs w:val="28"/>
                <w:highlight w:val="none"/>
                <w:lang w:eastAsia="zh-CN"/>
              </w:rPr>
              <w:t>，</w:t>
            </w:r>
            <w:r>
              <w:rPr>
                <w:rFonts w:hint="eastAsia"/>
                <w:sz w:val="28"/>
                <w:szCs w:val="28"/>
                <w:highlight w:val="none"/>
                <w:lang w:val="en-US" w:eastAsia="zh-CN"/>
              </w:rPr>
              <w:t>累计</w:t>
            </w:r>
            <w:r>
              <w:rPr>
                <w:rFonts w:hint="default"/>
                <w:sz w:val="28"/>
                <w:szCs w:val="28"/>
                <w:highlight w:val="none"/>
              </w:rPr>
              <w:t>打造</w:t>
            </w:r>
            <w:r>
              <w:rPr>
                <w:rFonts w:hint="eastAsia"/>
                <w:sz w:val="28"/>
                <w:szCs w:val="28"/>
                <w:highlight w:val="none"/>
                <w:lang w:val="en-US" w:eastAsia="zh-CN"/>
              </w:rPr>
              <w:t>10个“</w:t>
            </w:r>
            <w:r>
              <w:rPr>
                <w:rFonts w:hint="default"/>
                <w:sz w:val="28"/>
                <w:szCs w:val="28"/>
                <w:highlight w:val="none"/>
              </w:rPr>
              <w:t>人工智能+</w:t>
            </w:r>
            <w:r>
              <w:rPr>
                <w:rFonts w:hint="eastAsia"/>
                <w:sz w:val="28"/>
                <w:szCs w:val="28"/>
                <w:highlight w:val="none"/>
                <w:lang w:eastAsia="zh-CN"/>
              </w:rPr>
              <w:t>”</w:t>
            </w:r>
            <w:r>
              <w:rPr>
                <w:rFonts w:hint="default"/>
                <w:sz w:val="28"/>
                <w:szCs w:val="28"/>
                <w:highlight w:val="none"/>
              </w:rPr>
              <w:t>未来社区。</w:t>
            </w:r>
          </w:p>
        </w:tc>
      </w:tr>
      <w:bookmarkEnd w:id="422"/>
      <w:bookmarkEnd w:id="423"/>
      <w:bookmarkEnd w:id="424"/>
      <w:bookmarkEnd w:id="425"/>
      <w:bookmarkEnd w:id="426"/>
      <w:bookmarkEnd w:id="427"/>
      <w:bookmarkEnd w:id="428"/>
      <w:bookmarkEnd w:id="429"/>
      <w:bookmarkEnd w:id="430"/>
      <w:bookmarkEnd w:id="431"/>
      <w:bookmarkEnd w:id="432"/>
      <w:bookmarkEnd w:id="433"/>
    </w:tbl>
    <w:p>
      <w:pPr>
        <w:spacing w:afterLines="0"/>
        <w:ind w:firstLine="640"/>
        <w:jc w:val="left"/>
        <w:outlineLvl w:val="9"/>
        <w:rPr>
          <w:rFonts w:hint="default" w:ascii="Times New Roman" w:hAnsi="Times New Roman" w:cs="Times New Roman"/>
          <w:highlight w:val="none"/>
        </w:rPr>
      </w:pPr>
    </w:p>
    <w:p>
      <w:pPr>
        <w:pStyle w:val="3"/>
        <w:spacing w:afterLines="0"/>
        <w:rPr>
          <w:rFonts w:ascii="Times New Roman" w:hAnsi="Times New Roman" w:cs="Times New Roman"/>
          <w:color w:val="000000"/>
          <w:kern w:val="0"/>
          <w:highlight w:val="none"/>
        </w:rPr>
      </w:pPr>
      <w:bookmarkStart w:id="469" w:name="_Toc1357805586"/>
      <w:bookmarkStart w:id="470" w:name="_Toc167224021"/>
      <w:bookmarkStart w:id="471" w:name="_Toc790503062"/>
      <w:bookmarkStart w:id="472" w:name="_Toc280140328"/>
      <w:bookmarkStart w:id="473" w:name="_Toc393637720"/>
      <w:bookmarkStart w:id="474" w:name="_Toc1074830521"/>
      <w:bookmarkStart w:id="475" w:name="_Toc1831257551"/>
      <w:bookmarkStart w:id="476" w:name="_Toc1888784724"/>
      <w:bookmarkStart w:id="477" w:name="_Toc520940254"/>
      <w:bookmarkStart w:id="478" w:name="_Toc1741076369"/>
      <w:bookmarkStart w:id="479" w:name="_Toc101680759"/>
      <w:bookmarkStart w:id="480" w:name="_Toc82824624"/>
      <w:bookmarkStart w:id="481" w:name="_Toc1411352680"/>
      <w:bookmarkStart w:id="482" w:name="_Toc1499632505"/>
      <w:bookmarkStart w:id="483" w:name="_Toc1710986298"/>
      <w:bookmarkStart w:id="484" w:name="_Toc1491484786"/>
      <w:bookmarkStart w:id="485" w:name="_Toc235873803"/>
      <w:bookmarkStart w:id="486" w:name="_Toc1472860777"/>
      <w:bookmarkStart w:id="487" w:name="_Toc1689372384"/>
      <w:bookmarkStart w:id="488" w:name="_Toc1646071113"/>
      <w:bookmarkStart w:id="489" w:name="_Toc1947134333"/>
      <w:bookmarkStart w:id="490" w:name="_Toc1402159054"/>
      <w:bookmarkStart w:id="491" w:name="_Toc432590726"/>
      <w:bookmarkStart w:id="492" w:name="_Toc672057147"/>
      <w:bookmarkStart w:id="493" w:name="_Toc1431657251"/>
      <w:bookmarkStart w:id="494" w:name="_Toc647383353"/>
      <w:bookmarkStart w:id="495" w:name="_Toc11514"/>
      <w:bookmarkStart w:id="496" w:name="_Toc1082290467"/>
      <w:bookmarkStart w:id="497" w:name="_Toc1422747039"/>
      <w:bookmarkStart w:id="498" w:name="_Toc2146545428"/>
      <w:bookmarkStart w:id="499" w:name="_Toc21049739"/>
      <w:bookmarkStart w:id="500" w:name="_Toc6742"/>
      <w:bookmarkStart w:id="501" w:name="_Toc1658076067"/>
      <w:bookmarkStart w:id="502" w:name="_Toc1485038155"/>
      <w:bookmarkStart w:id="503" w:name="_Toc424966670"/>
      <w:bookmarkStart w:id="504" w:name="_Toc650169072"/>
      <w:bookmarkStart w:id="505" w:name="_Toc292312971"/>
      <w:bookmarkStart w:id="506" w:name="_Toc1465713952"/>
      <w:bookmarkStart w:id="507" w:name="_Toc500252911"/>
      <w:bookmarkStart w:id="508" w:name="_Toc350300695"/>
      <w:bookmarkStart w:id="509" w:name="_Toc1863703980"/>
      <w:bookmarkStart w:id="510" w:name="_Toc701540840"/>
      <w:bookmarkStart w:id="511" w:name="_Toc644345490"/>
      <w:bookmarkStart w:id="512" w:name="_Toc1822884981"/>
      <w:bookmarkStart w:id="513" w:name="_Toc1439093005"/>
      <w:bookmarkStart w:id="514" w:name="_Toc1525103573"/>
      <w:bookmarkStart w:id="515" w:name="_Toc702465745"/>
      <w:r>
        <w:rPr>
          <w:rFonts w:hint="default" w:ascii="Times New Roman" w:hAnsi="Times New Roman" w:cs="Times New Roman"/>
          <w:color w:val="000000"/>
          <w:kern w:val="0"/>
          <w:highlight w:val="none"/>
        </w:rPr>
        <w:t>第</w:t>
      </w:r>
      <w:r>
        <w:rPr>
          <w:rFonts w:hint="default" w:ascii="Times New Roman" w:hAnsi="Times New Roman" w:cs="Times New Roman"/>
          <w:color w:val="000000"/>
          <w:kern w:val="0"/>
          <w:highlight w:val="none"/>
          <w:lang w:eastAsia="zh-CN"/>
        </w:rPr>
        <w:t>四</w:t>
      </w:r>
      <w:r>
        <w:rPr>
          <w:rFonts w:hint="default" w:ascii="Times New Roman" w:hAnsi="Times New Roman" w:cs="Times New Roman"/>
          <w:color w:val="000000"/>
          <w:kern w:val="0"/>
          <w:highlight w:val="none"/>
        </w:rPr>
        <w:t xml:space="preserve">节 </w:t>
      </w:r>
      <w:r>
        <w:rPr>
          <w:rFonts w:hint="eastAsia" w:ascii="Times New Roman" w:hAnsi="Times New Roman" w:cs="Times New Roman"/>
          <w:highlight w:val="none"/>
          <w:lang w:eastAsia="zh-CN"/>
        </w:rPr>
        <w:t>人工智能赋能</w:t>
      </w:r>
      <w:r>
        <w:rPr>
          <w:rFonts w:hint="default" w:ascii="Times New Roman" w:hAnsi="Times New Roman" w:cs="Times New Roman"/>
          <w:color w:val="000000"/>
          <w:kern w:val="0"/>
          <w:highlight w:val="none"/>
          <w:lang w:eastAsia="zh-CN"/>
        </w:rPr>
        <w:t>文旅</w:t>
      </w:r>
      <w:r>
        <w:rPr>
          <w:rFonts w:hint="default" w:ascii="Times New Roman" w:hAnsi="Times New Roman" w:cs="Times New Roman"/>
          <w:color w:val="000000"/>
          <w:kern w:val="0"/>
          <w:highlight w:val="none"/>
        </w:rPr>
        <w:t>消费</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p>
    <w:p>
      <w:pPr>
        <w:widowControl/>
        <w:spacing w:afterLines="0" w:line="580" w:lineRule="exact"/>
        <w:ind w:firstLine="640" w:firstLineChars="200"/>
        <w:jc w:val="left"/>
        <w:rPr>
          <w:rFonts w:hint="default" w:ascii="Times New Roman" w:hAnsi="Times New Roman" w:cs="Times New Roman"/>
          <w:b w:val="0"/>
          <w:bCs w:val="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afterLines="0"/>
        <w:ind w:left="0" w:leftChars="0" w:firstLine="640" w:firstLineChars="200"/>
        <w:jc w:val="left"/>
        <w:textAlignment w:val="auto"/>
        <w:rPr>
          <w:rFonts w:hint="default" w:ascii="Times New Roman" w:hAnsi="Times New Roman" w:cs="Times New Roman"/>
          <w:highlight w:val="none"/>
          <w:u w:val="none"/>
          <w:lang w:val="en-US" w:eastAsia="zh-CN"/>
        </w:rPr>
      </w:pPr>
      <w:bookmarkStart w:id="516" w:name="OLE_LINK2"/>
      <w:r>
        <w:rPr>
          <w:rFonts w:hint="eastAsia" w:eastAsia="方正楷体_GBK" w:cs="Times New Roman"/>
          <w:b w:val="0"/>
          <w:bCs w:val="0"/>
          <w:sz w:val="32"/>
          <w:szCs w:val="32"/>
          <w:highlight w:val="none"/>
          <w:lang w:eastAsia="zh-CN"/>
        </w:rPr>
        <w:t>“</w:t>
      </w:r>
      <w:r>
        <w:rPr>
          <w:rFonts w:hint="default" w:ascii="Times New Roman" w:hAnsi="Times New Roman" w:eastAsia="方正楷体_GBK" w:cs="Times New Roman"/>
          <w:b w:val="0"/>
          <w:bCs w:val="0"/>
          <w:sz w:val="32"/>
          <w:szCs w:val="32"/>
          <w:highlight w:val="none"/>
        </w:rPr>
        <w:t>人工智能+</w:t>
      </w:r>
      <w:r>
        <w:rPr>
          <w:rFonts w:hint="eastAsia" w:eastAsia="方正楷体_GBK" w:cs="Times New Roman"/>
          <w:b w:val="0"/>
          <w:bCs w:val="0"/>
          <w:sz w:val="32"/>
          <w:szCs w:val="32"/>
          <w:highlight w:val="none"/>
          <w:lang w:eastAsia="zh-CN"/>
        </w:rPr>
        <w:t>”</w:t>
      </w:r>
      <w:r>
        <w:rPr>
          <w:rFonts w:hint="default" w:ascii="Times New Roman" w:hAnsi="Times New Roman" w:eastAsia="方正楷体_GBK" w:cs="Times New Roman"/>
          <w:b w:val="0"/>
          <w:bCs w:val="0"/>
          <w:szCs w:val="32"/>
          <w:highlight w:val="none"/>
          <w:lang w:val="en-US" w:eastAsia="zh-CN"/>
        </w:rPr>
        <w:t>文化创新创造</w:t>
      </w:r>
      <w:r>
        <w:rPr>
          <w:rFonts w:hint="default" w:ascii="Times New Roman" w:hAnsi="Times New Roman" w:cs="Times New Roman"/>
          <w:highlight w:val="none"/>
        </w:rPr>
        <w:t>。</w:t>
      </w:r>
      <w:r>
        <w:rPr>
          <w:rFonts w:hint="eastAsia" w:cs="Times New Roman"/>
          <w:highlight w:val="none"/>
          <w:u w:val="none"/>
          <w:lang w:val="en-US" w:eastAsia="zh-CN"/>
        </w:rPr>
        <w:t>赋能</w:t>
      </w:r>
      <w:r>
        <w:rPr>
          <w:rFonts w:hint="default" w:ascii="Times New Roman" w:hAnsi="Times New Roman" w:cs="Times New Roman"/>
          <w:highlight w:val="none"/>
          <w:u w:val="none"/>
          <w:lang w:val="en-US" w:eastAsia="zh-CN"/>
        </w:rPr>
        <w:t>数字创意，鼓励企业拓展智能编剧、虚拟拍摄、数字人主播等智</w:t>
      </w:r>
      <w:r>
        <w:rPr>
          <w:rFonts w:hint="eastAsia" w:cs="Times New Roman"/>
          <w:highlight w:val="none"/>
          <w:u w:val="none"/>
          <w:lang w:val="en-US" w:eastAsia="zh-CN"/>
        </w:rPr>
        <w:t>能</w:t>
      </w:r>
      <w:r>
        <w:rPr>
          <w:rFonts w:hint="default" w:ascii="Times New Roman" w:hAnsi="Times New Roman" w:cs="Times New Roman"/>
          <w:highlight w:val="none"/>
          <w:u w:val="none"/>
          <w:lang w:val="en-US" w:eastAsia="zh-CN"/>
        </w:rPr>
        <w:t>应用场景，提升多模态内容生成质量与受众偏好分析精度，赋能文学创作、影视制作、动漫游戏等数字创意产业提质增效，释放文化生产新动能</w:t>
      </w:r>
      <w:r>
        <w:rPr>
          <w:rFonts w:hint="eastAsia" w:ascii="Times New Roman" w:hAnsi="Times New Roman" w:cs="Times New Roman"/>
          <w:highlight w:val="none"/>
          <w:u w:val="none"/>
          <w:lang w:val="en-US" w:eastAsia="zh-CN"/>
        </w:rPr>
        <w:t>。</w:t>
      </w:r>
      <w:r>
        <w:rPr>
          <w:rFonts w:hint="eastAsia" w:cs="Times New Roman"/>
          <w:highlight w:val="none"/>
          <w:u w:val="none"/>
          <w:lang w:val="en-US" w:eastAsia="zh-CN"/>
        </w:rPr>
        <w:t>赋能文化产业，打造一批AI数字内容工具，完善相关产业链，提质重庆独有IP与文创开发，建设一批</w:t>
      </w:r>
      <w:r>
        <w:rPr>
          <w:rFonts w:hint="default" w:ascii="Times New Roman" w:hAnsi="Times New Roman" w:cs="Times New Roman"/>
          <w:highlight w:val="none"/>
          <w:u w:val="none"/>
          <w:lang w:val="en-US" w:eastAsia="zh-CN"/>
        </w:rPr>
        <w:t>AIGC工作室、AI艺术实验室、AI影视基地</w:t>
      </w:r>
      <w:r>
        <w:rPr>
          <w:rFonts w:hint="eastAsia" w:cs="Times New Roman"/>
          <w:highlight w:val="none"/>
          <w:u w:val="none"/>
          <w:lang w:val="en-US" w:eastAsia="zh-CN"/>
        </w:rPr>
        <w:t>等，发展“</w:t>
      </w:r>
      <w:r>
        <w:rPr>
          <w:rFonts w:hint="default" w:ascii="Times New Roman" w:hAnsi="Times New Roman" w:cs="Times New Roman"/>
          <w:highlight w:val="none"/>
          <w:u w:val="none"/>
          <w:lang w:val="en-US" w:eastAsia="zh-CN"/>
        </w:rPr>
        <w:t>人工智能</w:t>
      </w:r>
      <w:r>
        <w:rPr>
          <w:rFonts w:hint="eastAsia" w:cs="Times New Roman"/>
          <w:highlight w:val="none"/>
          <w:u w:val="none"/>
          <w:lang w:val="en-US" w:eastAsia="zh-CN"/>
        </w:rPr>
        <w:t>+”</w:t>
      </w:r>
      <w:r>
        <w:rPr>
          <w:rFonts w:hint="default" w:ascii="Times New Roman" w:hAnsi="Times New Roman" w:cs="Times New Roman"/>
          <w:highlight w:val="none"/>
          <w:u w:val="none"/>
          <w:lang w:val="en-US" w:eastAsia="zh-CN"/>
        </w:rPr>
        <w:t>新闻出版、印刷发行、广播影视等</w:t>
      </w:r>
      <w:r>
        <w:rPr>
          <w:rFonts w:hint="eastAsia" w:cs="Times New Roman"/>
          <w:highlight w:val="none"/>
          <w:u w:val="none"/>
          <w:lang w:val="en-US" w:eastAsia="zh-CN"/>
        </w:rPr>
        <w:t>新兴业态，培育“</w:t>
      </w:r>
      <w:r>
        <w:rPr>
          <w:rFonts w:hint="default" w:ascii="Times New Roman" w:hAnsi="Times New Roman" w:cs="Times New Roman"/>
          <w:highlight w:val="none"/>
          <w:u w:val="none"/>
          <w:lang w:val="en-US" w:eastAsia="zh-CN"/>
        </w:rPr>
        <w:t>创意重庆</w:t>
      </w:r>
      <w:r>
        <w:rPr>
          <w:rFonts w:hint="eastAsia" w:cs="Times New Roman"/>
          <w:highlight w:val="none"/>
          <w:u w:val="none"/>
          <w:lang w:val="en-US" w:eastAsia="zh-CN"/>
        </w:rPr>
        <w:t>”</w:t>
      </w:r>
      <w:r>
        <w:rPr>
          <w:rFonts w:hint="default" w:ascii="Times New Roman" w:hAnsi="Times New Roman" w:cs="Times New Roman"/>
          <w:highlight w:val="none"/>
          <w:u w:val="none"/>
          <w:lang w:val="en-US" w:eastAsia="zh-CN"/>
        </w:rPr>
        <w:t>文化产业新生态。赋能文化公共服务供给，</w:t>
      </w:r>
      <w:r>
        <w:rPr>
          <w:rFonts w:hint="eastAsia" w:cs="Times New Roman"/>
          <w:highlight w:val="none"/>
          <w:u w:val="none"/>
          <w:lang w:val="en-US" w:eastAsia="zh-CN"/>
        </w:rPr>
        <w:t>建设</w:t>
      </w:r>
      <w:r>
        <w:rPr>
          <w:rFonts w:hint="eastAsia"/>
          <w:highlight w:val="none"/>
          <w:lang w:eastAsia="zh-CN"/>
        </w:rPr>
        <w:t>“</w:t>
      </w:r>
      <w:r>
        <w:rPr>
          <w:rFonts w:hint="default"/>
          <w:highlight w:val="none"/>
        </w:rPr>
        <w:t>15分钟品质文化生活圈</w:t>
      </w:r>
      <w:r>
        <w:rPr>
          <w:rFonts w:hint="eastAsia"/>
          <w:highlight w:val="none"/>
          <w:lang w:eastAsia="zh-CN"/>
        </w:rPr>
        <w:t>”，</w:t>
      </w:r>
      <w:r>
        <w:rPr>
          <w:rFonts w:hint="default"/>
          <w:highlight w:val="none"/>
        </w:rPr>
        <w:t>支持影院、剧场、书店</w:t>
      </w:r>
      <w:r>
        <w:rPr>
          <w:rFonts w:hint="eastAsia"/>
          <w:highlight w:val="none"/>
          <w:lang w:val="en-US" w:eastAsia="zh-CN"/>
        </w:rPr>
        <w:t>等</w:t>
      </w:r>
      <w:r>
        <w:rPr>
          <w:rFonts w:hint="default"/>
          <w:highlight w:val="none"/>
        </w:rPr>
        <w:t>文化体验娱乐空间智能化升级，</w:t>
      </w:r>
      <w:r>
        <w:rPr>
          <w:rFonts w:hint="eastAsia"/>
          <w:highlight w:val="none"/>
          <w:lang w:val="en-US" w:eastAsia="zh-CN"/>
        </w:rPr>
        <w:t>打造一批</w:t>
      </w:r>
      <w:r>
        <w:rPr>
          <w:rFonts w:hint="default"/>
          <w:highlight w:val="none"/>
        </w:rPr>
        <w:t>城市书房、文化驿站、文博展馆等</w:t>
      </w:r>
      <w:r>
        <w:rPr>
          <w:rFonts w:hint="eastAsia"/>
          <w:highlight w:val="none"/>
          <w:lang w:eastAsia="zh-CN"/>
        </w:rPr>
        <w:t>“</w:t>
      </w:r>
      <w:r>
        <w:rPr>
          <w:rFonts w:hint="default"/>
          <w:highlight w:val="none"/>
        </w:rPr>
        <w:t>沉浸城市</w:t>
      </w:r>
      <w:r>
        <w:rPr>
          <w:rFonts w:hint="eastAsia"/>
          <w:highlight w:val="none"/>
          <w:lang w:eastAsia="zh-CN"/>
        </w:rPr>
        <w:t>”</w:t>
      </w:r>
      <w:r>
        <w:rPr>
          <w:rFonts w:hint="default"/>
          <w:highlight w:val="none"/>
        </w:rPr>
        <w:t>新型</w:t>
      </w:r>
      <w:r>
        <w:rPr>
          <w:rFonts w:hint="eastAsia"/>
          <w:highlight w:val="none"/>
          <w:lang w:val="en-US" w:eastAsia="zh-CN"/>
        </w:rPr>
        <w:t>智能</w:t>
      </w:r>
      <w:r>
        <w:rPr>
          <w:rFonts w:hint="default"/>
          <w:highlight w:val="none"/>
        </w:rPr>
        <w:t>文化空间</w:t>
      </w:r>
      <w:r>
        <w:rPr>
          <w:rFonts w:hint="eastAsia"/>
          <w:highlight w:val="none"/>
          <w:lang w:eastAsia="zh-CN"/>
        </w:rPr>
        <w:t>，</w:t>
      </w:r>
      <w:r>
        <w:rPr>
          <w:rFonts w:hint="default"/>
          <w:highlight w:val="none"/>
        </w:rPr>
        <w:t>推动文化资源直达基层、普惠大众</w:t>
      </w:r>
      <w:r>
        <w:rPr>
          <w:rFonts w:hint="eastAsia"/>
          <w:highlight w:val="none"/>
          <w:lang w:eastAsia="zh-CN"/>
        </w:rPr>
        <w:t>。</w:t>
      </w:r>
      <w:r>
        <w:rPr>
          <w:rFonts w:hint="default" w:ascii="Times New Roman" w:hAnsi="Times New Roman" w:cs="Times New Roman"/>
          <w:highlight w:val="none"/>
          <w:u w:val="none"/>
          <w:lang w:val="en-US" w:eastAsia="zh-CN"/>
        </w:rPr>
        <w:t>赋能文化保护传承，推动云上博物馆</w:t>
      </w:r>
      <w:r>
        <w:rPr>
          <w:rFonts w:hint="eastAsia" w:cs="Times New Roman"/>
          <w:highlight w:val="none"/>
          <w:u w:val="none"/>
          <w:lang w:val="en-US" w:eastAsia="zh-CN"/>
        </w:rPr>
        <w:t>、文化馆</w:t>
      </w:r>
      <w:r>
        <w:rPr>
          <w:rFonts w:hint="default" w:ascii="Times New Roman" w:hAnsi="Times New Roman" w:cs="Times New Roman"/>
          <w:highlight w:val="none"/>
          <w:u w:val="none"/>
          <w:lang w:val="en-US" w:eastAsia="zh-CN"/>
        </w:rPr>
        <w:t>建设，</w:t>
      </w:r>
      <w:r>
        <w:rPr>
          <w:rFonts w:hint="default"/>
          <w:highlight w:val="none"/>
          <w:u w:val="none"/>
        </w:rPr>
        <w:t>面向巴蜀文化遗址、石窟寺、工业遗存等重点不可移动文物</w:t>
      </w:r>
      <w:r>
        <w:rPr>
          <w:rFonts w:hint="eastAsia" w:cs="Times New Roman"/>
          <w:highlight w:val="none"/>
          <w:u w:val="none"/>
          <w:lang w:val="en-US" w:eastAsia="zh-CN"/>
        </w:rPr>
        <w:t>打造</w:t>
      </w:r>
      <w:r>
        <w:rPr>
          <w:rFonts w:hint="default" w:ascii="Times New Roman" w:hAnsi="Times New Roman" w:cs="Times New Roman"/>
          <w:highlight w:val="none"/>
          <w:u w:val="none"/>
          <w:lang w:val="en-US" w:eastAsia="zh-CN"/>
        </w:rPr>
        <w:t>文物虚拟修复、数字化存档</w:t>
      </w:r>
      <w:r>
        <w:rPr>
          <w:rFonts w:hint="eastAsia" w:cs="Times New Roman"/>
          <w:highlight w:val="none"/>
          <w:u w:val="none"/>
          <w:lang w:val="en-US" w:eastAsia="zh-CN"/>
        </w:rPr>
        <w:t>、文明演进</w:t>
      </w:r>
      <w:r>
        <w:rPr>
          <w:rFonts w:hint="default" w:ascii="Times New Roman" w:hAnsi="Times New Roman" w:cs="Times New Roman"/>
          <w:highlight w:val="none"/>
          <w:u w:val="none"/>
          <w:lang w:val="en-US" w:eastAsia="zh-CN"/>
        </w:rPr>
        <w:t>等</w:t>
      </w:r>
      <w:r>
        <w:rPr>
          <w:rFonts w:hint="eastAsia" w:cs="Times New Roman"/>
          <w:highlight w:val="none"/>
          <w:u w:val="none"/>
          <w:lang w:val="en-US" w:eastAsia="zh-CN"/>
        </w:rPr>
        <w:t>智能应用</w:t>
      </w:r>
      <w:r>
        <w:rPr>
          <w:rFonts w:hint="default" w:ascii="Times New Roman" w:hAnsi="Times New Roman" w:cs="Times New Roman"/>
          <w:highlight w:val="none"/>
          <w:u w:val="none"/>
          <w:lang w:val="en-US" w:eastAsia="zh-CN"/>
        </w:rPr>
        <w:t>，面向古籍文献等</w:t>
      </w:r>
      <w:r>
        <w:rPr>
          <w:rFonts w:hint="eastAsia" w:cs="Times New Roman"/>
          <w:highlight w:val="none"/>
          <w:u w:val="none"/>
          <w:lang w:val="en-US" w:eastAsia="zh-CN"/>
        </w:rPr>
        <w:t>文化文物</w:t>
      </w:r>
      <w:r>
        <w:rPr>
          <w:rFonts w:hint="default" w:ascii="Times New Roman" w:hAnsi="Times New Roman" w:cs="Times New Roman"/>
          <w:highlight w:val="none"/>
          <w:u w:val="none"/>
          <w:lang w:val="en-US" w:eastAsia="zh-CN"/>
        </w:rPr>
        <w:t>打造</w:t>
      </w:r>
      <w:r>
        <w:rPr>
          <w:rFonts w:hint="eastAsia" w:cs="Times New Roman"/>
          <w:highlight w:val="none"/>
          <w:u w:val="none"/>
          <w:lang w:val="en-US" w:eastAsia="zh-CN"/>
        </w:rPr>
        <w:t>沉浸</w:t>
      </w:r>
      <w:r>
        <w:rPr>
          <w:rFonts w:hint="default" w:ascii="Times New Roman" w:hAnsi="Times New Roman" w:cs="Times New Roman"/>
          <w:highlight w:val="none"/>
          <w:u w:val="none"/>
          <w:lang w:val="en-US" w:eastAsia="zh-CN"/>
        </w:rPr>
        <w:t>体验、数字藏品等应用场景。</w:t>
      </w:r>
    </w:p>
    <w:p>
      <w:pPr>
        <w:widowControl/>
        <w:spacing w:afterLines="0" w:line="580" w:lineRule="exact"/>
        <w:ind w:firstLine="640" w:firstLineChars="200"/>
        <w:jc w:val="left"/>
        <w:rPr>
          <w:rFonts w:hint="default" w:ascii="Times New Roman" w:hAnsi="Times New Roman" w:cs="Times New Roman"/>
          <w:color w:val="000000"/>
          <w:kern w:val="0"/>
          <w:sz w:val="32"/>
          <w:szCs w:val="32"/>
          <w:highlight w:val="none"/>
          <w:u w:val="none"/>
          <w:lang w:val="en-US" w:eastAsia="zh-CN"/>
        </w:rPr>
      </w:pPr>
      <w:r>
        <w:rPr>
          <w:rFonts w:hint="eastAsia" w:eastAsia="方正楷体_GBK" w:cs="Times New Roman"/>
          <w:b w:val="0"/>
          <w:bCs w:val="0"/>
          <w:sz w:val="32"/>
          <w:szCs w:val="32"/>
          <w:highlight w:val="none"/>
          <w:lang w:eastAsia="zh-CN"/>
        </w:rPr>
        <w:t>“</w:t>
      </w:r>
      <w:r>
        <w:rPr>
          <w:rFonts w:hint="default" w:ascii="Times New Roman" w:hAnsi="Times New Roman" w:eastAsia="方正楷体_GBK" w:cs="Times New Roman"/>
          <w:b w:val="0"/>
          <w:bCs w:val="0"/>
          <w:sz w:val="32"/>
          <w:szCs w:val="32"/>
          <w:highlight w:val="none"/>
        </w:rPr>
        <w:t>人工智能+</w:t>
      </w:r>
      <w:r>
        <w:rPr>
          <w:rFonts w:hint="eastAsia" w:eastAsia="方正楷体_GBK" w:cs="Times New Roman"/>
          <w:b w:val="0"/>
          <w:bCs w:val="0"/>
          <w:sz w:val="32"/>
          <w:szCs w:val="32"/>
          <w:highlight w:val="none"/>
          <w:lang w:eastAsia="zh-CN"/>
        </w:rPr>
        <w:t>”</w:t>
      </w:r>
      <w:r>
        <w:rPr>
          <w:rFonts w:hint="default" w:ascii="Times New Roman" w:hAnsi="Times New Roman" w:eastAsia="方正楷体_GBK" w:cs="Times New Roman"/>
          <w:sz w:val="32"/>
          <w:szCs w:val="32"/>
          <w:highlight w:val="none"/>
          <w:u w:val="none"/>
          <w:lang w:val="en-US" w:eastAsia="zh-CN"/>
        </w:rPr>
        <w:t>旅游</w:t>
      </w:r>
      <w:r>
        <w:rPr>
          <w:rFonts w:hint="default" w:ascii="Times New Roman" w:hAnsi="Times New Roman" w:cs="Times New Roman"/>
          <w:color w:val="000000"/>
          <w:kern w:val="0"/>
          <w:sz w:val="32"/>
          <w:szCs w:val="32"/>
          <w:highlight w:val="none"/>
          <w:u w:val="none"/>
          <w:lang w:val="en-US" w:eastAsia="zh-CN"/>
        </w:rPr>
        <w:t>。赋能旅游服务，</w:t>
      </w:r>
      <w:r>
        <w:rPr>
          <w:rFonts w:hint="eastAsia" w:cs="Times New Roman"/>
          <w:color w:val="000000"/>
          <w:kern w:val="0"/>
          <w:sz w:val="32"/>
          <w:szCs w:val="32"/>
          <w:highlight w:val="none"/>
          <w:u w:val="none"/>
          <w:lang w:val="en-US" w:eastAsia="zh-CN"/>
        </w:rPr>
        <w:t>迭代升级文旅</w:t>
      </w:r>
      <w:r>
        <w:rPr>
          <w:rFonts w:hint="default" w:ascii="Times New Roman" w:hAnsi="Times New Roman" w:cs="Times New Roman"/>
          <w:color w:val="000000"/>
          <w:kern w:val="0"/>
          <w:sz w:val="32"/>
          <w:szCs w:val="32"/>
          <w:highlight w:val="none"/>
          <w:u w:val="none"/>
          <w:lang w:val="en-US" w:eastAsia="zh-CN"/>
        </w:rPr>
        <w:t>智能体</w:t>
      </w:r>
      <w:r>
        <w:rPr>
          <w:rFonts w:hint="eastAsia" w:cs="Times New Roman"/>
          <w:color w:val="000000"/>
          <w:kern w:val="0"/>
          <w:sz w:val="32"/>
          <w:szCs w:val="32"/>
          <w:highlight w:val="none"/>
          <w:u w:val="none"/>
          <w:lang w:val="en-US" w:eastAsia="zh-CN"/>
        </w:rPr>
        <w:t>，优化官方资源推荐、智能</w:t>
      </w:r>
      <w:r>
        <w:rPr>
          <w:rFonts w:hint="default" w:ascii="Times New Roman" w:hAnsi="Times New Roman" w:cs="Times New Roman"/>
          <w:color w:val="000000"/>
          <w:kern w:val="0"/>
          <w:sz w:val="32"/>
          <w:szCs w:val="32"/>
          <w:highlight w:val="none"/>
          <w:u w:val="none"/>
          <w:lang w:val="en-US" w:eastAsia="zh-CN"/>
        </w:rPr>
        <w:t>规划、智能导览、慢直播体验</w:t>
      </w:r>
      <w:r>
        <w:rPr>
          <w:rFonts w:hint="eastAsia" w:cs="Times New Roman"/>
          <w:color w:val="000000"/>
          <w:kern w:val="0"/>
          <w:sz w:val="32"/>
          <w:szCs w:val="32"/>
          <w:highlight w:val="none"/>
          <w:u w:val="none"/>
          <w:lang w:val="en-US" w:eastAsia="zh-CN"/>
        </w:rPr>
        <w:t>、</w:t>
      </w:r>
      <w:r>
        <w:rPr>
          <w:rFonts w:hint="default" w:ascii="Times New Roman" w:hAnsi="Times New Roman" w:cs="Times New Roman"/>
          <w:color w:val="000000"/>
          <w:kern w:val="0"/>
          <w:sz w:val="32"/>
          <w:szCs w:val="32"/>
          <w:highlight w:val="none"/>
          <w:u w:val="none"/>
          <w:lang w:val="en-US" w:eastAsia="zh-CN"/>
        </w:rPr>
        <w:t>投诉处理等</w:t>
      </w:r>
      <w:r>
        <w:rPr>
          <w:rFonts w:hint="eastAsia" w:cs="Times New Roman"/>
          <w:color w:val="000000"/>
          <w:kern w:val="0"/>
          <w:sz w:val="32"/>
          <w:szCs w:val="32"/>
          <w:highlight w:val="none"/>
          <w:u w:val="none"/>
          <w:lang w:val="en-US" w:eastAsia="zh-CN"/>
        </w:rPr>
        <w:t>全链条旅游服务。构建面向文旅企业的共性技术工具箱，加速增强现实、虚拟现实、数字光影等前沿技术场景落地应用</w:t>
      </w:r>
      <w:r>
        <w:rPr>
          <w:rFonts w:hint="default" w:ascii="Times New Roman" w:hAnsi="Times New Roman" w:cs="Times New Roman"/>
          <w:color w:val="000000"/>
          <w:kern w:val="0"/>
          <w:sz w:val="32"/>
          <w:szCs w:val="32"/>
          <w:highlight w:val="none"/>
          <w:u w:val="none"/>
          <w:lang w:val="en-US" w:eastAsia="zh-CN"/>
        </w:rPr>
        <w:t>。赋能文旅场所，重点支持重庆中国三峡博物馆等重点文博场馆</w:t>
      </w:r>
      <w:r>
        <w:rPr>
          <w:rFonts w:hint="eastAsia" w:cs="Times New Roman"/>
          <w:color w:val="000000"/>
          <w:kern w:val="0"/>
          <w:sz w:val="32"/>
          <w:szCs w:val="32"/>
          <w:highlight w:val="none"/>
          <w:u w:val="none"/>
          <w:lang w:val="en-US" w:eastAsia="zh-CN"/>
        </w:rPr>
        <w:t>和</w:t>
      </w:r>
      <w:r>
        <w:rPr>
          <w:rFonts w:hint="default" w:ascii="Times New Roman" w:hAnsi="Times New Roman" w:cs="Times New Roman"/>
          <w:color w:val="000000"/>
          <w:kern w:val="0"/>
          <w:sz w:val="32"/>
          <w:szCs w:val="32"/>
          <w:highlight w:val="none"/>
          <w:u w:val="none"/>
          <w:lang w:val="en-US" w:eastAsia="zh-CN"/>
        </w:rPr>
        <w:t>大足石刻、武隆喀斯特等核心景区智能化改造，</w:t>
      </w:r>
      <w:r>
        <w:rPr>
          <w:rFonts w:hint="eastAsia" w:cs="Times New Roman"/>
          <w:color w:val="000000"/>
          <w:kern w:val="0"/>
          <w:sz w:val="32"/>
          <w:szCs w:val="32"/>
          <w:highlight w:val="none"/>
          <w:u w:val="none"/>
          <w:lang w:val="en-US" w:eastAsia="zh-CN"/>
        </w:rPr>
        <w:t>提供</w:t>
      </w:r>
      <w:r>
        <w:rPr>
          <w:rFonts w:hint="default" w:ascii="Times New Roman" w:hAnsi="Times New Roman" w:cs="Times New Roman"/>
          <w:color w:val="000000"/>
          <w:kern w:val="0"/>
          <w:sz w:val="32"/>
          <w:szCs w:val="32"/>
          <w:highlight w:val="none"/>
          <w:u w:val="none"/>
          <w:lang w:val="en-US" w:eastAsia="zh-CN"/>
        </w:rPr>
        <w:t>展品智能讲解、沉浸式互动体验等</w:t>
      </w:r>
      <w:r>
        <w:rPr>
          <w:rFonts w:hint="eastAsia" w:cs="Times New Roman"/>
          <w:color w:val="000000"/>
          <w:kern w:val="0"/>
          <w:sz w:val="32"/>
          <w:szCs w:val="32"/>
          <w:highlight w:val="none"/>
          <w:u w:val="none"/>
          <w:lang w:val="en-US" w:eastAsia="zh-CN"/>
        </w:rPr>
        <w:t>服务</w:t>
      </w:r>
      <w:r>
        <w:rPr>
          <w:rFonts w:hint="default" w:ascii="Times New Roman" w:hAnsi="Times New Roman" w:cs="Times New Roman"/>
          <w:color w:val="000000"/>
          <w:kern w:val="0"/>
          <w:sz w:val="32"/>
          <w:szCs w:val="32"/>
          <w:highlight w:val="none"/>
          <w:u w:val="none"/>
          <w:lang w:val="en-US" w:eastAsia="zh-CN"/>
        </w:rPr>
        <w:t>，打造一批</w:t>
      </w:r>
      <w:r>
        <w:rPr>
          <w:rFonts w:hint="eastAsia" w:cs="Times New Roman"/>
          <w:color w:val="000000"/>
          <w:kern w:val="0"/>
          <w:sz w:val="32"/>
          <w:szCs w:val="32"/>
          <w:highlight w:val="none"/>
          <w:u w:val="none"/>
          <w:lang w:val="en-US" w:eastAsia="zh-CN"/>
        </w:rPr>
        <w:t>“</w:t>
      </w:r>
      <w:r>
        <w:rPr>
          <w:rFonts w:hint="default" w:ascii="Times New Roman" w:hAnsi="Times New Roman" w:cs="Times New Roman"/>
          <w:color w:val="000000"/>
          <w:kern w:val="0"/>
          <w:sz w:val="32"/>
          <w:szCs w:val="32"/>
          <w:highlight w:val="none"/>
          <w:u w:val="none"/>
          <w:lang w:val="en-US" w:eastAsia="zh-CN"/>
        </w:rPr>
        <w:t>云展览</w:t>
      </w:r>
      <w:r>
        <w:rPr>
          <w:rFonts w:hint="eastAsia" w:cs="Times New Roman"/>
          <w:color w:val="000000"/>
          <w:kern w:val="0"/>
          <w:sz w:val="32"/>
          <w:szCs w:val="32"/>
          <w:highlight w:val="none"/>
          <w:u w:val="none"/>
          <w:lang w:val="en-US" w:eastAsia="zh-CN"/>
        </w:rPr>
        <w:t>”“</w:t>
      </w:r>
      <w:r>
        <w:rPr>
          <w:rFonts w:hint="default" w:ascii="Times New Roman" w:hAnsi="Times New Roman" w:cs="Times New Roman"/>
          <w:color w:val="000000"/>
          <w:kern w:val="0"/>
          <w:sz w:val="32"/>
          <w:szCs w:val="32"/>
          <w:highlight w:val="none"/>
          <w:u w:val="none"/>
          <w:lang w:val="en-US" w:eastAsia="zh-CN"/>
        </w:rPr>
        <w:t>虚拟场馆</w:t>
      </w:r>
      <w:r>
        <w:rPr>
          <w:rFonts w:hint="eastAsia" w:cs="Times New Roman"/>
          <w:color w:val="000000"/>
          <w:kern w:val="0"/>
          <w:sz w:val="32"/>
          <w:szCs w:val="32"/>
          <w:highlight w:val="none"/>
          <w:u w:val="none"/>
          <w:lang w:val="en-US" w:eastAsia="zh-CN"/>
        </w:rPr>
        <w:t>”等</w:t>
      </w:r>
      <w:r>
        <w:rPr>
          <w:rFonts w:hint="default" w:ascii="Times New Roman" w:hAnsi="Times New Roman" w:cs="Times New Roman"/>
          <w:color w:val="000000"/>
          <w:kern w:val="0"/>
          <w:sz w:val="32"/>
          <w:szCs w:val="32"/>
          <w:highlight w:val="none"/>
          <w:u w:val="none"/>
          <w:lang w:val="en-US" w:eastAsia="zh-CN"/>
        </w:rPr>
        <w:t>示范场景</w:t>
      </w:r>
      <w:r>
        <w:rPr>
          <w:rFonts w:hint="eastAsia" w:cs="Times New Roman"/>
          <w:color w:val="000000"/>
          <w:kern w:val="0"/>
          <w:sz w:val="32"/>
          <w:szCs w:val="32"/>
          <w:highlight w:val="none"/>
          <w:u w:val="none"/>
          <w:lang w:val="en-US" w:eastAsia="zh-CN"/>
        </w:rPr>
        <w:t>。加快</w:t>
      </w:r>
      <w:r>
        <w:rPr>
          <w:rFonts w:hint="default" w:ascii="Times New Roman" w:hAnsi="Times New Roman" w:cs="Times New Roman"/>
          <w:color w:val="000000"/>
          <w:kern w:val="0"/>
          <w:sz w:val="32"/>
          <w:szCs w:val="32"/>
          <w:highlight w:val="none"/>
          <w:u w:val="none"/>
          <w:lang w:val="en-US" w:eastAsia="zh-CN"/>
        </w:rPr>
        <w:t>智慧景区建设</w:t>
      </w:r>
      <w:r>
        <w:rPr>
          <w:rFonts w:hint="eastAsia" w:cs="Times New Roman"/>
          <w:color w:val="000000"/>
          <w:kern w:val="0"/>
          <w:sz w:val="32"/>
          <w:szCs w:val="32"/>
          <w:highlight w:val="none"/>
          <w:u w:val="none"/>
          <w:lang w:val="en-US" w:eastAsia="zh-CN"/>
        </w:rPr>
        <w:t>，发展“</w:t>
      </w:r>
      <w:r>
        <w:rPr>
          <w:rFonts w:hint="default" w:ascii="Times New Roman" w:hAnsi="Times New Roman" w:cs="Times New Roman"/>
          <w:color w:val="000000"/>
          <w:kern w:val="0"/>
          <w:sz w:val="32"/>
          <w:szCs w:val="32"/>
          <w:highlight w:val="none"/>
          <w:u w:val="none"/>
          <w:lang w:val="en-US" w:eastAsia="zh-CN"/>
        </w:rPr>
        <w:t>人工智能+</w:t>
      </w:r>
      <w:r>
        <w:rPr>
          <w:rFonts w:hint="eastAsia" w:cs="Times New Roman"/>
          <w:color w:val="000000"/>
          <w:kern w:val="0"/>
          <w:sz w:val="32"/>
          <w:szCs w:val="32"/>
          <w:highlight w:val="none"/>
          <w:u w:val="none"/>
          <w:lang w:val="en-US" w:eastAsia="zh-CN"/>
        </w:rPr>
        <w:t>”</w:t>
      </w:r>
      <w:r>
        <w:rPr>
          <w:rFonts w:hint="default" w:ascii="Times New Roman" w:hAnsi="Times New Roman" w:cs="Times New Roman"/>
          <w:color w:val="000000"/>
          <w:kern w:val="0"/>
          <w:sz w:val="32"/>
          <w:szCs w:val="32"/>
          <w:highlight w:val="none"/>
          <w:u w:val="none"/>
          <w:lang w:val="en-US" w:eastAsia="zh-CN"/>
        </w:rPr>
        <w:t>都市游、三峡游、遗产游、红色游、温泉游等</w:t>
      </w:r>
      <w:r>
        <w:rPr>
          <w:rFonts w:hint="eastAsia" w:cs="Times New Roman"/>
          <w:color w:val="000000"/>
          <w:kern w:val="0"/>
          <w:sz w:val="32"/>
          <w:szCs w:val="32"/>
          <w:highlight w:val="none"/>
          <w:u w:val="none"/>
          <w:lang w:val="en-US" w:eastAsia="zh-CN"/>
        </w:rPr>
        <w:t>，持续擦靓“雄奇山水 新韵重庆”文旅品牌，助力巴蜀文化旅游走廊和世界知名文化旅游目的地建设</w:t>
      </w:r>
      <w:r>
        <w:rPr>
          <w:rFonts w:hint="default" w:ascii="Times New Roman" w:hAnsi="Times New Roman" w:cs="Times New Roman"/>
          <w:color w:val="000000"/>
          <w:kern w:val="0"/>
          <w:sz w:val="32"/>
          <w:szCs w:val="32"/>
          <w:highlight w:val="none"/>
          <w:u w:val="none"/>
          <w:lang w:val="en-US" w:eastAsia="zh-CN"/>
        </w:rPr>
        <w:t>。赋能国际旅游创新发展，围绕退税、便捷支付、核验、实时翻译等场景，强化人工智能辅助境外游客消费信息精准触达、退税流程智能引导，发展</w:t>
      </w:r>
      <w:r>
        <w:rPr>
          <w:rFonts w:hint="eastAsia" w:cs="Times New Roman"/>
          <w:color w:val="000000"/>
          <w:kern w:val="0"/>
          <w:sz w:val="32"/>
          <w:szCs w:val="32"/>
          <w:highlight w:val="none"/>
          <w:u w:val="none"/>
          <w:lang w:val="en-US" w:eastAsia="zh-CN"/>
        </w:rPr>
        <w:t>“</w:t>
      </w:r>
      <w:r>
        <w:rPr>
          <w:rFonts w:hint="default" w:ascii="Times New Roman" w:hAnsi="Times New Roman" w:cs="Times New Roman"/>
          <w:color w:val="000000"/>
          <w:kern w:val="0"/>
          <w:sz w:val="32"/>
          <w:szCs w:val="32"/>
          <w:highlight w:val="none"/>
          <w:u w:val="none"/>
          <w:lang w:val="en-US" w:eastAsia="zh-CN"/>
        </w:rPr>
        <w:t>即买即退</w:t>
      </w:r>
      <w:r>
        <w:rPr>
          <w:rFonts w:hint="eastAsia" w:cs="Times New Roman"/>
          <w:color w:val="000000"/>
          <w:kern w:val="0"/>
          <w:sz w:val="32"/>
          <w:szCs w:val="32"/>
          <w:highlight w:val="none"/>
          <w:u w:val="none"/>
          <w:lang w:val="en-US" w:eastAsia="zh-CN"/>
        </w:rPr>
        <w:t>”“</w:t>
      </w:r>
      <w:r>
        <w:rPr>
          <w:rFonts w:hint="default" w:ascii="Times New Roman" w:hAnsi="Times New Roman" w:cs="Times New Roman"/>
          <w:color w:val="000000"/>
          <w:kern w:val="0"/>
          <w:sz w:val="32"/>
          <w:szCs w:val="32"/>
          <w:highlight w:val="none"/>
          <w:u w:val="none"/>
          <w:lang w:val="en-US" w:eastAsia="zh-CN"/>
        </w:rPr>
        <w:t>无语障旅游</w:t>
      </w:r>
      <w:r>
        <w:rPr>
          <w:rFonts w:hint="eastAsia" w:cs="Times New Roman"/>
          <w:color w:val="000000"/>
          <w:kern w:val="0"/>
          <w:sz w:val="32"/>
          <w:szCs w:val="32"/>
          <w:highlight w:val="none"/>
          <w:u w:val="none"/>
          <w:lang w:val="en-US" w:eastAsia="zh-CN"/>
        </w:rPr>
        <w:t>”</w:t>
      </w:r>
      <w:r>
        <w:rPr>
          <w:rFonts w:hint="default" w:ascii="Times New Roman" w:hAnsi="Times New Roman" w:cs="Times New Roman"/>
          <w:color w:val="000000"/>
          <w:kern w:val="0"/>
          <w:sz w:val="32"/>
          <w:szCs w:val="32"/>
          <w:highlight w:val="none"/>
          <w:u w:val="none"/>
          <w:lang w:val="en-US" w:eastAsia="zh-CN"/>
        </w:rPr>
        <w:t>等智能服务新模式，提升入境旅游便利化国际化水平。</w:t>
      </w:r>
    </w:p>
    <w:p>
      <w:pPr>
        <w:widowControl/>
        <w:spacing w:afterLines="0"/>
        <w:ind w:firstLine="640" w:firstLineChars="200"/>
        <w:jc w:val="left"/>
        <w:rPr>
          <w:rFonts w:hint="default" w:ascii="Times New Roman" w:hAnsi="Times New Roman" w:cs="Times New Roman"/>
          <w:highlight w:val="none"/>
        </w:rPr>
      </w:pPr>
      <w:r>
        <w:rPr>
          <w:rFonts w:hint="eastAsia" w:eastAsia="方正楷体_GBK" w:cs="Times New Roman"/>
          <w:b w:val="0"/>
          <w:bCs w:val="0"/>
          <w:sz w:val="32"/>
          <w:szCs w:val="32"/>
          <w:highlight w:val="none"/>
          <w:lang w:eastAsia="zh-CN"/>
        </w:rPr>
        <w:t>“</w:t>
      </w:r>
      <w:r>
        <w:rPr>
          <w:rFonts w:hint="default" w:ascii="Times New Roman" w:hAnsi="Times New Roman" w:eastAsia="方正楷体_GBK" w:cs="Times New Roman"/>
          <w:b w:val="0"/>
          <w:bCs w:val="0"/>
          <w:sz w:val="32"/>
          <w:szCs w:val="32"/>
          <w:highlight w:val="none"/>
        </w:rPr>
        <w:t>人工智能+</w:t>
      </w:r>
      <w:r>
        <w:rPr>
          <w:rFonts w:hint="eastAsia" w:eastAsia="方正楷体_GBK" w:cs="Times New Roman"/>
          <w:b w:val="0"/>
          <w:bCs w:val="0"/>
          <w:sz w:val="32"/>
          <w:szCs w:val="32"/>
          <w:highlight w:val="none"/>
          <w:lang w:eastAsia="zh-CN"/>
        </w:rPr>
        <w:t>”</w:t>
      </w:r>
      <w:r>
        <w:rPr>
          <w:rFonts w:hint="default" w:ascii="Times New Roman" w:hAnsi="Times New Roman" w:eastAsia="方正楷体_GBK" w:cs="Times New Roman"/>
          <w:b w:val="0"/>
          <w:bCs w:val="0"/>
          <w:color w:val="000000"/>
          <w:kern w:val="2"/>
          <w:sz w:val="32"/>
          <w:szCs w:val="32"/>
          <w:highlight w:val="none"/>
        </w:rPr>
        <w:t>消费</w:t>
      </w:r>
      <w:r>
        <w:rPr>
          <w:rFonts w:hint="default" w:ascii="Times New Roman" w:hAnsi="Times New Roman" w:eastAsia="方正仿宋_GBK" w:cs="Times New Roman"/>
          <w:b/>
          <w:bCs/>
          <w:color w:val="000000"/>
          <w:kern w:val="0"/>
          <w:sz w:val="32"/>
          <w:szCs w:val="32"/>
          <w:highlight w:val="none"/>
        </w:rPr>
        <w:t>。</w:t>
      </w:r>
      <w:r>
        <w:rPr>
          <w:rFonts w:hint="default" w:ascii="Times New Roman" w:hAnsi="Times New Roman" w:cs="Times New Roman"/>
          <w:b w:val="0"/>
          <w:bCs w:val="0"/>
          <w:i w:val="0"/>
          <w:iCs w:val="0"/>
          <w:color w:val="000000"/>
          <w:kern w:val="0"/>
          <w:sz w:val="32"/>
          <w:szCs w:val="32"/>
          <w:highlight w:val="none"/>
          <w:u w:val="none"/>
          <w:lang w:eastAsia="zh-CN"/>
        </w:rPr>
        <w:t>实施人工智能赋能城市商业提质行动，</w:t>
      </w:r>
      <w:r>
        <w:rPr>
          <w:rFonts w:hint="eastAsia" w:cs="Times New Roman"/>
          <w:b w:val="0"/>
          <w:bCs w:val="0"/>
          <w:i w:val="0"/>
          <w:iCs w:val="0"/>
          <w:color w:val="000000"/>
          <w:kern w:val="0"/>
          <w:sz w:val="32"/>
          <w:szCs w:val="32"/>
          <w:highlight w:val="none"/>
          <w:u w:val="none"/>
          <w:lang w:val="en-US" w:eastAsia="zh-CN"/>
        </w:rPr>
        <w:t>打造一批</w:t>
      </w:r>
      <w:r>
        <w:rPr>
          <w:rFonts w:hint="default" w:ascii="Times New Roman" w:hAnsi="Times New Roman" w:cs="Times New Roman"/>
          <w:b w:val="0"/>
          <w:bCs w:val="0"/>
          <w:i w:val="0"/>
          <w:iCs w:val="0"/>
          <w:color w:val="000000"/>
          <w:kern w:val="0"/>
          <w:sz w:val="32"/>
          <w:szCs w:val="32"/>
          <w:highlight w:val="none"/>
          <w:u w:val="none"/>
          <w:lang w:eastAsia="zh-CN"/>
        </w:rPr>
        <w:t>智慧商圈、智慧街区、智慧门店，</w:t>
      </w:r>
      <w:r>
        <w:rPr>
          <w:rFonts w:hint="default" w:ascii="Times New Roman" w:hAnsi="Times New Roman" w:eastAsia="方正仿宋_GBK" w:cs="Times New Roman"/>
          <w:b w:val="0"/>
          <w:bCs w:val="0"/>
          <w:i w:val="0"/>
          <w:iCs w:val="0"/>
          <w:color w:val="000000"/>
          <w:kern w:val="0"/>
          <w:sz w:val="32"/>
          <w:szCs w:val="32"/>
          <w:highlight w:val="none"/>
          <w:u w:val="none"/>
        </w:rPr>
        <w:t>赋能多元消费场景创新</w:t>
      </w:r>
      <w:r>
        <w:rPr>
          <w:rFonts w:hint="default" w:ascii="Times New Roman" w:hAnsi="Times New Roman" w:cs="Times New Roman"/>
          <w:b w:val="0"/>
          <w:bCs w:val="0"/>
          <w:i w:val="0"/>
          <w:iCs w:val="0"/>
          <w:color w:val="000000"/>
          <w:kern w:val="0"/>
          <w:sz w:val="32"/>
          <w:szCs w:val="32"/>
          <w:highlight w:val="none"/>
          <w:u w:val="none"/>
          <w:lang w:eastAsia="zh-CN"/>
        </w:rPr>
        <w:t>，落地个性化智能导购、智能试穿、智能客服、智慧演艺等智能原生应用。</w:t>
      </w:r>
      <w:r>
        <w:rPr>
          <w:rFonts w:hint="eastAsia" w:cs="Times New Roman"/>
          <w:i w:val="0"/>
          <w:iCs w:val="0"/>
          <w:color w:val="000000"/>
          <w:kern w:val="0"/>
          <w:sz w:val="32"/>
          <w:szCs w:val="32"/>
          <w:highlight w:val="none"/>
          <w:u w:val="none"/>
          <w:lang w:val="en-US" w:eastAsia="zh-CN"/>
        </w:rPr>
        <w:t>发展“人工智能+”消费新业态</w:t>
      </w:r>
      <w:r>
        <w:rPr>
          <w:rFonts w:hint="default" w:ascii="Times New Roman" w:hAnsi="Times New Roman" w:cs="Times New Roman"/>
          <w:i w:val="0"/>
          <w:iCs w:val="0"/>
          <w:color w:val="000000"/>
          <w:kern w:val="0"/>
          <w:sz w:val="32"/>
          <w:szCs w:val="32"/>
          <w:highlight w:val="none"/>
          <w:u w:val="none"/>
          <w:lang w:val="en-US" w:eastAsia="zh-CN"/>
        </w:rPr>
        <w:t>，</w:t>
      </w:r>
      <w:r>
        <w:rPr>
          <w:rFonts w:hint="eastAsia" w:cs="Times New Roman"/>
          <w:i w:val="0"/>
          <w:iCs w:val="0"/>
          <w:color w:val="000000"/>
          <w:kern w:val="0"/>
          <w:sz w:val="32"/>
          <w:szCs w:val="32"/>
          <w:highlight w:val="none"/>
          <w:u w:val="none"/>
          <w:lang w:val="en-US" w:eastAsia="zh-CN"/>
        </w:rPr>
        <w:t>推动新一代消费模式普及，鼓励商业主体接入模型消费端口，支持开发</w:t>
      </w:r>
      <w:r>
        <w:rPr>
          <w:rFonts w:hint="default" w:ascii="Times New Roman" w:hAnsi="Times New Roman" w:cs="Times New Roman"/>
          <w:i w:val="0"/>
          <w:iCs w:val="0"/>
          <w:color w:val="000000"/>
          <w:kern w:val="0"/>
          <w:sz w:val="32"/>
          <w:szCs w:val="32"/>
          <w:highlight w:val="none"/>
          <w:u w:val="none"/>
          <w:lang w:val="en-US" w:eastAsia="zh-CN"/>
        </w:rPr>
        <w:t>人工智能客服、数字人导购等工具，大力发展智慧零售、直播电商、无人商店等业态。</w:t>
      </w:r>
      <w:r>
        <w:rPr>
          <w:rFonts w:hint="eastAsia"/>
          <w:i w:val="0"/>
          <w:iCs w:val="0"/>
          <w:szCs w:val="32"/>
          <w:highlight w:val="none"/>
          <w:u w:val="none"/>
          <w:lang w:val="en-US" w:eastAsia="zh-CN"/>
        </w:rPr>
        <w:t>扩大</w:t>
      </w:r>
      <w:r>
        <w:rPr>
          <w:rFonts w:hint="eastAsia"/>
          <w:i w:val="0"/>
          <w:iCs w:val="0"/>
          <w:szCs w:val="32"/>
          <w:highlight w:val="none"/>
          <w:u w:val="none"/>
          <w:lang w:eastAsia="zh-CN"/>
        </w:rPr>
        <w:t>“</w:t>
      </w:r>
      <w:r>
        <w:rPr>
          <w:rFonts w:hint="eastAsia"/>
          <w:i w:val="0"/>
          <w:iCs w:val="0"/>
          <w:szCs w:val="32"/>
          <w:highlight w:val="none"/>
          <w:u w:val="none"/>
          <w:lang w:val="en-US" w:eastAsia="zh-CN"/>
        </w:rPr>
        <w:t>人工智能+</w:t>
      </w:r>
      <w:r>
        <w:rPr>
          <w:rFonts w:hint="eastAsia"/>
          <w:i w:val="0"/>
          <w:iCs w:val="0"/>
          <w:szCs w:val="32"/>
          <w:highlight w:val="none"/>
          <w:u w:val="none"/>
          <w:lang w:eastAsia="zh-CN"/>
        </w:rPr>
        <w:t>”</w:t>
      </w:r>
      <w:r>
        <w:rPr>
          <w:rFonts w:hint="eastAsia"/>
          <w:i w:val="0"/>
          <w:iCs w:val="0"/>
          <w:szCs w:val="32"/>
          <w:highlight w:val="none"/>
          <w:u w:val="none"/>
        </w:rPr>
        <w:t>产品消费</w:t>
      </w:r>
      <w:r>
        <w:rPr>
          <w:rFonts w:hint="eastAsia" w:cs="Times New Roman"/>
          <w:i w:val="0"/>
          <w:iCs w:val="0"/>
          <w:sz w:val="32"/>
          <w:szCs w:val="32"/>
          <w:highlight w:val="none"/>
          <w:u w:val="none"/>
          <w:lang w:val="en-US" w:eastAsia="zh-CN"/>
        </w:rPr>
        <w:t>，</w:t>
      </w:r>
      <w:r>
        <w:rPr>
          <w:rFonts w:hint="eastAsia" w:cs="Times New Roman"/>
          <w:i w:val="0"/>
          <w:iCs w:val="0"/>
          <w:sz w:val="32"/>
          <w:szCs w:val="32"/>
          <w:highlight w:val="none"/>
          <w:lang w:val="en-US" w:eastAsia="zh-CN"/>
        </w:rPr>
        <w:t>推广智能网联汽车、人工智能手机、电脑、智能机器人、智能家居、智能穿戴等新一代智能终端普及，加速智能终端“万物智联”，打造一体化全场景覆盖的智能交互环境。</w:t>
      </w:r>
      <w:r>
        <w:rPr>
          <w:rFonts w:hint="default" w:ascii="Times New Roman" w:hAnsi="Times New Roman" w:cs="Times New Roman"/>
          <w:i w:val="0"/>
          <w:iCs w:val="0"/>
          <w:color w:val="000000"/>
          <w:kern w:val="0"/>
          <w:sz w:val="32"/>
          <w:szCs w:val="32"/>
          <w:highlight w:val="none"/>
          <w:u w:val="none"/>
          <w:lang w:val="en-US" w:eastAsia="zh-CN"/>
        </w:rPr>
        <w:t>激发重点人群消费活力，</w:t>
      </w:r>
      <w:r>
        <w:rPr>
          <w:rFonts w:hint="eastAsia" w:ascii="Times New Roman" w:hAnsi="Times New Roman" w:eastAsia="方正仿宋_GBK" w:cs="Times New Roman"/>
          <w:i w:val="0"/>
          <w:iCs w:val="0"/>
          <w:sz w:val="32"/>
          <w:szCs w:val="32"/>
          <w:highlight w:val="none"/>
        </w:rPr>
        <w:t>打造健康监测、慢性病管理、居家安全监护、无感支付等</w:t>
      </w:r>
      <w:r>
        <w:rPr>
          <w:rFonts w:hint="eastAsia" w:cs="Times New Roman"/>
          <w:i w:val="0"/>
          <w:iCs w:val="0"/>
          <w:sz w:val="32"/>
          <w:szCs w:val="32"/>
          <w:highlight w:val="none"/>
          <w:lang w:val="en-US" w:eastAsia="zh-CN"/>
        </w:rPr>
        <w:t>银发消费数智</w:t>
      </w:r>
      <w:r>
        <w:rPr>
          <w:rFonts w:hint="eastAsia" w:ascii="Times New Roman" w:hAnsi="Times New Roman" w:eastAsia="方正仿宋_GBK" w:cs="Times New Roman"/>
          <w:i w:val="0"/>
          <w:iCs w:val="0"/>
          <w:sz w:val="32"/>
          <w:szCs w:val="32"/>
          <w:highlight w:val="none"/>
        </w:rPr>
        <w:t>场</w:t>
      </w:r>
      <w:r>
        <w:rPr>
          <w:rFonts w:hint="eastAsia" w:ascii="Times New Roman" w:hAnsi="Times New Roman" w:eastAsia="方正仿宋_GBK" w:cs="Times New Roman"/>
          <w:sz w:val="32"/>
          <w:szCs w:val="32"/>
          <w:highlight w:val="none"/>
        </w:rPr>
        <w:t>景</w:t>
      </w:r>
      <w:r>
        <w:rPr>
          <w:rFonts w:hint="eastAsia" w:cs="Times New Roman"/>
          <w:sz w:val="32"/>
          <w:szCs w:val="32"/>
          <w:highlight w:val="none"/>
          <w:lang w:eastAsia="zh-CN"/>
        </w:rPr>
        <w:t>，</w:t>
      </w:r>
      <w:r>
        <w:rPr>
          <w:rFonts w:hint="eastAsia" w:cs="Times New Roman"/>
          <w:sz w:val="32"/>
          <w:szCs w:val="32"/>
          <w:highlight w:val="none"/>
          <w:lang w:val="en-US" w:eastAsia="zh-CN"/>
        </w:rPr>
        <w:t>推动</w:t>
      </w:r>
      <w:r>
        <w:rPr>
          <w:rFonts w:hint="eastAsia" w:ascii="Times New Roman" w:hAnsi="Times New Roman" w:cs="Times New Roman"/>
          <w:sz w:val="32"/>
          <w:szCs w:val="32"/>
          <w:highlight w:val="none"/>
          <w:lang w:eastAsia="zh-CN"/>
        </w:rPr>
        <w:t>人工智能赋能</w:t>
      </w:r>
      <w:r>
        <w:rPr>
          <w:rFonts w:hint="eastAsia" w:ascii="Times New Roman" w:hAnsi="Times New Roman" w:eastAsia="方正仿宋_GBK" w:cs="Times New Roman"/>
          <w:sz w:val="32"/>
          <w:szCs w:val="32"/>
          <w:highlight w:val="none"/>
        </w:rPr>
        <w:t>潮玩经济</w:t>
      </w:r>
      <w:r>
        <w:rPr>
          <w:rFonts w:hint="eastAsia" w:cs="Times New Roman"/>
          <w:sz w:val="32"/>
          <w:szCs w:val="32"/>
          <w:highlight w:val="none"/>
          <w:lang w:eastAsia="zh-CN"/>
        </w:rPr>
        <w:t>、“</w:t>
      </w:r>
      <w:r>
        <w:rPr>
          <w:rFonts w:hint="eastAsia" w:ascii="Times New Roman" w:hAnsi="Times New Roman" w:eastAsia="方正仿宋_GBK" w:cs="Times New Roman"/>
          <w:sz w:val="32"/>
          <w:szCs w:val="32"/>
          <w:highlight w:val="none"/>
        </w:rPr>
        <w:t>谷子经济</w:t>
      </w:r>
      <w:r>
        <w:rPr>
          <w:rFonts w:hint="eastAsia" w:cs="Times New Roman"/>
          <w:sz w:val="32"/>
          <w:szCs w:val="32"/>
          <w:highlight w:val="none"/>
          <w:lang w:eastAsia="zh-CN"/>
        </w:rPr>
        <w:t>”</w:t>
      </w:r>
      <w:r>
        <w:rPr>
          <w:rFonts w:hint="eastAsia" w:ascii="Times New Roman" w:hAnsi="Times New Roman" w:eastAsia="方正仿宋_GBK" w:cs="Times New Roman"/>
          <w:sz w:val="32"/>
          <w:szCs w:val="32"/>
          <w:highlight w:val="none"/>
        </w:rPr>
        <w:t>等青春经济新业态，培育壮大电竞消费、文创消费、情绪消费等新业态。</w:t>
      </w:r>
    </w:p>
    <w:bookmarkEnd w:id="504"/>
    <w:bookmarkEnd w:id="505"/>
    <w:bookmarkEnd w:id="506"/>
    <w:bookmarkEnd w:id="507"/>
    <w:bookmarkEnd w:id="508"/>
    <w:bookmarkEnd w:id="509"/>
    <w:bookmarkEnd w:id="510"/>
    <w:bookmarkEnd w:id="511"/>
    <w:bookmarkEnd w:id="512"/>
    <w:bookmarkEnd w:id="513"/>
    <w:bookmarkEnd w:id="514"/>
    <w:bookmarkEnd w:id="515"/>
    <w:bookmarkEnd w:id="516"/>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5000" w:type="pct"/>
            <w:noWrap w:val="0"/>
            <w:vAlign w:val="top"/>
          </w:tcPr>
          <w:p>
            <w:pPr>
              <w:pStyle w:val="17"/>
              <w:widowControl/>
              <w:shd w:val="clear" w:color="auto" w:fill="FFFFFF"/>
              <w:spacing w:before="0" w:beforeAutospacing="0" w:after="0" w:afterLines="0" w:afterAutospacing="0"/>
              <w:ind w:firstLine="0" w:firstLineChars="0"/>
              <w:jc w:val="center"/>
              <w:rPr>
                <w:rFonts w:ascii="Times New Roman" w:hAnsi="Times New Roman" w:cs="Times New Roman"/>
                <w:color w:val="0F1115"/>
                <w:kern w:val="2"/>
                <w:sz w:val="32"/>
                <w:highlight w:val="none"/>
              </w:rPr>
            </w:pPr>
            <w:r>
              <w:rPr>
                <w:rFonts w:hint="default" w:ascii="Times New Roman" w:hAnsi="Times New Roman" w:eastAsia="方正黑体_GBK" w:cs="Times New Roman"/>
                <w:sz w:val="28"/>
                <w:szCs w:val="28"/>
                <w:highlight w:val="none"/>
              </w:rPr>
              <w:t>专栏</w:t>
            </w:r>
            <w:r>
              <w:rPr>
                <w:rFonts w:hint="eastAsia" w:eastAsia="方正黑体_GBK" w:cs="Times New Roman"/>
                <w:sz w:val="28"/>
                <w:szCs w:val="28"/>
                <w:highlight w:val="none"/>
                <w:lang w:val="en-US" w:eastAsia="zh-CN"/>
              </w:rPr>
              <w:t>5</w:t>
            </w:r>
            <w:r>
              <w:rPr>
                <w:rFonts w:hint="default" w:ascii="Times New Roman" w:hAnsi="Times New Roman" w:eastAsia="方正黑体_GBK" w:cs="Times New Roman"/>
                <w:sz w:val="28"/>
                <w:szCs w:val="28"/>
                <w:highlight w:val="none"/>
              </w:rPr>
              <w:t xml:space="preserve"> </w:t>
            </w:r>
            <w:r>
              <w:rPr>
                <w:rFonts w:hint="eastAsia" w:eastAsia="方正黑体_GBK" w:cs="Times New Roman"/>
                <w:sz w:val="28"/>
                <w:szCs w:val="28"/>
                <w:highlight w:val="none"/>
                <w:lang w:eastAsia="zh-CN"/>
              </w:rPr>
              <w:t>“</w:t>
            </w:r>
            <w:r>
              <w:rPr>
                <w:rFonts w:hint="default" w:ascii="Times New Roman" w:hAnsi="Times New Roman" w:eastAsia="方正黑体_GBK" w:cs="Times New Roman"/>
                <w:sz w:val="28"/>
                <w:szCs w:val="28"/>
                <w:highlight w:val="none"/>
              </w:rPr>
              <w:t>人工智能+</w:t>
            </w:r>
            <w:r>
              <w:rPr>
                <w:rFonts w:hint="eastAsia" w:eastAsia="方正黑体_GBK" w:cs="Times New Roman"/>
                <w:sz w:val="28"/>
                <w:szCs w:val="28"/>
                <w:highlight w:val="none"/>
                <w:lang w:eastAsia="zh-CN"/>
              </w:rPr>
              <w:t>”</w:t>
            </w:r>
            <w:r>
              <w:rPr>
                <w:rFonts w:hint="default" w:ascii="Times New Roman" w:hAnsi="Times New Roman" w:eastAsia="方正黑体_GBK" w:cs="Times New Roman"/>
                <w:sz w:val="28"/>
                <w:szCs w:val="28"/>
                <w:highlight w:val="none"/>
                <w:lang w:eastAsia="zh-CN"/>
              </w:rPr>
              <w:t>文旅消费重大场景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5000" w:type="pct"/>
            <w:noWrap w:val="0"/>
            <w:vAlign w:val="top"/>
          </w:tcPr>
          <w:p>
            <w:pPr>
              <w:pStyle w:val="17"/>
              <w:widowControl/>
              <w:shd w:val="clear" w:color="auto" w:fill="FFFFFF"/>
              <w:spacing w:before="0" w:beforeAutospacing="0" w:after="0" w:afterLines="0" w:afterAutospacing="0"/>
              <w:ind w:firstLine="560" w:firstLineChars="200"/>
              <w:rPr>
                <w:rFonts w:hint="default" w:ascii="Times New Roman" w:hAnsi="Times New Roman" w:cs="Times New Roman"/>
                <w:kern w:val="2"/>
                <w:sz w:val="28"/>
                <w:szCs w:val="28"/>
                <w:highlight w:val="none"/>
                <w:lang w:bidi="ar-SA"/>
              </w:rPr>
            </w:pPr>
            <w:r>
              <w:rPr>
                <w:rFonts w:hint="eastAsia" w:eastAsia="方正楷体_GBK" w:cs="Times New Roman"/>
                <w:kern w:val="2"/>
                <w:sz w:val="28"/>
                <w:szCs w:val="28"/>
                <w:highlight w:val="none"/>
                <w:lang w:eastAsia="zh-CN" w:bidi="ar-SA"/>
              </w:rPr>
              <w:t>“</w:t>
            </w:r>
            <w:r>
              <w:rPr>
                <w:rFonts w:hint="default" w:ascii="Times New Roman" w:hAnsi="Times New Roman" w:eastAsia="方正楷体_GBK" w:cs="Times New Roman"/>
                <w:kern w:val="2"/>
                <w:sz w:val="28"/>
                <w:szCs w:val="28"/>
                <w:highlight w:val="none"/>
                <w:lang w:eastAsia="zh-CN" w:bidi="ar-SA"/>
              </w:rPr>
              <w:t>人工智能</w:t>
            </w:r>
            <w:r>
              <w:rPr>
                <w:rFonts w:hint="default" w:ascii="Times New Roman" w:hAnsi="Times New Roman" w:eastAsia="方正楷体_GBK" w:cs="Times New Roman"/>
                <w:kern w:val="2"/>
                <w:sz w:val="28"/>
                <w:szCs w:val="28"/>
                <w:highlight w:val="none"/>
                <w:lang w:val="en-US" w:eastAsia="zh-CN" w:bidi="ar-SA"/>
              </w:rPr>
              <w:t>+</w:t>
            </w:r>
            <w:r>
              <w:rPr>
                <w:rFonts w:hint="eastAsia" w:eastAsia="方正楷体_GBK" w:cs="Times New Roman"/>
                <w:kern w:val="2"/>
                <w:sz w:val="28"/>
                <w:szCs w:val="28"/>
                <w:highlight w:val="none"/>
                <w:lang w:eastAsia="zh-CN" w:bidi="ar-SA"/>
              </w:rPr>
              <w:t>”</w:t>
            </w:r>
            <w:r>
              <w:rPr>
                <w:rFonts w:hint="default" w:ascii="Times New Roman" w:hAnsi="Times New Roman" w:eastAsia="方正楷体_GBK" w:cs="Times New Roman"/>
                <w:kern w:val="2"/>
                <w:sz w:val="28"/>
                <w:szCs w:val="28"/>
                <w:highlight w:val="none"/>
                <w:lang w:bidi="ar-SA"/>
              </w:rPr>
              <w:t>未来景区</w:t>
            </w:r>
            <w:r>
              <w:rPr>
                <w:rFonts w:hint="default" w:ascii="Times New Roman" w:hAnsi="Times New Roman" w:eastAsia="方正楷体_GBK" w:cs="Times New Roman"/>
                <w:kern w:val="2"/>
                <w:sz w:val="28"/>
                <w:szCs w:val="28"/>
                <w:highlight w:val="none"/>
                <w:lang w:eastAsia="zh-CN" w:bidi="ar-SA"/>
              </w:rPr>
              <w:t>。</w:t>
            </w:r>
            <w:r>
              <w:rPr>
                <w:rFonts w:hint="default" w:ascii="Times New Roman" w:hAnsi="Times New Roman" w:cs="Times New Roman"/>
                <w:kern w:val="2"/>
                <w:sz w:val="28"/>
                <w:szCs w:val="28"/>
                <w:highlight w:val="none"/>
                <w:lang w:bidi="ar-SA"/>
              </w:rPr>
              <w:t>推动</w:t>
            </w:r>
            <w:r>
              <w:rPr>
                <w:rFonts w:hint="default" w:ascii="Times New Roman" w:hAnsi="Times New Roman" w:cs="Times New Roman"/>
                <w:kern w:val="2"/>
                <w:sz w:val="28"/>
                <w:szCs w:val="28"/>
                <w:highlight w:val="none"/>
                <w:lang w:eastAsia="zh-CN" w:bidi="ar-SA"/>
              </w:rPr>
              <w:t>大足石刻、武隆喀斯特、合川钓鱼城</w:t>
            </w:r>
            <w:r>
              <w:rPr>
                <w:rFonts w:hint="eastAsia" w:cs="Times New Roman"/>
                <w:kern w:val="2"/>
                <w:sz w:val="28"/>
                <w:szCs w:val="28"/>
                <w:highlight w:val="none"/>
                <w:lang w:eastAsia="zh-CN" w:bidi="ar-SA"/>
              </w:rPr>
              <w:t>、</w:t>
            </w:r>
            <w:r>
              <w:rPr>
                <w:rFonts w:hint="eastAsia" w:cs="Times New Roman"/>
                <w:kern w:val="2"/>
                <w:sz w:val="28"/>
                <w:szCs w:val="28"/>
                <w:highlight w:val="none"/>
                <w:lang w:val="en-US" w:eastAsia="zh-CN" w:bidi="ar-SA"/>
              </w:rPr>
              <w:t>铜梁安居古城</w:t>
            </w:r>
            <w:r>
              <w:rPr>
                <w:rFonts w:hint="default" w:ascii="Times New Roman" w:hAnsi="Times New Roman" w:cs="Times New Roman"/>
                <w:kern w:val="2"/>
                <w:sz w:val="28"/>
                <w:szCs w:val="28"/>
                <w:highlight w:val="none"/>
                <w:lang w:eastAsia="zh-CN" w:bidi="ar-SA"/>
              </w:rPr>
              <w:t>等</w:t>
            </w:r>
            <w:r>
              <w:rPr>
                <w:rFonts w:hint="default"/>
                <w:kern w:val="2"/>
                <w:sz w:val="28"/>
                <w:szCs w:val="28"/>
                <w:highlight w:val="none"/>
                <w:lang w:bidi="ar-SA"/>
              </w:rPr>
              <w:t>重点A级景区数智化跃升，重点围绕数字孪生底座建设、虚拟数字人导游部署、沉浸式导览服务优化，打造差异化数智游览体验</w:t>
            </w:r>
            <w:r>
              <w:rPr>
                <w:rFonts w:hint="default" w:ascii="Times New Roman" w:hAnsi="Times New Roman" w:cs="Times New Roman"/>
                <w:kern w:val="2"/>
                <w:sz w:val="28"/>
                <w:szCs w:val="28"/>
                <w:highlight w:val="none"/>
                <w:lang w:bidi="ar-SA"/>
              </w:rPr>
              <w:t>。</w:t>
            </w:r>
          </w:p>
          <w:p>
            <w:pPr>
              <w:pStyle w:val="17"/>
              <w:widowControl/>
              <w:shd w:val="clear" w:color="auto" w:fill="FFFFFF"/>
              <w:spacing w:before="0" w:beforeAutospacing="0" w:after="0" w:afterLines="0" w:afterAutospacing="0"/>
              <w:ind w:firstLine="560" w:firstLineChars="200"/>
              <w:rPr>
                <w:rFonts w:hint="default" w:ascii="Times New Roman" w:hAnsi="Times New Roman" w:cs="Times New Roman"/>
                <w:kern w:val="2"/>
                <w:sz w:val="28"/>
                <w:szCs w:val="28"/>
                <w:highlight w:val="none"/>
                <w:lang w:bidi="ar-SA"/>
              </w:rPr>
            </w:pPr>
            <w:r>
              <w:rPr>
                <w:rFonts w:hint="eastAsia" w:eastAsia="方正楷体_GBK" w:cs="Times New Roman"/>
                <w:kern w:val="2"/>
                <w:sz w:val="28"/>
                <w:szCs w:val="28"/>
                <w:highlight w:val="none"/>
                <w:lang w:eastAsia="zh-CN" w:bidi="ar-SA"/>
              </w:rPr>
              <w:t>“</w:t>
            </w:r>
            <w:r>
              <w:rPr>
                <w:rFonts w:hint="default" w:ascii="Times New Roman" w:hAnsi="Times New Roman" w:eastAsia="方正楷体_GBK" w:cs="Times New Roman"/>
                <w:kern w:val="2"/>
                <w:sz w:val="28"/>
                <w:szCs w:val="28"/>
                <w:highlight w:val="none"/>
                <w:lang w:eastAsia="zh-CN" w:bidi="ar-SA"/>
              </w:rPr>
              <w:t>人工智能</w:t>
            </w:r>
            <w:r>
              <w:rPr>
                <w:rFonts w:hint="default" w:ascii="Times New Roman" w:hAnsi="Times New Roman" w:eastAsia="方正楷体_GBK" w:cs="Times New Roman"/>
                <w:kern w:val="2"/>
                <w:sz w:val="28"/>
                <w:szCs w:val="28"/>
                <w:highlight w:val="none"/>
                <w:lang w:val="en-US" w:eastAsia="zh-CN" w:bidi="ar-SA"/>
              </w:rPr>
              <w:t>+</w:t>
            </w:r>
            <w:r>
              <w:rPr>
                <w:rFonts w:hint="eastAsia" w:eastAsia="方正楷体_GBK" w:cs="Times New Roman"/>
                <w:kern w:val="2"/>
                <w:sz w:val="28"/>
                <w:szCs w:val="28"/>
                <w:highlight w:val="none"/>
                <w:lang w:eastAsia="zh-CN" w:bidi="ar-SA"/>
              </w:rPr>
              <w:t>”</w:t>
            </w:r>
            <w:r>
              <w:rPr>
                <w:rFonts w:hint="default" w:ascii="Times New Roman" w:hAnsi="Times New Roman" w:eastAsia="方正楷体_GBK" w:cs="Times New Roman"/>
                <w:kern w:val="2"/>
                <w:sz w:val="28"/>
                <w:szCs w:val="28"/>
                <w:highlight w:val="none"/>
                <w:lang w:bidi="ar-SA"/>
              </w:rPr>
              <w:t>未来</w:t>
            </w:r>
            <w:r>
              <w:rPr>
                <w:rFonts w:hint="eastAsia" w:eastAsia="方正楷体_GBK" w:cs="Times New Roman"/>
                <w:kern w:val="2"/>
                <w:sz w:val="28"/>
                <w:szCs w:val="28"/>
                <w:highlight w:val="none"/>
                <w:lang w:val="en-US" w:eastAsia="zh-CN" w:bidi="ar-SA"/>
              </w:rPr>
              <w:t>市场</w:t>
            </w:r>
            <w:r>
              <w:rPr>
                <w:rFonts w:hint="default" w:ascii="Times New Roman" w:hAnsi="Times New Roman" w:eastAsia="方正楷体_GBK" w:cs="Times New Roman"/>
                <w:kern w:val="2"/>
                <w:sz w:val="28"/>
                <w:szCs w:val="28"/>
                <w:highlight w:val="none"/>
                <w:lang w:eastAsia="zh-CN" w:bidi="ar-SA"/>
              </w:rPr>
              <w:t>。</w:t>
            </w:r>
            <w:r>
              <w:rPr>
                <w:rFonts w:hint="default" w:ascii="Times New Roman" w:hAnsi="Times New Roman" w:cs="Times New Roman"/>
                <w:kern w:val="2"/>
                <w:sz w:val="28"/>
                <w:szCs w:val="28"/>
                <w:highlight w:val="none"/>
                <w:lang w:bidi="ar-SA"/>
              </w:rPr>
              <w:t>推动解放碑、观音桥等核心商圈数智化改造，累计打造</w:t>
            </w:r>
            <w:r>
              <w:rPr>
                <w:rFonts w:hint="default" w:ascii="Times New Roman" w:hAnsi="Times New Roman" w:cs="Times New Roman"/>
                <w:kern w:val="2"/>
                <w:sz w:val="28"/>
                <w:szCs w:val="28"/>
                <w:highlight w:val="none"/>
                <w:lang w:val="en-US" w:eastAsia="zh-CN" w:bidi="ar-SA"/>
              </w:rPr>
              <w:t>20</w:t>
            </w:r>
            <w:r>
              <w:rPr>
                <w:rFonts w:hint="default" w:ascii="Times New Roman" w:hAnsi="Times New Roman" w:cs="Times New Roman"/>
                <w:kern w:val="2"/>
                <w:sz w:val="28"/>
                <w:szCs w:val="28"/>
                <w:highlight w:val="none"/>
                <w:lang w:bidi="ar-SA"/>
              </w:rPr>
              <w:t>个</w:t>
            </w:r>
            <w:r>
              <w:rPr>
                <w:rFonts w:hint="eastAsia" w:cs="Times New Roman"/>
                <w:kern w:val="2"/>
                <w:sz w:val="28"/>
                <w:szCs w:val="28"/>
                <w:highlight w:val="none"/>
                <w:lang w:eastAsia="zh-CN" w:bidi="ar-SA"/>
              </w:rPr>
              <w:t>“</w:t>
            </w:r>
            <w:r>
              <w:rPr>
                <w:rFonts w:hint="default" w:ascii="Times New Roman" w:hAnsi="Times New Roman" w:cs="Times New Roman"/>
                <w:kern w:val="2"/>
                <w:sz w:val="28"/>
                <w:szCs w:val="28"/>
                <w:highlight w:val="none"/>
                <w:lang w:bidi="ar-SA"/>
              </w:rPr>
              <w:t>人工智能+</w:t>
            </w:r>
            <w:r>
              <w:rPr>
                <w:rFonts w:hint="eastAsia" w:cs="Times New Roman"/>
                <w:kern w:val="2"/>
                <w:sz w:val="28"/>
                <w:szCs w:val="28"/>
                <w:highlight w:val="none"/>
                <w:lang w:eastAsia="zh-CN" w:bidi="ar-SA"/>
              </w:rPr>
              <w:t>”</w:t>
            </w:r>
            <w:r>
              <w:rPr>
                <w:rFonts w:hint="default" w:ascii="Times New Roman" w:hAnsi="Times New Roman" w:cs="Times New Roman"/>
                <w:kern w:val="2"/>
                <w:sz w:val="28"/>
                <w:szCs w:val="28"/>
                <w:highlight w:val="none"/>
                <w:lang w:bidi="ar-SA"/>
              </w:rPr>
              <w:t>未来</w:t>
            </w:r>
            <w:r>
              <w:rPr>
                <w:rFonts w:hint="default" w:ascii="Times New Roman" w:hAnsi="Times New Roman" w:cs="Times New Roman"/>
                <w:kern w:val="2"/>
                <w:sz w:val="28"/>
                <w:szCs w:val="28"/>
                <w:highlight w:val="none"/>
                <w:lang w:eastAsia="zh-CN" w:bidi="ar-SA"/>
              </w:rPr>
              <w:t>商圈，加大数字孪生、具身智能、</w:t>
            </w:r>
            <w:r>
              <w:rPr>
                <w:rFonts w:hint="default" w:ascii="Times New Roman" w:hAnsi="Times New Roman" w:cs="Times New Roman"/>
                <w:kern w:val="2"/>
                <w:sz w:val="28"/>
                <w:szCs w:val="28"/>
                <w:highlight w:val="none"/>
                <w:lang w:val="en-US" w:eastAsia="zh-CN" w:bidi="ar-SA"/>
              </w:rPr>
              <w:t>AIoT</w:t>
            </w:r>
            <w:r>
              <w:rPr>
                <w:rFonts w:hint="default" w:ascii="Times New Roman" w:hAnsi="Times New Roman" w:cs="Times New Roman"/>
                <w:kern w:val="2"/>
                <w:sz w:val="28"/>
                <w:szCs w:val="28"/>
                <w:highlight w:val="none"/>
                <w:lang w:eastAsia="zh-CN" w:bidi="ar-SA"/>
              </w:rPr>
              <w:t>等技术应用，</w:t>
            </w:r>
            <w:r>
              <w:rPr>
                <w:rFonts w:hint="default"/>
                <w:kern w:val="2"/>
                <w:sz w:val="28"/>
                <w:szCs w:val="28"/>
                <w:highlight w:val="none"/>
                <w:lang w:bidi="ar-SA"/>
              </w:rPr>
              <w:t>打造沉浸式、智能化、智慧化的消费场景，实现客流引导、业态优化、安全防控、无人导购、自动支付等功能。</w:t>
            </w:r>
          </w:p>
          <w:p>
            <w:pPr>
              <w:pStyle w:val="17"/>
              <w:widowControl/>
              <w:shd w:val="clear" w:color="auto" w:fill="FFFFFF"/>
              <w:spacing w:before="0" w:beforeAutospacing="0" w:after="0" w:afterLines="0" w:afterAutospacing="0"/>
              <w:ind w:firstLine="560" w:firstLineChars="200"/>
              <w:rPr>
                <w:rFonts w:ascii="Times New Roman" w:hAnsi="Times New Roman" w:cs="Times New Roman"/>
                <w:kern w:val="2"/>
                <w:sz w:val="28"/>
                <w:szCs w:val="28"/>
                <w:highlight w:val="none"/>
                <w:lang w:bidi="ar-SA"/>
              </w:rPr>
            </w:pPr>
            <w:r>
              <w:rPr>
                <w:rFonts w:hint="eastAsia" w:eastAsia="方正楷体_GBK" w:cs="Times New Roman"/>
                <w:kern w:val="2"/>
                <w:sz w:val="28"/>
                <w:szCs w:val="28"/>
                <w:highlight w:val="none"/>
                <w:lang w:eastAsia="zh-CN" w:bidi="ar-SA"/>
              </w:rPr>
              <w:t>“</w:t>
            </w:r>
            <w:r>
              <w:rPr>
                <w:rFonts w:hint="default" w:ascii="Times New Roman" w:hAnsi="Times New Roman" w:eastAsia="方正楷体_GBK" w:cs="Times New Roman"/>
                <w:kern w:val="2"/>
                <w:sz w:val="28"/>
                <w:szCs w:val="28"/>
                <w:highlight w:val="none"/>
                <w:lang w:eastAsia="zh-CN" w:bidi="ar-SA"/>
              </w:rPr>
              <w:t>人工智能</w:t>
            </w:r>
            <w:r>
              <w:rPr>
                <w:rFonts w:hint="default" w:ascii="Times New Roman" w:hAnsi="Times New Roman" w:eastAsia="方正楷体_GBK" w:cs="Times New Roman"/>
                <w:kern w:val="2"/>
                <w:sz w:val="28"/>
                <w:szCs w:val="28"/>
                <w:highlight w:val="none"/>
                <w:lang w:val="en-US" w:eastAsia="zh-CN" w:bidi="ar-SA"/>
              </w:rPr>
              <w:t>+</w:t>
            </w:r>
            <w:r>
              <w:rPr>
                <w:rFonts w:hint="eastAsia" w:eastAsia="方正楷体_GBK" w:cs="Times New Roman"/>
                <w:kern w:val="2"/>
                <w:sz w:val="28"/>
                <w:szCs w:val="28"/>
                <w:highlight w:val="none"/>
                <w:lang w:eastAsia="zh-CN" w:bidi="ar-SA"/>
              </w:rPr>
              <w:t>”</w:t>
            </w:r>
            <w:r>
              <w:rPr>
                <w:rFonts w:hint="default" w:ascii="Times New Roman" w:hAnsi="Times New Roman" w:eastAsia="方正楷体_GBK" w:cs="Times New Roman"/>
                <w:kern w:val="2"/>
                <w:sz w:val="28"/>
                <w:szCs w:val="28"/>
                <w:highlight w:val="none"/>
                <w:lang w:bidi="ar-SA"/>
              </w:rPr>
              <w:t>未来场馆</w:t>
            </w:r>
            <w:r>
              <w:rPr>
                <w:rFonts w:hint="default" w:ascii="Times New Roman" w:hAnsi="Times New Roman" w:eastAsia="方正楷体_GBK" w:cs="Times New Roman"/>
                <w:kern w:val="2"/>
                <w:sz w:val="28"/>
                <w:szCs w:val="28"/>
                <w:highlight w:val="none"/>
                <w:lang w:eastAsia="zh-CN" w:bidi="ar-SA"/>
              </w:rPr>
              <w:t>。</w:t>
            </w:r>
            <w:r>
              <w:rPr>
                <w:rFonts w:hint="default"/>
                <w:kern w:val="2"/>
                <w:sz w:val="28"/>
                <w:szCs w:val="28"/>
                <w:highlight w:val="none"/>
                <w:lang w:bidi="ar-SA"/>
              </w:rPr>
              <w:t>推进博物馆、演艺场馆等文旅类场馆数智焕新，强化人工智能在沉浸式交互展演、数字人导览与智能客服等场景应用，打造‘未来展厅’，推动场馆成为文化科技融合的创新策源地</w:t>
            </w:r>
            <w:r>
              <w:rPr>
                <w:rFonts w:hint="default" w:ascii="Times New Roman" w:hAnsi="Times New Roman" w:cs="Times New Roman"/>
                <w:kern w:val="2"/>
                <w:sz w:val="28"/>
                <w:szCs w:val="28"/>
                <w:highlight w:val="none"/>
                <w:lang w:bidi="ar-SA"/>
              </w:rPr>
              <w:t>。</w:t>
            </w:r>
          </w:p>
        </w:tc>
      </w:tr>
    </w:tbl>
    <w:p>
      <w:pPr>
        <w:spacing w:afterLines="0"/>
        <w:ind w:firstLine="0" w:firstLineChars="0"/>
        <w:jc w:val="left"/>
        <w:outlineLvl w:val="9"/>
        <w:rPr>
          <w:rFonts w:hint="default" w:ascii="Times New Roman" w:hAnsi="Times New Roman" w:cs="Times New Roman"/>
          <w:highlight w:val="none"/>
        </w:rPr>
      </w:pPr>
    </w:p>
    <w:p>
      <w:pPr>
        <w:pStyle w:val="3"/>
        <w:spacing w:afterLines="0"/>
        <w:rPr>
          <w:rFonts w:hint="default" w:ascii="Times New Roman" w:hAnsi="Times New Roman" w:cs="Times New Roman"/>
          <w:highlight w:val="none"/>
        </w:rPr>
      </w:pPr>
      <w:bookmarkStart w:id="517" w:name="_Toc1897899237"/>
      <w:bookmarkStart w:id="518" w:name="_Toc1977622193"/>
      <w:bookmarkStart w:id="519" w:name="_Toc1774177313"/>
      <w:bookmarkStart w:id="520" w:name="_Toc420771832"/>
      <w:bookmarkStart w:id="521" w:name="_Toc1879750392"/>
      <w:bookmarkStart w:id="522" w:name="_Toc367700750"/>
      <w:bookmarkStart w:id="523" w:name="_Toc400065765"/>
      <w:bookmarkStart w:id="524" w:name="_Toc1683560393"/>
      <w:bookmarkStart w:id="525" w:name="_Toc145166511"/>
      <w:bookmarkStart w:id="526" w:name="_Toc1372966659"/>
      <w:bookmarkStart w:id="527" w:name="_Toc1868917165"/>
      <w:bookmarkStart w:id="528" w:name="_Toc1053153881"/>
      <w:bookmarkStart w:id="529" w:name="_Toc678096083"/>
      <w:bookmarkStart w:id="530" w:name="_Toc1003696381"/>
      <w:bookmarkStart w:id="531" w:name="_Toc74648870"/>
      <w:bookmarkStart w:id="532" w:name="_Toc1485870384"/>
      <w:bookmarkStart w:id="533" w:name="_Toc1580744692"/>
      <w:bookmarkStart w:id="534" w:name="_Toc377471128"/>
      <w:bookmarkStart w:id="535" w:name="_Toc1144707001"/>
      <w:bookmarkStart w:id="536" w:name="_Toc610956015"/>
      <w:bookmarkStart w:id="537" w:name="_Toc1853126195"/>
      <w:bookmarkStart w:id="538" w:name="_Toc116754570"/>
      <w:bookmarkStart w:id="539" w:name="_Toc18512"/>
      <w:bookmarkStart w:id="540" w:name="_Toc1243776973"/>
      <w:bookmarkStart w:id="541" w:name="_Toc126732275"/>
      <w:bookmarkStart w:id="542" w:name="_Toc653203197"/>
      <w:bookmarkStart w:id="543" w:name="_Toc828086086"/>
      <w:bookmarkStart w:id="544" w:name="_Toc1723959533"/>
      <w:bookmarkStart w:id="545" w:name="_Toc574165405"/>
      <w:bookmarkStart w:id="546" w:name="_Toc7131"/>
      <w:bookmarkStart w:id="547" w:name="_Toc1927856745"/>
      <w:bookmarkStart w:id="548" w:name="_Toc1787655316"/>
      <w:bookmarkStart w:id="549" w:name="_Toc478038913"/>
      <w:bookmarkStart w:id="550" w:name="_Toc1819998140"/>
      <w:bookmarkStart w:id="551" w:name="_Toc1276989724"/>
      <w:bookmarkStart w:id="552" w:name="_Toc1517477886"/>
      <w:bookmarkStart w:id="553" w:name="_Toc1863914152"/>
      <w:bookmarkStart w:id="554" w:name="_Toc1488829866"/>
      <w:bookmarkStart w:id="555" w:name="_Toc2140391509"/>
      <w:bookmarkStart w:id="556" w:name="_Toc2112011130"/>
      <w:bookmarkStart w:id="557" w:name="_Toc240420212"/>
      <w:bookmarkStart w:id="558" w:name="_Toc16752051"/>
      <w:bookmarkStart w:id="559" w:name="_Toc1135246429"/>
      <w:bookmarkStart w:id="560" w:name="_Toc2026468677"/>
      <w:bookmarkStart w:id="561" w:name="_Toc1439565285"/>
      <w:bookmarkStart w:id="562" w:name="_Toc1126695324"/>
      <w:bookmarkStart w:id="563" w:name="_Toc761085638"/>
      <w:r>
        <w:rPr>
          <w:rFonts w:hint="default" w:ascii="Times New Roman" w:hAnsi="Times New Roman" w:cs="Times New Roman"/>
          <w:highlight w:val="none"/>
        </w:rPr>
        <w:t xml:space="preserve">第五节 </w:t>
      </w:r>
      <w:r>
        <w:rPr>
          <w:rFonts w:hint="eastAsia" w:ascii="Times New Roman" w:hAnsi="Times New Roman" w:cs="Times New Roman"/>
          <w:highlight w:val="none"/>
          <w:lang w:eastAsia="zh-CN"/>
        </w:rPr>
        <w:t>人工智能赋能</w:t>
      </w:r>
      <w:r>
        <w:rPr>
          <w:rFonts w:hint="default" w:ascii="Times New Roman" w:hAnsi="Times New Roman" w:cs="Times New Roman"/>
          <w:highlight w:val="none"/>
        </w:rPr>
        <w:t>科技创新</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pPr>
        <w:spacing w:afterLines="0"/>
        <w:ind w:firstLine="640"/>
        <w:jc w:val="left"/>
        <w:rPr>
          <w:rFonts w:ascii="Times New Roman" w:hAnsi="Times New Roman" w:eastAsia="方正仿宋_GBK" w:cs="Times New Roman"/>
          <w:sz w:val="32"/>
          <w:szCs w:val="32"/>
          <w:highlight w:val="none"/>
        </w:rPr>
      </w:pPr>
    </w:p>
    <w:p>
      <w:pPr>
        <w:spacing w:afterLines="0"/>
        <w:ind w:firstLine="640"/>
        <w:rPr>
          <w:rFonts w:hint="default" w:ascii="方正黑体_GBK" w:hAnsi="方正黑体_GBK" w:eastAsia="方正黑体_GBK" w:cs="方正黑体_GBK"/>
          <w:color w:val="000000"/>
          <w:kern w:val="0"/>
          <w:sz w:val="32"/>
          <w:szCs w:val="32"/>
          <w:highlight w:val="none"/>
          <w:lang w:eastAsia="zh-CN"/>
        </w:rPr>
      </w:pPr>
      <w:r>
        <w:rPr>
          <w:rFonts w:hint="eastAsia" w:eastAsia="方正楷体_GBK" w:cs="Times New Roman"/>
          <w:b w:val="0"/>
          <w:bCs w:val="0"/>
          <w:sz w:val="32"/>
          <w:szCs w:val="32"/>
          <w:highlight w:val="none"/>
          <w:lang w:eastAsia="zh-CN"/>
        </w:rPr>
        <w:t>“</w:t>
      </w:r>
      <w:r>
        <w:rPr>
          <w:rFonts w:hint="default" w:ascii="Times New Roman" w:hAnsi="Times New Roman" w:eastAsia="方正楷体_GBK" w:cs="Times New Roman"/>
          <w:b w:val="0"/>
          <w:bCs w:val="0"/>
          <w:sz w:val="32"/>
          <w:szCs w:val="32"/>
          <w:highlight w:val="none"/>
        </w:rPr>
        <w:t>人工智能+</w:t>
      </w:r>
      <w:r>
        <w:rPr>
          <w:rFonts w:hint="eastAsia" w:eastAsia="方正楷体_GBK" w:cs="Times New Roman"/>
          <w:b w:val="0"/>
          <w:bCs w:val="0"/>
          <w:sz w:val="32"/>
          <w:szCs w:val="32"/>
          <w:highlight w:val="none"/>
          <w:lang w:eastAsia="zh-CN"/>
        </w:rPr>
        <w:t>”</w:t>
      </w:r>
      <w:r>
        <w:rPr>
          <w:rFonts w:hint="default" w:ascii="Times New Roman" w:hAnsi="Times New Roman" w:eastAsia="方正楷体_GBK" w:cs="Times New Roman"/>
          <w:b w:val="0"/>
          <w:bCs w:val="0"/>
          <w:szCs w:val="32"/>
          <w:highlight w:val="none"/>
        </w:rPr>
        <w:t>科学</w:t>
      </w:r>
      <w:r>
        <w:rPr>
          <w:rFonts w:hint="eastAsia" w:eastAsia="方正楷体_GBK" w:cs="Times New Roman"/>
          <w:b w:val="0"/>
          <w:bCs w:val="0"/>
          <w:szCs w:val="32"/>
          <w:highlight w:val="none"/>
          <w:lang w:val="en-US" w:eastAsia="zh-CN"/>
        </w:rPr>
        <w:t>研究</w:t>
      </w:r>
      <w:r>
        <w:rPr>
          <w:rFonts w:ascii="Times New Roman" w:hAnsi="Times New Roman" w:cs="Times New Roman"/>
          <w:b/>
          <w:bCs/>
          <w:szCs w:val="32"/>
          <w:highlight w:val="none"/>
        </w:rPr>
        <w:t>。</w:t>
      </w:r>
      <w:r>
        <w:rPr>
          <w:rFonts w:hint="eastAsia" w:cs="Times New Roman"/>
          <w:szCs w:val="32"/>
          <w:highlight w:val="none"/>
          <w:u w:val="none"/>
          <w:lang w:val="en-US" w:eastAsia="zh-CN"/>
        </w:rPr>
        <w:t>加快新型科研范式变革</w:t>
      </w:r>
      <w:r>
        <w:rPr>
          <w:rFonts w:hint="default" w:ascii="Times New Roman" w:hAnsi="Times New Roman" w:cs="Times New Roman"/>
          <w:szCs w:val="32"/>
          <w:highlight w:val="none"/>
        </w:rPr>
        <w:t>，</w:t>
      </w:r>
      <w:r>
        <w:rPr>
          <w:rFonts w:hint="default"/>
          <w:szCs w:val="32"/>
          <w:highlight w:val="none"/>
        </w:rPr>
        <w:t>整合学科科研数据资源，建设科学高质量数据集</w:t>
      </w:r>
      <w:r>
        <w:rPr>
          <w:rFonts w:ascii="Times New Roman" w:hAnsi="Times New Roman" w:cs="Times New Roman"/>
          <w:szCs w:val="32"/>
          <w:highlight w:val="none"/>
        </w:rPr>
        <w:t>，打造一批</w:t>
      </w:r>
      <w:r>
        <w:rPr>
          <w:rFonts w:hint="eastAsia" w:ascii="Times New Roman" w:hAnsi="Times New Roman" w:cs="Times New Roman"/>
          <w:szCs w:val="32"/>
          <w:highlight w:val="none"/>
        </w:rPr>
        <w:t>跨学科、跨模态的</w:t>
      </w:r>
      <w:r>
        <w:rPr>
          <w:rFonts w:ascii="Times New Roman" w:hAnsi="Times New Roman" w:cs="Times New Roman"/>
          <w:szCs w:val="32"/>
          <w:highlight w:val="none"/>
        </w:rPr>
        <w:t>科学大模型</w:t>
      </w:r>
      <w:r>
        <w:rPr>
          <w:rFonts w:hint="default" w:ascii="Times New Roman" w:hAnsi="Times New Roman" w:cs="Times New Roman"/>
          <w:szCs w:val="32"/>
          <w:highlight w:val="none"/>
        </w:rPr>
        <w:t>和</w:t>
      </w:r>
      <w:r>
        <w:rPr>
          <w:rFonts w:ascii="Times New Roman" w:hAnsi="Times New Roman" w:cs="Times New Roman"/>
          <w:szCs w:val="32"/>
          <w:highlight w:val="none"/>
        </w:rPr>
        <w:t>科研智能体，推动科学研究从人力经验依赖向智能算法驱动的范式跃迁</w:t>
      </w:r>
      <w:r>
        <w:rPr>
          <w:rFonts w:hint="eastAsia" w:cs="Times New Roman"/>
          <w:szCs w:val="32"/>
          <w:highlight w:val="none"/>
          <w:lang w:eastAsia="zh-CN"/>
        </w:rPr>
        <w:t>。</w:t>
      </w:r>
      <w:r>
        <w:rPr>
          <w:rFonts w:hint="eastAsia" w:cs="Times New Roman"/>
          <w:szCs w:val="32"/>
          <w:highlight w:val="none"/>
          <w:u w:val="none"/>
          <w:lang w:val="en-US" w:eastAsia="zh-CN"/>
        </w:rPr>
        <w:t>在生物科技、脑科学、量子科技等前沿领域建设一批</w:t>
      </w:r>
      <w:r>
        <w:rPr>
          <w:rFonts w:hint="default" w:ascii="Times New Roman" w:hAnsi="Times New Roman" w:cs="Times New Roman"/>
          <w:szCs w:val="32"/>
          <w:highlight w:val="none"/>
          <w:u w:val="none"/>
        </w:rPr>
        <w:t>未来实验室</w:t>
      </w:r>
      <w:r>
        <w:rPr>
          <w:rFonts w:hint="eastAsia" w:cs="Times New Roman"/>
          <w:szCs w:val="32"/>
          <w:highlight w:val="none"/>
          <w:u w:val="none"/>
          <w:lang w:eastAsia="zh-CN"/>
        </w:rPr>
        <w:t>，</w:t>
      </w:r>
      <w:r>
        <w:rPr>
          <w:rFonts w:hint="eastAsia" w:cs="Times New Roman"/>
          <w:szCs w:val="32"/>
          <w:highlight w:val="none"/>
          <w:u w:val="none"/>
          <w:lang w:val="en-US" w:eastAsia="zh-CN"/>
        </w:rPr>
        <w:t>创新构建“科创大脑+未来实验室”新型科研体系，</w:t>
      </w:r>
      <w:r>
        <w:rPr>
          <w:rFonts w:ascii="Times New Roman" w:hAnsi="Times New Roman" w:cs="Times New Roman"/>
          <w:szCs w:val="32"/>
          <w:highlight w:val="none"/>
        </w:rPr>
        <w:t>实现</w:t>
      </w:r>
      <w:r>
        <w:rPr>
          <w:rFonts w:hint="eastAsia" w:cs="Times New Roman"/>
          <w:szCs w:val="32"/>
          <w:highlight w:val="none"/>
          <w:lang w:eastAsia="zh-CN"/>
        </w:rPr>
        <w:t>“</w:t>
      </w:r>
      <w:r>
        <w:rPr>
          <w:rFonts w:ascii="Times New Roman" w:hAnsi="Times New Roman" w:cs="Times New Roman"/>
          <w:szCs w:val="32"/>
          <w:highlight w:val="none"/>
        </w:rPr>
        <w:t>数据驱动</w:t>
      </w:r>
      <w:r>
        <w:rPr>
          <w:rFonts w:hint="eastAsia" w:cs="Times New Roman"/>
          <w:kern w:val="2"/>
          <w:sz w:val="28"/>
          <w:szCs w:val="28"/>
          <w:highlight w:val="none"/>
          <w:lang w:eastAsia="zh-CN" w:bidi="ar-SA"/>
        </w:rPr>
        <w:t>—</w:t>
      </w:r>
      <w:r>
        <w:rPr>
          <w:rFonts w:ascii="Times New Roman" w:hAnsi="Times New Roman" w:cs="Times New Roman"/>
          <w:szCs w:val="32"/>
          <w:highlight w:val="none"/>
        </w:rPr>
        <w:t>智能推演</w:t>
      </w:r>
      <w:r>
        <w:rPr>
          <w:rFonts w:hint="eastAsia" w:cs="Times New Roman"/>
          <w:kern w:val="2"/>
          <w:sz w:val="28"/>
          <w:szCs w:val="28"/>
          <w:highlight w:val="none"/>
          <w:lang w:eastAsia="zh-CN" w:bidi="ar-SA"/>
        </w:rPr>
        <w:t>—</w:t>
      </w:r>
      <w:r>
        <w:rPr>
          <w:rFonts w:ascii="Times New Roman" w:hAnsi="Times New Roman" w:cs="Times New Roman"/>
          <w:szCs w:val="32"/>
          <w:highlight w:val="none"/>
        </w:rPr>
        <w:t>实验验证</w:t>
      </w:r>
      <w:r>
        <w:rPr>
          <w:rFonts w:hint="eastAsia" w:cs="Times New Roman"/>
          <w:kern w:val="2"/>
          <w:sz w:val="28"/>
          <w:szCs w:val="28"/>
          <w:highlight w:val="none"/>
          <w:lang w:eastAsia="zh-CN" w:bidi="ar-SA"/>
        </w:rPr>
        <w:t>—</w:t>
      </w:r>
      <w:r>
        <w:rPr>
          <w:rFonts w:ascii="Times New Roman" w:hAnsi="Times New Roman" w:cs="Times New Roman"/>
          <w:szCs w:val="32"/>
          <w:highlight w:val="none"/>
        </w:rPr>
        <w:t>结果分析</w:t>
      </w:r>
      <w:r>
        <w:rPr>
          <w:rFonts w:hint="eastAsia" w:cs="Times New Roman"/>
          <w:szCs w:val="32"/>
          <w:highlight w:val="none"/>
          <w:lang w:eastAsia="zh-CN"/>
        </w:rPr>
        <w:t>”</w:t>
      </w:r>
      <w:r>
        <w:rPr>
          <w:rFonts w:ascii="Times New Roman" w:hAnsi="Times New Roman" w:cs="Times New Roman"/>
          <w:szCs w:val="32"/>
          <w:highlight w:val="none"/>
        </w:rPr>
        <w:t>全流程赋能。</w:t>
      </w:r>
      <w:r>
        <w:rPr>
          <w:rFonts w:hint="default" w:ascii="Times New Roman" w:hAnsi="Times New Roman" w:cs="Times New Roman"/>
          <w:szCs w:val="32"/>
          <w:highlight w:val="none"/>
          <w:lang w:eastAsia="zh-CN"/>
        </w:rPr>
        <w:t>推动重庆实验室和科技创新平台基地</w:t>
      </w:r>
      <w:r>
        <w:rPr>
          <w:rFonts w:ascii="Times New Roman" w:hAnsi="Times New Roman" w:cs="Times New Roman"/>
          <w:szCs w:val="32"/>
          <w:highlight w:val="none"/>
        </w:rPr>
        <w:t>等</w:t>
      </w:r>
      <w:r>
        <w:rPr>
          <w:rFonts w:hint="eastAsia" w:cs="Times New Roman"/>
          <w:szCs w:val="32"/>
          <w:highlight w:val="none"/>
          <w:lang w:val="en-US" w:eastAsia="zh-CN"/>
        </w:rPr>
        <w:t>战略</w:t>
      </w:r>
      <w:r>
        <w:rPr>
          <w:rFonts w:ascii="Times New Roman" w:hAnsi="Times New Roman" w:cs="Times New Roman"/>
          <w:szCs w:val="32"/>
          <w:highlight w:val="none"/>
        </w:rPr>
        <w:t>科技力量</w:t>
      </w:r>
      <w:r>
        <w:rPr>
          <w:rFonts w:hint="eastAsia" w:cs="Times New Roman"/>
          <w:szCs w:val="32"/>
          <w:highlight w:val="none"/>
          <w:lang w:val="en-US" w:eastAsia="zh-CN"/>
        </w:rPr>
        <w:t>数智化更新提升，</w:t>
      </w:r>
      <w:r>
        <w:rPr>
          <w:rFonts w:hint="default" w:ascii="Times New Roman" w:hAnsi="Times New Roman" w:cs="Times New Roman"/>
          <w:szCs w:val="32"/>
          <w:highlight w:val="none"/>
        </w:rPr>
        <w:t>优化</w:t>
      </w:r>
      <w:r>
        <w:rPr>
          <w:rFonts w:hint="default" w:ascii="Times New Roman" w:hAnsi="Times New Roman" w:cs="Times New Roman"/>
          <w:szCs w:val="32"/>
          <w:highlight w:val="none"/>
          <w:lang w:eastAsia="zh-CN"/>
        </w:rPr>
        <w:t>专业仪器</w:t>
      </w:r>
      <w:r>
        <w:rPr>
          <w:rFonts w:ascii="Times New Roman" w:hAnsi="Times New Roman" w:cs="Times New Roman"/>
          <w:szCs w:val="32"/>
          <w:highlight w:val="none"/>
        </w:rPr>
        <w:t>设备运行状态智能监测、实验数据自动采集与</w:t>
      </w:r>
      <w:r>
        <w:rPr>
          <w:rFonts w:hint="default" w:ascii="Times New Roman" w:hAnsi="Times New Roman" w:cs="Times New Roman"/>
          <w:szCs w:val="32"/>
          <w:highlight w:val="none"/>
        </w:rPr>
        <w:t>分析</w:t>
      </w:r>
      <w:r>
        <w:rPr>
          <w:rFonts w:ascii="Times New Roman" w:hAnsi="Times New Roman" w:cs="Times New Roman"/>
          <w:szCs w:val="32"/>
          <w:highlight w:val="none"/>
        </w:rPr>
        <w:t>，提升</w:t>
      </w:r>
      <w:r>
        <w:rPr>
          <w:rFonts w:hint="default" w:ascii="Times New Roman" w:hAnsi="Times New Roman" w:cs="Times New Roman"/>
          <w:szCs w:val="32"/>
          <w:highlight w:val="none"/>
          <w:lang w:eastAsia="zh-CN"/>
        </w:rPr>
        <w:t>平台</w:t>
      </w:r>
      <w:r>
        <w:rPr>
          <w:rFonts w:ascii="Times New Roman" w:hAnsi="Times New Roman" w:cs="Times New Roman"/>
          <w:szCs w:val="32"/>
          <w:highlight w:val="none"/>
        </w:rPr>
        <w:t>利用效率和科研产出质量。</w:t>
      </w:r>
      <w:r>
        <w:rPr>
          <w:rFonts w:ascii="Times New Roman" w:hAnsi="Times New Roman" w:cs="Times New Roman"/>
          <w:szCs w:val="32"/>
          <w:highlight w:val="none"/>
          <w:u w:val="none"/>
        </w:rPr>
        <w:t>强化人工智能跨学科</w:t>
      </w:r>
      <w:r>
        <w:rPr>
          <w:rFonts w:hint="default" w:ascii="Times New Roman" w:hAnsi="Times New Roman" w:cs="Times New Roman"/>
          <w:szCs w:val="32"/>
          <w:highlight w:val="none"/>
          <w:u w:val="none"/>
          <w:lang w:eastAsia="zh-CN"/>
        </w:rPr>
        <w:t>跨领域</w:t>
      </w:r>
      <w:r>
        <w:rPr>
          <w:rFonts w:ascii="Times New Roman" w:hAnsi="Times New Roman" w:cs="Times New Roman"/>
          <w:szCs w:val="32"/>
          <w:highlight w:val="none"/>
          <w:u w:val="none"/>
        </w:rPr>
        <w:t>牵引</w:t>
      </w:r>
      <w:r>
        <w:rPr>
          <w:rFonts w:ascii="Times New Roman" w:hAnsi="Times New Roman" w:cs="Times New Roman"/>
          <w:szCs w:val="32"/>
          <w:highlight w:val="none"/>
        </w:rPr>
        <w:t>，</w:t>
      </w:r>
      <w:r>
        <w:rPr>
          <w:rFonts w:hint="default" w:ascii="Times New Roman" w:hAnsi="Times New Roman" w:cs="Times New Roman"/>
          <w:szCs w:val="32"/>
          <w:highlight w:val="none"/>
          <w:lang w:eastAsia="zh-CN"/>
        </w:rPr>
        <w:t>加强</w:t>
      </w:r>
      <w:r>
        <w:rPr>
          <w:rFonts w:hint="eastAsia" w:cs="Times New Roman"/>
          <w:szCs w:val="32"/>
          <w:highlight w:val="none"/>
          <w:lang w:val="en-US" w:eastAsia="zh-CN"/>
        </w:rPr>
        <w:t>高质量</w:t>
      </w:r>
      <w:r>
        <w:rPr>
          <w:rFonts w:hint="default" w:ascii="Times New Roman" w:hAnsi="Times New Roman" w:cs="Times New Roman"/>
          <w:szCs w:val="32"/>
          <w:highlight w:val="none"/>
          <w:lang w:eastAsia="zh-CN"/>
        </w:rPr>
        <w:t>数据驱动、关联领域知识引导、内隐物理定律约束相互结合的人工智能新理论模型研究，开发新材料发现与设计、蛋白质结构预测与功能挖掘、智能生物育种等研发工具、智能设计平台。</w:t>
      </w:r>
    </w:p>
    <w:p>
      <w:pPr>
        <w:spacing w:afterLines="0"/>
        <w:ind w:firstLine="643"/>
        <w:rPr>
          <w:rFonts w:hint="default" w:ascii="Times New Roman" w:hAnsi="Times New Roman" w:cs="Times New Roman"/>
          <w:szCs w:val="32"/>
          <w:highlight w:val="none"/>
        </w:rPr>
      </w:pPr>
      <w:r>
        <w:rPr>
          <w:rFonts w:hint="eastAsia" w:eastAsia="方正楷体_GBK" w:cs="Times New Roman"/>
          <w:b w:val="0"/>
          <w:bCs w:val="0"/>
          <w:sz w:val="32"/>
          <w:szCs w:val="32"/>
          <w:highlight w:val="none"/>
          <w:lang w:eastAsia="zh-CN"/>
        </w:rPr>
        <w:t>“</w:t>
      </w:r>
      <w:r>
        <w:rPr>
          <w:rFonts w:hint="default" w:ascii="Times New Roman" w:hAnsi="Times New Roman" w:eastAsia="方正楷体_GBK" w:cs="Times New Roman"/>
          <w:b w:val="0"/>
          <w:bCs w:val="0"/>
          <w:sz w:val="32"/>
          <w:szCs w:val="32"/>
          <w:highlight w:val="none"/>
        </w:rPr>
        <w:t>人工智能+</w:t>
      </w:r>
      <w:r>
        <w:rPr>
          <w:rFonts w:hint="eastAsia" w:eastAsia="方正楷体_GBK" w:cs="Times New Roman"/>
          <w:b w:val="0"/>
          <w:bCs w:val="0"/>
          <w:sz w:val="32"/>
          <w:szCs w:val="32"/>
          <w:highlight w:val="none"/>
          <w:lang w:eastAsia="zh-CN"/>
        </w:rPr>
        <w:t>”</w:t>
      </w:r>
      <w:r>
        <w:rPr>
          <w:rFonts w:hint="default" w:ascii="Times New Roman" w:hAnsi="Times New Roman" w:eastAsia="方正楷体_GBK" w:cs="Times New Roman"/>
          <w:b w:val="0"/>
          <w:bCs w:val="0"/>
          <w:szCs w:val="32"/>
          <w:highlight w:val="none"/>
        </w:rPr>
        <w:t>哲学社会科学</w:t>
      </w:r>
      <w:r>
        <w:rPr>
          <w:rFonts w:hint="default" w:ascii="Times New Roman" w:hAnsi="Times New Roman" w:cs="Times New Roman"/>
          <w:szCs w:val="32"/>
          <w:highlight w:val="none"/>
        </w:rPr>
        <w:t>。</w:t>
      </w:r>
      <w:r>
        <w:rPr>
          <w:rFonts w:hint="eastAsia" w:cs="Times New Roman"/>
          <w:szCs w:val="32"/>
          <w:highlight w:val="none"/>
          <w:u w:val="none"/>
          <w:lang w:eastAsia="zh-CN"/>
        </w:rPr>
        <w:t>推动</w:t>
      </w:r>
      <w:r>
        <w:rPr>
          <w:rFonts w:hint="default" w:ascii="Times New Roman" w:hAnsi="Times New Roman" w:cs="Times New Roman"/>
          <w:szCs w:val="32"/>
          <w:highlight w:val="none"/>
          <w:u w:val="none"/>
        </w:rPr>
        <w:t>研究方法创新</w:t>
      </w:r>
      <w:r>
        <w:rPr>
          <w:rFonts w:ascii="Times New Roman" w:hAnsi="Times New Roman" w:cs="Times New Roman"/>
          <w:szCs w:val="32"/>
          <w:highlight w:val="none"/>
        </w:rPr>
        <w:t>，探索建立适应人工智能时代的新型研究组织形式</w:t>
      </w:r>
      <w:r>
        <w:rPr>
          <w:rFonts w:hint="default" w:ascii="Times New Roman" w:hAnsi="Times New Roman" w:cs="Times New Roman"/>
          <w:szCs w:val="32"/>
          <w:highlight w:val="none"/>
          <w:u w:val="none"/>
        </w:rPr>
        <w:t>，</w:t>
      </w:r>
      <w:r>
        <w:rPr>
          <w:rFonts w:hint="eastAsia" w:cs="Times New Roman"/>
          <w:szCs w:val="32"/>
          <w:highlight w:val="none"/>
          <w:lang w:eastAsia="zh-CN"/>
        </w:rPr>
        <w:t>开发</w:t>
      </w:r>
      <w:r>
        <w:rPr>
          <w:rFonts w:hint="default" w:ascii="Times New Roman" w:hAnsi="Times New Roman" w:cs="Times New Roman"/>
          <w:szCs w:val="32"/>
          <w:highlight w:val="none"/>
        </w:rPr>
        <w:t>大规模文本语义解析、司法案例推演、复杂社会系统仿真建模等智能体，</w:t>
      </w:r>
      <w:r>
        <w:rPr>
          <w:rFonts w:ascii="Times New Roman" w:hAnsi="Times New Roman" w:cs="Times New Roman"/>
          <w:szCs w:val="32"/>
          <w:highlight w:val="none"/>
        </w:rPr>
        <w:t>协助研究者</w:t>
      </w:r>
      <w:r>
        <w:rPr>
          <w:rFonts w:hint="default" w:ascii="Times New Roman" w:hAnsi="Times New Roman" w:cs="Times New Roman"/>
          <w:szCs w:val="32"/>
          <w:highlight w:val="none"/>
        </w:rPr>
        <w:t>设计方案、</w:t>
      </w:r>
      <w:r>
        <w:rPr>
          <w:rFonts w:ascii="Times New Roman" w:hAnsi="Times New Roman" w:cs="Times New Roman"/>
          <w:szCs w:val="32"/>
          <w:highlight w:val="none"/>
        </w:rPr>
        <w:t>收集资料、整理文献、建模推导，推动哲学社会科学研究方法向人机协同模式转变。</w:t>
      </w:r>
      <w:r>
        <w:rPr>
          <w:rFonts w:hint="default" w:ascii="Times New Roman" w:hAnsi="Times New Roman" w:cs="Times New Roman"/>
          <w:szCs w:val="32"/>
          <w:highlight w:val="none"/>
          <w:u w:val="none"/>
        </w:rPr>
        <w:t>探索伦理体系建设，</w:t>
      </w:r>
      <w:r>
        <w:rPr>
          <w:rFonts w:hint="default" w:ascii="Times New Roman" w:hAnsi="Times New Roman" w:cs="Times New Roman"/>
          <w:szCs w:val="32"/>
          <w:highlight w:val="none"/>
          <w:lang w:eastAsia="zh-CN"/>
        </w:rPr>
        <w:t>聚焦</w:t>
      </w:r>
      <w:r>
        <w:rPr>
          <w:rFonts w:ascii="Times New Roman" w:hAnsi="Times New Roman" w:cs="Times New Roman"/>
          <w:szCs w:val="32"/>
          <w:highlight w:val="none"/>
        </w:rPr>
        <w:t>人工智能伦理争议、社会公平、隐私保护等问题，</w:t>
      </w:r>
      <w:r>
        <w:rPr>
          <w:rFonts w:hint="eastAsia" w:cs="Times New Roman"/>
          <w:szCs w:val="32"/>
          <w:highlight w:val="none"/>
          <w:lang w:eastAsia="zh-CN"/>
        </w:rPr>
        <w:t>鼓励</w:t>
      </w:r>
      <w:r>
        <w:rPr>
          <w:rFonts w:hint="default" w:ascii="Times New Roman" w:hAnsi="Times New Roman" w:cs="Times New Roman"/>
          <w:szCs w:val="32"/>
          <w:highlight w:val="none"/>
        </w:rPr>
        <w:t>开展</w:t>
      </w:r>
      <w:r>
        <w:rPr>
          <w:rFonts w:hint="default" w:ascii="Times New Roman" w:hAnsi="Times New Roman" w:cs="Times New Roman"/>
          <w:szCs w:val="32"/>
          <w:highlight w:val="none"/>
          <w:lang w:eastAsia="zh-CN"/>
        </w:rPr>
        <w:t>人工智能</w:t>
      </w:r>
      <w:r>
        <w:rPr>
          <w:rFonts w:hint="default" w:ascii="Times New Roman" w:hAnsi="Times New Roman" w:cs="Times New Roman"/>
          <w:szCs w:val="32"/>
          <w:highlight w:val="none"/>
        </w:rPr>
        <w:t>法律规制体系研究、认识论与方法论重构、人机协同伦理框架设计、数字文明价值谱系构建等前沿领域研究，实现宏观社会趋势预测与微观行为分析的有机结合</w:t>
      </w:r>
      <w:r>
        <w:rPr>
          <w:rFonts w:hint="eastAsia" w:cs="Times New Roman"/>
          <w:szCs w:val="32"/>
          <w:highlight w:val="none"/>
          <w:lang w:eastAsia="zh-CN"/>
        </w:rPr>
        <w:t>。</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5000" w:type="pct"/>
            <w:noWrap w:val="0"/>
            <w:vAlign w:val="top"/>
          </w:tcPr>
          <w:p>
            <w:pPr>
              <w:pStyle w:val="17"/>
              <w:widowControl/>
              <w:shd w:val="clear" w:color="auto" w:fill="FFFFFF"/>
              <w:spacing w:before="0" w:beforeAutospacing="0" w:after="0" w:afterLines="0" w:afterAutospacing="0"/>
              <w:ind w:firstLine="0" w:firstLineChars="0"/>
              <w:jc w:val="center"/>
              <w:rPr>
                <w:rFonts w:ascii="Times New Roman" w:hAnsi="Times New Roman" w:cs="Times New Roman"/>
                <w:color w:val="0F1115"/>
                <w:kern w:val="2"/>
                <w:sz w:val="32"/>
                <w:highlight w:val="none"/>
              </w:rPr>
            </w:pPr>
            <w:r>
              <w:rPr>
                <w:rFonts w:hint="default" w:ascii="Times New Roman" w:hAnsi="Times New Roman" w:eastAsia="方正黑体_GBK" w:cs="Times New Roman"/>
                <w:sz w:val="28"/>
                <w:szCs w:val="28"/>
                <w:highlight w:val="none"/>
              </w:rPr>
              <w:t>专栏</w:t>
            </w:r>
            <w:r>
              <w:rPr>
                <w:rFonts w:hint="eastAsia" w:eastAsia="方正黑体_GBK" w:cs="Times New Roman"/>
                <w:sz w:val="28"/>
                <w:szCs w:val="28"/>
                <w:highlight w:val="none"/>
                <w:lang w:val="en-US" w:eastAsia="zh-CN"/>
              </w:rPr>
              <w:t>6</w:t>
            </w:r>
            <w:r>
              <w:rPr>
                <w:rFonts w:hint="default" w:ascii="Times New Roman" w:hAnsi="Times New Roman" w:eastAsia="方正黑体_GBK" w:cs="Times New Roman"/>
                <w:sz w:val="28"/>
                <w:szCs w:val="28"/>
                <w:highlight w:val="none"/>
              </w:rPr>
              <w:t xml:space="preserve"> </w:t>
            </w:r>
            <w:r>
              <w:rPr>
                <w:rFonts w:hint="eastAsia" w:eastAsia="方正黑体_GBK" w:cs="Times New Roman"/>
                <w:sz w:val="28"/>
                <w:szCs w:val="28"/>
                <w:highlight w:val="none"/>
                <w:lang w:eastAsia="zh-CN"/>
              </w:rPr>
              <w:t>“</w:t>
            </w:r>
            <w:r>
              <w:rPr>
                <w:rFonts w:hint="default" w:ascii="Times New Roman" w:hAnsi="Times New Roman" w:eastAsia="方正黑体_GBK" w:cs="Times New Roman"/>
                <w:sz w:val="28"/>
                <w:szCs w:val="28"/>
                <w:highlight w:val="none"/>
              </w:rPr>
              <w:t>人工智能+</w:t>
            </w:r>
            <w:r>
              <w:rPr>
                <w:rFonts w:hint="eastAsia" w:eastAsia="方正黑体_GBK" w:cs="Times New Roman"/>
                <w:sz w:val="28"/>
                <w:szCs w:val="28"/>
                <w:highlight w:val="none"/>
                <w:lang w:eastAsia="zh-CN"/>
              </w:rPr>
              <w:t>”</w:t>
            </w:r>
            <w:r>
              <w:rPr>
                <w:rFonts w:hint="default" w:ascii="Times New Roman" w:hAnsi="Times New Roman" w:eastAsia="方正黑体_GBK" w:cs="Times New Roman"/>
                <w:sz w:val="28"/>
                <w:szCs w:val="28"/>
                <w:highlight w:val="none"/>
                <w:lang w:eastAsia="zh-CN"/>
              </w:rPr>
              <w:t>科技创新重大场景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5000" w:type="pct"/>
            <w:noWrap w:val="0"/>
            <w:vAlign w:val="top"/>
          </w:tcPr>
          <w:p>
            <w:pPr>
              <w:pStyle w:val="17"/>
              <w:widowControl/>
              <w:shd w:val="clear" w:color="auto" w:fill="FFFFFF"/>
              <w:spacing w:before="0" w:beforeAutospacing="0" w:after="0" w:afterLines="0" w:afterAutospacing="0"/>
              <w:ind w:firstLine="560" w:firstLineChars="200"/>
              <w:rPr>
                <w:rFonts w:hint="default" w:ascii="Times New Roman" w:hAnsi="Times New Roman" w:cs="Times New Roman"/>
                <w:sz w:val="28"/>
                <w:szCs w:val="28"/>
                <w:highlight w:val="none"/>
                <w:lang w:val="en-US" w:eastAsia="zh-CN"/>
              </w:rPr>
            </w:pPr>
            <w:r>
              <w:rPr>
                <w:rFonts w:hint="eastAsia" w:eastAsia="方正楷体_GBK" w:cs="Times New Roman"/>
                <w:sz w:val="28"/>
                <w:szCs w:val="28"/>
                <w:highlight w:val="none"/>
                <w:lang w:eastAsia="zh-CN"/>
              </w:rPr>
              <w:t>“</w:t>
            </w:r>
            <w:r>
              <w:rPr>
                <w:rFonts w:hint="default" w:ascii="Times New Roman" w:hAnsi="Times New Roman" w:eastAsia="方正楷体_GBK" w:cs="Times New Roman"/>
                <w:sz w:val="28"/>
                <w:szCs w:val="28"/>
                <w:highlight w:val="none"/>
                <w:lang w:eastAsia="zh-CN"/>
              </w:rPr>
              <w:t>人工智能</w:t>
            </w:r>
            <w:r>
              <w:rPr>
                <w:rFonts w:hint="default" w:ascii="Times New Roman" w:hAnsi="Times New Roman" w:eastAsia="方正楷体_GBK" w:cs="Times New Roman"/>
                <w:sz w:val="28"/>
                <w:szCs w:val="28"/>
                <w:highlight w:val="none"/>
                <w:lang w:val="en-US" w:eastAsia="zh-CN"/>
              </w:rPr>
              <w:t>+</w:t>
            </w:r>
            <w:r>
              <w:rPr>
                <w:rFonts w:hint="eastAsia" w:eastAsia="方正楷体_GBK" w:cs="Times New Roman"/>
                <w:sz w:val="28"/>
                <w:szCs w:val="28"/>
                <w:highlight w:val="none"/>
                <w:lang w:eastAsia="zh-CN"/>
              </w:rPr>
              <w:t>”</w:t>
            </w:r>
            <w:r>
              <w:rPr>
                <w:rFonts w:hint="default" w:ascii="Times New Roman" w:hAnsi="Times New Roman" w:eastAsia="方正楷体_GBK" w:cs="Times New Roman"/>
                <w:sz w:val="28"/>
                <w:szCs w:val="28"/>
                <w:highlight w:val="none"/>
              </w:rPr>
              <w:t>未来实验室</w:t>
            </w:r>
            <w:r>
              <w:rPr>
                <w:rFonts w:hint="eastAsia" w:ascii="Times New Roman" w:hAnsi="Times New Roman" w:cs="Times New Roman"/>
                <w:sz w:val="28"/>
                <w:szCs w:val="28"/>
                <w:highlight w:val="none"/>
                <w:lang w:eastAsia="zh-CN"/>
              </w:rPr>
              <w:t>。聚焦数智科技、生命健康、新材料、绿色低碳等四大科创高地，累计布局建设</w:t>
            </w:r>
            <w:r>
              <w:rPr>
                <w:rFonts w:hint="eastAsia" w:ascii="Times New Roman" w:hAnsi="Times New Roman" w:cs="Times New Roman"/>
                <w:sz w:val="28"/>
                <w:szCs w:val="28"/>
                <w:highlight w:val="none"/>
                <w:lang w:val="en-US" w:eastAsia="zh-CN"/>
              </w:rPr>
              <w:t>10家</w:t>
            </w:r>
            <w:r>
              <w:rPr>
                <w:rFonts w:hint="eastAsia" w:cs="Times New Roman"/>
                <w:sz w:val="28"/>
                <w:szCs w:val="28"/>
                <w:highlight w:val="none"/>
                <w:lang w:val="en-US" w:eastAsia="zh-CN"/>
              </w:rPr>
              <w:t>“</w:t>
            </w:r>
            <w:r>
              <w:rPr>
                <w:rFonts w:hint="eastAsia" w:ascii="Times New Roman" w:hAnsi="Times New Roman" w:cs="Times New Roman"/>
                <w:sz w:val="28"/>
                <w:szCs w:val="28"/>
                <w:highlight w:val="none"/>
                <w:lang w:val="en-US" w:eastAsia="zh-CN"/>
              </w:rPr>
              <w:t>人工智能+</w:t>
            </w:r>
            <w:r>
              <w:rPr>
                <w:rFonts w:hint="eastAsia" w:cs="Times New Roman"/>
                <w:sz w:val="28"/>
                <w:szCs w:val="28"/>
                <w:highlight w:val="none"/>
                <w:lang w:val="en-US" w:eastAsia="zh-CN"/>
              </w:rPr>
              <w:t>”</w:t>
            </w:r>
            <w:r>
              <w:rPr>
                <w:rFonts w:hint="eastAsia" w:ascii="Times New Roman" w:hAnsi="Times New Roman" w:cs="Times New Roman"/>
                <w:sz w:val="28"/>
                <w:szCs w:val="28"/>
                <w:highlight w:val="none"/>
                <w:lang w:eastAsia="zh-CN"/>
              </w:rPr>
              <w:t>未来实验室，构建以人工智能赋能为特征、以数据驱动为核心、以算力支撑为保障、以跨界融合为特色的新型科研范式，打造具有全国辨识度</w:t>
            </w:r>
            <w:r>
              <w:rPr>
                <w:rFonts w:hint="eastAsia" w:cs="Times New Roman"/>
                <w:sz w:val="28"/>
                <w:szCs w:val="28"/>
                <w:highlight w:val="none"/>
                <w:lang w:eastAsia="zh-CN"/>
              </w:rPr>
              <w:t>“</w:t>
            </w:r>
            <w:r>
              <w:rPr>
                <w:rFonts w:hint="eastAsia" w:ascii="Times New Roman" w:hAnsi="Times New Roman" w:cs="Times New Roman"/>
                <w:sz w:val="28"/>
                <w:szCs w:val="28"/>
                <w:highlight w:val="none"/>
                <w:lang w:eastAsia="zh-CN"/>
              </w:rPr>
              <w:t>人工智能</w:t>
            </w:r>
            <w:r>
              <w:rPr>
                <w:rFonts w:hint="eastAsia" w:ascii="Times New Roman" w:hAnsi="Times New Roman" w:cs="Times New Roman"/>
                <w:sz w:val="28"/>
                <w:szCs w:val="28"/>
                <w:highlight w:val="none"/>
                <w:lang w:val="en-US" w:eastAsia="zh-CN"/>
              </w:rPr>
              <w:t>+</w:t>
            </w:r>
            <w:r>
              <w:rPr>
                <w:rFonts w:hint="eastAsia" w:cs="Times New Roman"/>
                <w:sz w:val="28"/>
                <w:szCs w:val="28"/>
                <w:highlight w:val="none"/>
                <w:lang w:eastAsia="zh-CN"/>
              </w:rPr>
              <w:t>”</w:t>
            </w:r>
            <w:r>
              <w:rPr>
                <w:rFonts w:hint="eastAsia" w:ascii="Times New Roman" w:hAnsi="Times New Roman" w:cs="Times New Roman"/>
                <w:sz w:val="28"/>
                <w:szCs w:val="28"/>
                <w:highlight w:val="none"/>
                <w:lang w:eastAsia="zh-CN"/>
              </w:rPr>
              <w:t>科学技术典型应用场景。</w:t>
            </w:r>
          </w:p>
        </w:tc>
      </w:tr>
    </w:tbl>
    <w:p>
      <w:pPr>
        <w:spacing w:afterLines="0"/>
        <w:ind w:firstLine="643"/>
        <w:rPr>
          <w:rFonts w:hint="default" w:ascii="Times New Roman" w:hAnsi="Times New Roman" w:cs="Times New Roman"/>
          <w:szCs w:val="32"/>
          <w:highlight w:val="none"/>
        </w:rPr>
      </w:pPr>
    </w:p>
    <w:p>
      <w:pPr>
        <w:pStyle w:val="3"/>
        <w:spacing w:afterLines="0"/>
        <w:jc w:val="center"/>
        <w:outlineLvl w:val="0"/>
        <w:rPr>
          <w:rFonts w:hint="default" w:ascii="Times New Roman" w:hAnsi="Times New Roman" w:eastAsia="方正黑体_GBK" w:cs="Times New Roman"/>
          <w:szCs w:val="32"/>
          <w:highlight w:val="none"/>
          <w:lang w:val="en-US" w:eastAsia="zh-CN"/>
        </w:rPr>
      </w:pPr>
      <w:bookmarkStart w:id="564" w:name="_Toc319646063"/>
      <w:bookmarkStart w:id="565" w:name="_Toc1455431151"/>
      <w:bookmarkStart w:id="566" w:name="_Toc1346885816"/>
      <w:bookmarkStart w:id="567" w:name="_Toc15711"/>
      <w:bookmarkStart w:id="568" w:name="_Toc992449503"/>
      <w:bookmarkStart w:id="569" w:name="_Toc240856584"/>
      <w:bookmarkStart w:id="570" w:name="_Toc1771500247"/>
      <w:bookmarkStart w:id="571" w:name="_Toc1442948102"/>
      <w:bookmarkStart w:id="572" w:name="_Toc1896942503"/>
      <w:bookmarkStart w:id="573" w:name="_Toc297179989"/>
      <w:bookmarkStart w:id="574" w:name="_Toc605542715"/>
      <w:bookmarkStart w:id="575" w:name="_Toc382004582"/>
      <w:bookmarkStart w:id="576" w:name="_Toc2050644937"/>
      <w:bookmarkStart w:id="577" w:name="_Toc42498698"/>
      <w:bookmarkStart w:id="578" w:name="_Toc896851730"/>
      <w:bookmarkStart w:id="579" w:name="_Toc308134240"/>
      <w:bookmarkStart w:id="580" w:name="_Toc2080439389"/>
      <w:bookmarkStart w:id="581" w:name="_Toc23439"/>
      <w:bookmarkStart w:id="582" w:name="_Toc1219910969"/>
      <w:bookmarkStart w:id="583" w:name="_Toc204987315"/>
      <w:bookmarkStart w:id="584" w:name="_Toc1689195611"/>
      <w:bookmarkStart w:id="585" w:name="_Toc863356937"/>
      <w:bookmarkStart w:id="586" w:name="_Toc1253257129"/>
      <w:bookmarkStart w:id="587" w:name="_Toc759300559"/>
      <w:bookmarkStart w:id="588" w:name="_Toc939196391"/>
      <w:bookmarkStart w:id="589" w:name="_Toc759496069"/>
      <w:bookmarkStart w:id="590" w:name="_Toc1421895107"/>
      <w:bookmarkStart w:id="591" w:name="_Toc1136779894"/>
      <w:bookmarkStart w:id="592" w:name="_Toc1180036498"/>
      <w:bookmarkStart w:id="593" w:name="_Toc305447828"/>
      <w:bookmarkStart w:id="594" w:name="_Toc1043392133"/>
      <w:bookmarkStart w:id="595" w:name="_Toc2034581017"/>
      <w:bookmarkStart w:id="596" w:name="_Toc2029676058"/>
      <w:bookmarkStart w:id="597" w:name="_Toc1892402011"/>
      <w:r>
        <w:rPr>
          <w:rFonts w:hint="default" w:ascii="Times New Roman" w:hAnsi="Times New Roman" w:eastAsia="方正黑体_GBK" w:cs="Times New Roman"/>
          <w:szCs w:val="32"/>
          <w:highlight w:val="none"/>
          <w:lang w:eastAsia="zh-CN"/>
        </w:rPr>
        <w:t>第</w:t>
      </w:r>
      <w:r>
        <w:rPr>
          <w:rFonts w:hint="eastAsia" w:ascii="Times New Roman" w:hAnsi="Times New Roman" w:eastAsia="方正黑体_GBK" w:cs="Times New Roman"/>
          <w:szCs w:val="32"/>
          <w:highlight w:val="none"/>
          <w:lang w:val="en-US" w:eastAsia="zh-CN"/>
        </w:rPr>
        <w:t>四</w:t>
      </w:r>
      <w:r>
        <w:rPr>
          <w:rFonts w:hint="default" w:ascii="Times New Roman" w:hAnsi="Times New Roman" w:eastAsia="方正黑体_GBK" w:cs="Times New Roman"/>
          <w:szCs w:val="32"/>
          <w:highlight w:val="none"/>
          <w:lang w:eastAsia="zh-CN"/>
        </w:rPr>
        <w:t>章</w:t>
      </w:r>
      <w:r>
        <w:rPr>
          <w:rFonts w:hint="default" w:ascii="Times New Roman" w:hAnsi="Times New Roman" w:eastAsia="方正黑体_GBK" w:cs="Times New Roman"/>
          <w:szCs w:val="32"/>
          <w:highlight w:val="none"/>
          <w:lang w:val="en-US" w:eastAsia="zh-CN"/>
        </w:rPr>
        <w:t xml:space="preserve"> </w:t>
      </w:r>
      <w:r>
        <w:rPr>
          <w:rFonts w:hint="eastAsia" w:ascii="Times New Roman" w:hAnsi="Times New Roman" w:eastAsia="方正黑体_GBK" w:cs="Times New Roman"/>
          <w:szCs w:val="32"/>
          <w:highlight w:val="none"/>
          <w:lang w:val="en-US" w:eastAsia="zh-CN"/>
        </w:rPr>
        <w:t>构建人工智能产业发展生态</w:t>
      </w:r>
      <w:bookmarkEnd w:id="564"/>
      <w:bookmarkEnd w:id="565"/>
      <w:bookmarkEnd w:id="566"/>
      <w:bookmarkEnd w:id="567"/>
    </w:p>
    <w:p>
      <w:pPr>
        <w:spacing w:before="0" w:beforeAutospacing="0" w:after="0" w:afterLines="0" w:afterAutospacing="0"/>
        <w:ind w:firstLine="0" w:firstLineChars="0"/>
        <w:jc w:val="both"/>
        <w:rPr>
          <w:rFonts w:hint="default" w:ascii="Times New Roman" w:hAnsi="Times New Roman" w:eastAsia="方正仿宋_GBK" w:cs="Times New Roman"/>
          <w:kern w:val="0"/>
          <w:sz w:val="32"/>
          <w:szCs w:val="32"/>
          <w:highlight w:val="none"/>
          <w:lang w:val="en-US" w:eastAsia="zh-CN" w:bidi="ar"/>
        </w:rPr>
      </w:pPr>
    </w:p>
    <w:p>
      <w:pPr>
        <w:pStyle w:val="3"/>
        <w:spacing w:afterLines="0"/>
        <w:ind w:firstLineChars="0"/>
        <w:rPr>
          <w:rFonts w:hint="default" w:ascii="Times New Roman" w:hAnsi="Times New Roman" w:cs="Times New Roman"/>
          <w:highlight w:val="none"/>
          <w:lang w:val="en-US" w:eastAsia="zh-CN"/>
        </w:rPr>
      </w:pPr>
      <w:bookmarkStart w:id="598" w:name="_Toc203558663"/>
      <w:bookmarkStart w:id="599" w:name="_Toc230144357"/>
      <w:bookmarkStart w:id="600" w:name="_Toc218317529"/>
      <w:r>
        <w:rPr>
          <w:rFonts w:hint="default" w:ascii="Times New Roman" w:hAnsi="Times New Roman" w:cs="Times New Roman"/>
          <w:highlight w:val="none"/>
          <w:lang w:eastAsia="zh-CN"/>
        </w:rPr>
        <w:t>第</w:t>
      </w:r>
      <w:r>
        <w:rPr>
          <w:rFonts w:hint="eastAsia" w:ascii="Times New Roman" w:hAnsi="Times New Roman" w:cs="Times New Roman"/>
          <w:highlight w:val="none"/>
          <w:lang w:val="en-US" w:eastAsia="zh-CN"/>
        </w:rPr>
        <w:t>一</w:t>
      </w:r>
      <w:r>
        <w:rPr>
          <w:rFonts w:hint="default" w:ascii="Times New Roman" w:hAnsi="Times New Roman" w:cs="Times New Roman"/>
          <w:highlight w:val="none"/>
          <w:lang w:eastAsia="zh-CN"/>
        </w:rPr>
        <w:t>节</w:t>
      </w:r>
      <w:r>
        <w:rPr>
          <w:rFonts w:hint="default" w:ascii="Times New Roman" w:hAnsi="Times New Roman" w:cs="Times New Roman"/>
          <w:highlight w:val="none"/>
          <w:lang w:val="en-US" w:eastAsia="zh-CN"/>
        </w:rPr>
        <w:t xml:space="preserve"> </w:t>
      </w:r>
      <w:r>
        <w:rPr>
          <w:rFonts w:hint="eastAsia" w:ascii="Times New Roman" w:hAnsi="Times New Roman" w:cs="Times New Roman"/>
          <w:highlight w:val="none"/>
          <w:lang w:val="en-US" w:eastAsia="zh-CN"/>
        </w:rPr>
        <w:t>打造人工智能特色产业集群</w:t>
      </w:r>
      <w:bookmarkEnd w:id="598"/>
      <w:bookmarkEnd w:id="599"/>
      <w:bookmarkEnd w:id="600"/>
    </w:p>
    <w:p>
      <w:pPr>
        <w:rPr>
          <w:rFonts w:hint="default"/>
          <w:highlight w:val="none"/>
          <w:lang w:val="en-US" w:eastAsia="zh-CN"/>
        </w:rPr>
      </w:pPr>
    </w:p>
    <w:p>
      <w:pPr>
        <w:ind w:firstLine="640" w:firstLineChars="200"/>
        <w:rPr>
          <w:rFonts w:hint="eastAsia" w:ascii="Calibri" w:hAnsi="Calibri" w:cs="Times New Roman"/>
          <w:highlight w:val="none"/>
        </w:rPr>
      </w:pPr>
      <w:r>
        <w:rPr>
          <w:rFonts w:hint="eastAsia" w:ascii="Times New Roman" w:hAnsi="Times New Roman" w:eastAsia="方正楷体_GBK" w:cs="方正楷体_GBK"/>
          <w:highlight w:val="none"/>
        </w:rPr>
        <w:t>发展</w:t>
      </w:r>
      <w:r>
        <w:rPr>
          <w:rFonts w:hint="eastAsia" w:eastAsia="方正楷体_GBK" w:cs="方正楷体_GBK"/>
          <w:highlight w:val="none"/>
          <w:lang w:eastAsia="zh-CN"/>
        </w:rPr>
        <w:t>“</w:t>
      </w:r>
      <w:r>
        <w:rPr>
          <w:rFonts w:hint="eastAsia" w:ascii="Times New Roman" w:hAnsi="Times New Roman" w:eastAsia="方正楷体_GBK" w:cs="方正楷体_GBK"/>
          <w:highlight w:val="none"/>
        </w:rPr>
        <w:t>人工智能+</w:t>
      </w:r>
      <w:r>
        <w:rPr>
          <w:rFonts w:hint="eastAsia" w:eastAsia="方正楷体_GBK" w:cs="方正楷体_GBK"/>
          <w:highlight w:val="none"/>
          <w:lang w:eastAsia="zh-CN"/>
        </w:rPr>
        <w:t>”</w:t>
      </w:r>
      <w:r>
        <w:rPr>
          <w:rFonts w:hint="eastAsia" w:ascii="Times New Roman" w:hAnsi="Times New Roman" w:eastAsia="方正楷体_GBK" w:cs="方正楷体_GBK"/>
          <w:highlight w:val="none"/>
        </w:rPr>
        <w:t>汽车</w:t>
      </w:r>
      <w:r>
        <w:rPr>
          <w:rFonts w:hint="eastAsia" w:ascii="Times New Roman" w:hAnsi="Times New Roman" w:cs="Times New Roman"/>
          <w:highlight w:val="none"/>
        </w:rPr>
        <w:t>。</w:t>
      </w:r>
      <w:r>
        <w:rPr>
          <w:rFonts w:hint="eastAsia" w:ascii="Times New Roman" w:hAnsi="Times New Roman" w:cs="Times New Roman"/>
          <w:highlight w:val="none"/>
          <w:u w:val="none"/>
          <w:lang w:val="en-US" w:eastAsia="zh-CN"/>
        </w:rPr>
        <w:t>加快</w:t>
      </w:r>
      <w:r>
        <w:rPr>
          <w:rFonts w:hint="eastAsia" w:ascii="Times New Roman" w:hAnsi="Times New Roman" w:cs="Times New Roman"/>
          <w:highlight w:val="none"/>
          <w:u w:val="none"/>
        </w:rPr>
        <w:t>智能座舱</w:t>
      </w:r>
      <w:r>
        <w:rPr>
          <w:rFonts w:hint="eastAsia" w:ascii="Times New Roman" w:hAnsi="Times New Roman" w:cs="Times New Roman"/>
          <w:highlight w:val="none"/>
          <w:u w:val="none"/>
          <w:lang w:val="en-US" w:eastAsia="zh-CN"/>
        </w:rPr>
        <w:t>发展</w:t>
      </w:r>
      <w:r>
        <w:rPr>
          <w:rFonts w:hint="eastAsia" w:ascii="Times New Roman" w:hAnsi="Times New Roman" w:cs="Times New Roman"/>
          <w:highlight w:val="none"/>
        </w:rPr>
        <w:t>，</w:t>
      </w:r>
      <w:r>
        <w:rPr>
          <w:rFonts w:hint="eastAsia" w:cs="Times New Roman"/>
          <w:highlight w:val="none"/>
          <w:lang w:val="en-US" w:eastAsia="zh-CN"/>
        </w:rPr>
        <w:t>推动</w:t>
      </w:r>
      <w:r>
        <w:rPr>
          <w:rFonts w:hint="eastAsia" w:ascii="Times New Roman" w:hAnsi="Times New Roman" w:cs="Times New Roman"/>
          <w:highlight w:val="none"/>
        </w:rPr>
        <w:t>VLM模型座舱端侧与云端协同部署，强化</w:t>
      </w:r>
      <w:r>
        <w:rPr>
          <w:rFonts w:hint="eastAsia" w:cs="Times New Roman"/>
          <w:highlight w:val="none"/>
          <w:lang w:eastAsia="zh-CN"/>
        </w:rPr>
        <w:t>“</w:t>
      </w:r>
      <w:r>
        <w:rPr>
          <w:rFonts w:hint="eastAsia" w:ascii="Times New Roman" w:hAnsi="Times New Roman" w:cs="Times New Roman"/>
          <w:highlight w:val="none"/>
        </w:rPr>
        <w:t>舱驾一体</w:t>
      </w:r>
      <w:r>
        <w:rPr>
          <w:rFonts w:hint="eastAsia" w:cs="Times New Roman"/>
          <w:highlight w:val="none"/>
          <w:lang w:eastAsia="zh-CN"/>
        </w:rPr>
        <w:t>”</w:t>
      </w:r>
      <w:r>
        <w:rPr>
          <w:rFonts w:hint="eastAsia" w:ascii="Times New Roman" w:hAnsi="Times New Roman" w:cs="Times New Roman"/>
          <w:highlight w:val="none"/>
        </w:rPr>
        <w:t>多域融合，推动多模态人机交互智能座舱规模化应用，</w:t>
      </w:r>
      <w:r>
        <w:rPr>
          <w:rFonts w:hint="eastAsia" w:cs="Times New Roman"/>
          <w:highlight w:val="none"/>
          <w:lang w:val="en-US" w:eastAsia="zh-CN"/>
        </w:rPr>
        <w:t>加速</w:t>
      </w:r>
      <w:r>
        <w:rPr>
          <w:rFonts w:hint="eastAsia" w:ascii="Times New Roman" w:hAnsi="Times New Roman" w:cs="Times New Roman"/>
          <w:highlight w:val="none"/>
        </w:rPr>
        <w:t>智能座舱产业化进程。</w:t>
      </w:r>
      <w:r>
        <w:rPr>
          <w:rFonts w:hint="eastAsia" w:ascii="Times New Roman" w:hAnsi="Times New Roman" w:cs="Times New Roman"/>
          <w:highlight w:val="none"/>
          <w:u w:val="none"/>
          <w:lang w:val="en-US" w:eastAsia="zh-CN"/>
        </w:rPr>
        <w:t>加快</w:t>
      </w:r>
      <w:r>
        <w:rPr>
          <w:rFonts w:hint="eastAsia" w:ascii="Times New Roman" w:hAnsi="Times New Roman" w:cs="Times New Roman"/>
          <w:highlight w:val="none"/>
          <w:u w:val="none"/>
        </w:rPr>
        <w:t>智能车控发展</w:t>
      </w:r>
      <w:r>
        <w:rPr>
          <w:rFonts w:hint="eastAsia" w:ascii="Times New Roman" w:hAnsi="Times New Roman" w:cs="Times New Roman"/>
          <w:highlight w:val="none"/>
        </w:rPr>
        <w:t>，加强高性能、低成本车控软件平台及功能模块开发，提升车控系统智能感知、智能决策、智能控制水平，加速智能车控系统在智能网联汽车领域规模化应用。</w:t>
      </w:r>
      <w:r>
        <w:rPr>
          <w:rFonts w:hint="eastAsia" w:ascii="Times New Roman" w:hAnsi="Times New Roman" w:cs="Times New Roman"/>
          <w:highlight w:val="none"/>
          <w:u w:val="none"/>
          <w:lang w:val="en-US" w:eastAsia="zh-CN"/>
        </w:rPr>
        <w:t>加快</w:t>
      </w:r>
      <w:r>
        <w:rPr>
          <w:rFonts w:hint="eastAsia" w:ascii="Times New Roman" w:hAnsi="Times New Roman" w:cs="Times New Roman"/>
          <w:highlight w:val="none"/>
          <w:u w:val="none"/>
        </w:rPr>
        <w:t>智能驾驶发展</w:t>
      </w:r>
      <w:r>
        <w:rPr>
          <w:rFonts w:hint="eastAsia" w:ascii="Times New Roman" w:hAnsi="Times New Roman" w:cs="Times New Roman"/>
          <w:highlight w:val="none"/>
        </w:rPr>
        <w:t>，</w:t>
      </w:r>
      <w:r>
        <w:rPr>
          <w:rFonts w:hint="eastAsia" w:ascii="Times New Roman" w:hAnsi="Times New Roman" w:cs="Times New Roman"/>
          <w:highlight w:val="none"/>
          <w:lang w:val="en-US" w:eastAsia="zh-CN"/>
        </w:rPr>
        <w:t>重点突破</w:t>
      </w:r>
      <w:r>
        <w:rPr>
          <w:rFonts w:hint="eastAsia" w:ascii="Times New Roman" w:hAnsi="Times New Roman" w:cs="Times New Roman"/>
          <w:highlight w:val="none"/>
        </w:rPr>
        <w:t>多传感器融合感知、决策控制算法及端到端一体化解决方案，加大多形式载人载物示范应用项目投放，</w:t>
      </w:r>
      <w:r>
        <w:rPr>
          <w:rFonts w:hint="eastAsia" w:ascii="Times New Roman" w:hAnsi="Times New Roman" w:cs="Times New Roman"/>
          <w:highlight w:val="none"/>
          <w:lang w:val="en-US" w:eastAsia="zh-CN"/>
        </w:rPr>
        <w:t>扩大无人出租车、无人物流车等新业态场景应用，</w:t>
      </w:r>
      <w:r>
        <w:rPr>
          <w:rFonts w:hint="eastAsia" w:ascii="Times New Roman" w:hAnsi="Times New Roman" w:cs="Times New Roman"/>
          <w:highlight w:val="none"/>
        </w:rPr>
        <w:t>加速智能驾驶产业化落地。</w:t>
      </w:r>
      <w:r>
        <w:rPr>
          <w:rFonts w:hint="eastAsia" w:ascii="Times New Roman" w:hAnsi="Times New Roman" w:cs="Times New Roman"/>
          <w:highlight w:val="none"/>
          <w:u w:val="none"/>
          <w:lang w:val="en-US" w:eastAsia="zh-CN"/>
        </w:rPr>
        <w:t>加快</w:t>
      </w:r>
      <w:r>
        <w:rPr>
          <w:rFonts w:hint="eastAsia" w:ascii="Times New Roman" w:hAnsi="Times New Roman" w:cs="Times New Roman"/>
          <w:highlight w:val="none"/>
          <w:u w:val="none"/>
        </w:rPr>
        <w:t>智能底盘发展</w:t>
      </w:r>
      <w:r>
        <w:rPr>
          <w:rFonts w:hint="eastAsia" w:ascii="Times New Roman" w:hAnsi="Times New Roman" w:cs="Times New Roman"/>
          <w:highlight w:val="none"/>
        </w:rPr>
        <w:t>，</w:t>
      </w:r>
      <w:r>
        <w:rPr>
          <w:rFonts w:hint="eastAsia" w:cs="Times New Roman"/>
          <w:highlight w:val="none"/>
          <w:lang w:val="en-US" w:eastAsia="zh-CN"/>
        </w:rPr>
        <w:t>加大</w:t>
      </w:r>
      <w:r>
        <w:rPr>
          <w:rFonts w:hint="eastAsia" w:ascii="Times New Roman" w:hAnsi="Times New Roman" w:cs="Times New Roman"/>
          <w:highlight w:val="none"/>
        </w:rPr>
        <w:t>线控制动、线控转向、线控悬架等底盘系统关键部件</w:t>
      </w:r>
      <w:r>
        <w:rPr>
          <w:rFonts w:hint="eastAsia" w:ascii="Times New Roman" w:hAnsi="Times New Roman" w:cs="Times New Roman"/>
          <w:highlight w:val="none"/>
          <w:lang w:val="en-US" w:eastAsia="zh-CN"/>
        </w:rPr>
        <w:t>研发</w:t>
      </w:r>
      <w:r>
        <w:rPr>
          <w:rFonts w:hint="eastAsia" w:cs="Times New Roman"/>
          <w:highlight w:val="none"/>
          <w:lang w:val="en-US" w:eastAsia="zh-CN"/>
        </w:rPr>
        <w:t>力度</w:t>
      </w:r>
      <w:r>
        <w:rPr>
          <w:rFonts w:hint="eastAsia" w:ascii="Times New Roman" w:hAnsi="Times New Roman" w:cs="Times New Roman"/>
          <w:highlight w:val="none"/>
          <w:lang w:val="en-US" w:eastAsia="zh-CN"/>
        </w:rPr>
        <w:t>，</w:t>
      </w:r>
      <w:r>
        <w:rPr>
          <w:rFonts w:hint="eastAsia" w:ascii="Times New Roman" w:hAnsi="Times New Roman" w:cs="Times New Roman"/>
          <w:highlight w:val="none"/>
        </w:rPr>
        <w:t>推动滑板底盘、商用车智能底盘等产品产业化，促进智能底盘规模化上车应用。</w:t>
      </w:r>
      <w:r>
        <w:rPr>
          <w:rFonts w:hint="eastAsia" w:ascii="Times New Roman" w:hAnsi="Times New Roman" w:cs="Times New Roman"/>
          <w:highlight w:val="none"/>
          <w:u w:val="none"/>
          <w:lang w:val="en-US" w:eastAsia="zh-CN"/>
        </w:rPr>
        <w:t>加快</w:t>
      </w:r>
      <w:r>
        <w:rPr>
          <w:rFonts w:hint="eastAsia" w:ascii="Times New Roman" w:hAnsi="Times New Roman" w:cs="Times New Roman"/>
          <w:highlight w:val="none"/>
          <w:u w:val="none"/>
        </w:rPr>
        <w:t>智驾芯片发展</w:t>
      </w:r>
      <w:r>
        <w:rPr>
          <w:rFonts w:hint="eastAsia" w:ascii="Times New Roman" w:hAnsi="Times New Roman" w:cs="Times New Roman"/>
          <w:highlight w:val="none"/>
        </w:rPr>
        <w:t>，</w:t>
      </w:r>
      <w:r>
        <w:rPr>
          <w:rFonts w:hint="eastAsia" w:ascii="Times New Roman" w:hAnsi="Times New Roman" w:cs="Times New Roman"/>
          <w:highlight w:val="none"/>
          <w:lang w:val="en-US" w:eastAsia="zh-CN"/>
        </w:rPr>
        <w:t>加快</w:t>
      </w:r>
      <w:r>
        <w:rPr>
          <w:rFonts w:hint="eastAsia" w:ascii="Times New Roman" w:hAnsi="Times New Roman" w:cs="Times New Roman"/>
          <w:highlight w:val="none"/>
        </w:rPr>
        <w:t>高算力、高能效比、高安全的系统级芯片（Soc）自主攻关，鼓励本地车企与芯片企业从需求定义到上车验证全链条协同，培育更多高端计算芯片产品，加速国产智驾芯片上车应用。</w:t>
      </w:r>
      <w:r>
        <w:rPr>
          <w:rFonts w:hint="eastAsia" w:ascii="Times New Roman" w:hAnsi="Times New Roman" w:cs="Times New Roman"/>
          <w:highlight w:val="none"/>
          <w:u w:val="none"/>
          <w:lang w:val="en-US" w:eastAsia="zh-CN"/>
        </w:rPr>
        <w:t>加快智能</w:t>
      </w:r>
      <w:r>
        <w:rPr>
          <w:rFonts w:hint="eastAsia" w:ascii="Times New Roman" w:hAnsi="Times New Roman" w:cs="Times New Roman"/>
          <w:highlight w:val="none"/>
          <w:u w:val="none"/>
        </w:rPr>
        <w:t>操作系统发展</w:t>
      </w:r>
      <w:r>
        <w:rPr>
          <w:rFonts w:hint="eastAsia" w:ascii="Times New Roman" w:hAnsi="Times New Roman" w:cs="Times New Roman"/>
          <w:highlight w:val="none"/>
        </w:rPr>
        <w:t>，</w:t>
      </w:r>
      <w:r>
        <w:rPr>
          <w:rFonts w:hint="eastAsia" w:ascii="Times New Roman" w:hAnsi="Times New Roman" w:cs="Times New Roman"/>
          <w:highlight w:val="none"/>
          <w:lang w:val="en-US" w:eastAsia="zh-CN"/>
        </w:rPr>
        <w:t>鼓励企业</w:t>
      </w:r>
      <w:r>
        <w:rPr>
          <w:rFonts w:hint="eastAsia" w:ascii="Times New Roman" w:hAnsi="Times New Roman" w:cs="Times New Roman"/>
          <w:highlight w:val="none"/>
        </w:rPr>
        <w:t>加速研发迭代安全车控操作系统、智能驾驶操作系统、车载操作系统</w:t>
      </w:r>
      <w:r>
        <w:rPr>
          <w:rFonts w:hint="eastAsia" w:ascii="Times New Roman" w:hAnsi="Times New Roman" w:cs="Times New Roman"/>
          <w:highlight w:val="none"/>
          <w:lang w:eastAsia="zh-CN"/>
        </w:rPr>
        <w:t>，</w:t>
      </w:r>
      <w:r>
        <w:rPr>
          <w:rFonts w:hint="eastAsia" w:ascii="Times New Roman" w:hAnsi="Times New Roman" w:cs="Times New Roman"/>
          <w:highlight w:val="none"/>
        </w:rPr>
        <w:t>推动汽车向</w:t>
      </w:r>
      <w:r>
        <w:rPr>
          <w:rFonts w:hint="eastAsia" w:cs="Times New Roman"/>
          <w:highlight w:val="none"/>
          <w:lang w:eastAsia="zh-CN"/>
        </w:rPr>
        <w:t>“</w:t>
      </w:r>
      <w:r>
        <w:rPr>
          <w:rFonts w:hint="eastAsia" w:ascii="Times New Roman" w:hAnsi="Times New Roman" w:cs="Times New Roman"/>
          <w:highlight w:val="none"/>
        </w:rPr>
        <w:t>移动智能体</w:t>
      </w:r>
      <w:r>
        <w:rPr>
          <w:rFonts w:hint="eastAsia" w:cs="Times New Roman"/>
          <w:highlight w:val="none"/>
          <w:lang w:eastAsia="zh-CN"/>
        </w:rPr>
        <w:t>”</w:t>
      </w:r>
      <w:r>
        <w:rPr>
          <w:rFonts w:hint="eastAsia" w:ascii="Times New Roman" w:hAnsi="Times New Roman" w:cs="Times New Roman"/>
          <w:highlight w:val="none"/>
        </w:rPr>
        <w:t>跃迁</w:t>
      </w:r>
      <w:r>
        <w:rPr>
          <w:rFonts w:hint="eastAsia" w:cs="Times New Roman"/>
          <w:highlight w:val="none"/>
          <w:lang w:eastAsia="zh-CN"/>
        </w:rPr>
        <w:t>。</w:t>
      </w:r>
      <w:r>
        <w:rPr>
          <w:rFonts w:hint="eastAsia" w:ascii="Times New Roman" w:hAnsi="Times New Roman" w:cs="Times New Roman"/>
          <w:highlight w:val="none"/>
        </w:rPr>
        <w:t>建设高水平软硬件适配中心，推动车用操作系统与芯片一体化适配与验证，加速国产操作系统的量产上车进程。</w:t>
      </w:r>
    </w:p>
    <w:p>
      <w:pPr>
        <w:ind w:firstLine="640" w:firstLineChars="200"/>
        <w:rPr>
          <w:rFonts w:hint="eastAsia" w:eastAsia="方正仿宋_GBK"/>
          <w:highlight w:val="none"/>
          <w:lang w:eastAsia="zh-CN"/>
        </w:rPr>
      </w:pPr>
      <w:r>
        <w:rPr>
          <w:rFonts w:hint="eastAsia" w:ascii="Times New Roman" w:hAnsi="Times New Roman" w:eastAsia="方正楷体_GBK" w:cs="方正楷体_GBK"/>
          <w:highlight w:val="none"/>
        </w:rPr>
        <w:t>发展具身智能产业</w:t>
      </w:r>
      <w:r>
        <w:rPr>
          <w:rFonts w:hint="eastAsia"/>
          <w:highlight w:val="none"/>
        </w:rPr>
        <w:t>。</w:t>
      </w:r>
      <w:r>
        <w:rPr>
          <w:rFonts w:hint="eastAsia"/>
          <w:highlight w:val="none"/>
          <w:u w:val="none"/>
        </w:rPr>
        <w:t>丰富具身智能产品谱系</w:t>
      </w:r>
      <w:r>
        <w:rPr>
          <w:rFonts w:hint="eastAsia"/>
          <w:highlight w:val="none"/>
        </w:rPr>
        <w:t>，</w:t>
      </w:r>
      <w:r>
        <w:rPr>
          <w:rFonts w:hint="eastAsia"/>
          <w:highlight w:val="none"/>
          <w:lang w:val="en-US" w:eastAsia="zh-CN"/>
        </w:rPr>
        <w:t>加快研发制造</w:t>
      </w:r>
      <w:r>
        <w:rPr>
          <w:rFonts w:hint="eastAsia"/>
          <w:highlight w:val="none"/>
        </w:rPr>
        <w:t>面向工业制造的焊接、喷涂、装配机器人，面向商业服务的接待、配送、清洁机器人，面向特种场景的检测、作业机器人，打造适应复杂物理空间、极端工况、贫困信息环境条件的通用具身智能产品</w:t>
      </w:r>
      <w:r>
        <w:rPr>
          <w:rFonts w:hint="eastAsia"/>
          <w:highlight w:val="none"/>
          <w:lang w:eastAsia="zh-CN"/>
        </w:rPr>
        <w:t>，</w:t>
      </w:r>
      <w:r>
        <w:rPr>
          <w:rFonts w:hint="eastAsia"/>
          <w:highlight w:val="none"/>
        </w:rPr>
        <w:t>提升人形机器人</w:t>
      </w:r>
      <w:r>
        <w:rPr>
          <w:rFonts w:hint="eastAsia"/>
          <w:highlight w:val="none"/>
          <w:lang w:val="en-US" w:eastAsia="zh-CN"/>
        </w:rPr>
        <w:t>和</w:t>
      </w:r>
      <w:r>
        <w:rPr>
          <w:rFonts w:hint="eastAsia"/>
          <w:highlight w:val="none"/>
        </w:rPr>
        <w:t>四足、仿生等其他机器人在多模态感知、复杂环境运动、拟人化操作、多任务协同等方面的智能化水平。</w:t>
      </w:r>
      <w:r>
        <w:rPr>
          <w:rFonts w:hint="eastAsia" w:ascii="Times New Roman" w:hAnsi="Times New Roman" w:cs="Times New Roman"/>
          <w:color w:val="auto"/>
          <w:sz w:val="32"/>
          <w:szCs w:val="32"/>
          <w:highlight w:val="none"/>
          <w:u w:val="none"/>
          <w:lang w:val="en-US" w:eastAsia="zh-CN"/>
        </w:rPr>
        <w:t>做精核心零部件</w:t>
      </w:r>
      <w:r>
        <w:rPr>
          <w:rFonts w:hint="eastAsia" w:ascii="Times New Roman" w:hAnsi="Times New Roman" w:cs="Times New Roman"/>
          <w:color w:val="auto"/>
          <w:sz w:val="32"/>
          <w:szCs w:val="32"/>
          <w:highlight w:val="none"/>
          <w:lang w:val="en-US" w:eastAsia="zh-CN"/>
        </w:rPr>
        <w:t>，推动驱动器、减速器、编码器等关键零部件规模化生产，提升核心零部件自主供给能力。做优高精度传感器产业，推动六维力传感器、视觉传感器、触觉传感器、力矩传感器等量产应用。</w:t>
      </w:r>
      <w:r>
        <w:rPr>
          <w:rFonts w:hint="eastAsia" w:cs="Times New Roman"/>
          <w:color w:val="auto"/>
          <w:sz w:val="32"/>
          <w:szCs w:val="32"/>
          <w:highlight w:val="none"/>
          <w:u w:val="none"/>
          <w:lang w:val="en-US" w:eastAsia="zh-CN"/>
        </w:rPr>
        <w:t>强化软硬件配套能力</w:t>
      </w:r>
      <w:r>
        <w:rPr>
          <w:rFonts w:hint="eastAsia" w:ascii="Times New Roman" w:hAnsi="Times New Roman" w:cs="Times New Roman"/>
          <w:color w:val="auto"/>
          <w:sz w:val="32"/>
          <w:szCs w:val="32"/>
          <w:highlight w:val="none"/>
          <w:lang w:val="en-US" w:eastAsia="zh-CN"/>
        </w:rPr>
        <w:t>，加快轻量化结构材料、高性能功能材料</w:t>
      </w:r>
      <w:r>
        <w:rPr>
          <w:rFonts w:hint="eastAsia" w:cs="Times New Roman"/>
          <w:color w:val="auto"/>
          <w:sz w:val="32"/>
          <w:szCs w:val="32"/>
          <w:highlight w:val="none"/>
          <w:lang w:val="en-US" w:eastAsia="zh-CN"/>
        </w:rPr>
        <w:t>、专用芯片</w:t>
      </w:r>
      <w:r>
        <w:rPr>
          <w:rFonts w:hint="eastAsia" w:ascii="Times New Roman" w:hAnsi="Times New Roman" w:cs="Times New Roman"/>
          <w:color w:val="auto"/>
          <w:sz w:val="32"/>
          <w:szCs w:val="32"/>
          <w:highlight w:val="none"/>
          <w:lang w:val="en-US" w:eastAsia="zh-CN"/>
        </w:rPr>
        <w:t>等研发与产业化</w:t>
      </w:r>
      <w:r>
        <w:rPr>
          <w:rFonts w:hint="eastAsia"/>
          <w:highlight w:val="none"/>
          <w:u w:val="none"/>
          <w:lang w:val="en-US" w:eastAsia="zh-CN"/>
        </w:rPr>
        <w:t>，</w:t>
      </w:r>
      <w:r>
        <w:rPr>
          <w:rFonts w:hint="eastAsia"/>
          <w:highlight w:val="none"/>
          <w:lang w:val="en-US" w:eastAsia="zh-CN"/>
        </w:rPr>
        <w:t>加速</w:t>
      </w:r>
      <w:r>
        <w:rPr>
          <w:rFonts w:hint="default" w:ascii="Times New Roman" w:hAnsi="Times New Roman" w:eastAsia="方正仿宋_GBK" w:cs="Times New Roman"/>
          <w:color w:val="auto"/>
          <w:sz w:val="32"/>
          <w:szCs w:val="32"/>
          <w:highlight w:val="none"/>
          <w:lang w:val="en-US" w:eastAsia="zh-CN"/>
        </w:rPr>
        <w:t>机器人操作系统、</w:t>
      </w:r>
      <w:r>
        <w:rPr>
          <w:rFonts w:hint="eastAsia" w:ascii="Times New Roman" w:hAnsi="Times New Roman" w:eastAsia="方正仿宋_GBK" w:cs="Times New Roman"/>
          <w:color w:val="auto"/>
          <w:sz w:val="32"/>
          <w:szCs w:val="32"/>
          <w:highlight w:val="none"/>
          <w:lang w:val="en-US" w:eastAsia="zh-CN"/>
        </w:rPr>
        <w:t>信息融合算法、</w:t>
      </w:r>
      <w:r>
        <w:rPr>
          <w:rFonts w:hint="default" w:ascii="Times New Roman" w:hAnsi="Times New Roman" w:eastAsia="方正仿宋_GBK" w:cs="Times New Roman"/>
          <w:color w:val="auto"/>
          <w:sz w:val="32"/>
          <w:szCs w:val="32"/>
          <w:highlight w:val="none"/>
          <w:lang w:val="en-US" w:eastAsia="zh-CN"/>
        </w:rPr>
        <w:t>决策算法、边缘计算等软件算法</w:t>
      </w:r>
      <w:r>
        <w:rPr>
          <w:rFonts w:hint="eastAsia" w:ascii="Times New Roman" w:hAnsi="Times New Roman" w:cs="Times New Roman"/>
          <w:color w:val="auto"/>
          <w:sz w:val="32"/>
          <w:szCs w:val="32"/>
          <w:highlight w:val="none"/>
          <w:lang w:val="en-US" w:eastAsia="zh-CN"/>
        </w:rPr>
        <w:t>开发。</w:t>
      </w:r>
      <w:r>
        <w:rPr>
          <w:rFonts w:hint="eastAsia" w:ascii="Times New Roman" w:hAnsi="Times New Roman" w:cs="Times New Roman"/>
          <w:color w:val="auto"/>
          <w:sz w:val="32"/>
          <w:szCs w:val="32"/>
          <w:highlight w:val="none"/>
          <w:u w:val="none"/>
          <w:lang w:val="en-US" w:eastAsia="zh-CN"/>
        </w:rPr>
        <w:t>建</w:t>
      </w:r>
      <w:r>
        <w:rPr>
          <w:rFonts w:hint="eastAsia"/>
          <w:highlight w:val="none"/>
          <w:u w:val="none"/>
          <w:lang w:val="en-US" w:eastAsia="zh-CN"/>
        </w:rPr>
        <w:t>设超大城市具身</w:t>
      </w:r>
      <w:r>
        <w:rPr>
          <w:rFonts w:hint="eastAsia"/>
          <w:highlight w:val="none"/>
          <w:u w:val="none"/>
        </w:rPr>
        <w:t>智能实训场</w:t>
      </w:r>
      <w:r>
        <w:rPr>
          <w:rFonts w:hint="eastAsia"/>
          <w:highlight w:val="none"/>
        </w:rPr>
        <w:t>，打造数字孪生中心，织密全域数据采集网，建强市级机器人实训基地</w:t>
      </w:r>
      <w:r>
        <w:rPr>
          <w:rFonts w:hint="eastAsia"/>
          <w:highlight w:val="none"/>
          <w:lang w:eastAsia="zh-CN"/>
        </w:rPr>
        <w:t>，</w:t>
      </w:r>
      <w:r>
        <w:rPr>
          <w:rFonts w:hint="eastAsia"/>
          <w:highlight w:val="none"/>
        </w:rPr>
        <w:t>布局轻量化训练节点，激活</w:t>
      </w:r>
      <w:r>
        <w:rPr>
          <w:rFonts w:hint="eastAsia"/>
          <w:highlight w:val="none"/>
          <w:lang w:val="en-US" w:eastAsia="zh-CN"/>
        </w:rPr>
        <w:t>具身智能</w:t>
      </w:r>
      <w:r>
        <w:rPr>
          <w:rFonts w:hint="eastAsia"/>
          <w:highlight w:val="none"/>
        </w:rPr>
        <w:t>开源社区与开放实验室双引擎，打通数据、技术、硬件全链条闭环</w:t>
      </w:r>
      <w:r>
        <w:rPr>
          <w:rFonts w:hint="eastAsia"/>
          <w:highlight w:val="none"/>
          <w:lang w:eastAsia="zh-CN"/>
        </w:rPr>
        <w:t>。</w:t>
      </w:r>
    </w:p>
    <w:p>
      <w:pPr>
        <w:pStyle w:val="38"/>
        <w:spacing w:afterLines="0" w:line="580" w:lineRule="exact"/>
        <w:ind w:firstLine="640" w:firstLineChars="200"/>
        <w:jc w:val="both"/>
        <w:rPr>
          <w:rFonts w:hint="eastAsia" w:ascii="Times New Roman" w:hAnsi="Times New Roman" w:eastAsia="方正仿宋_GBK" w:cs="Times New Roman"/>
          <w:sz w:val="32"/>
          <w:szCs w:val="32"/>
          <w:highlight w:val="none"/>
          <w:u w:val="none"/>
          <w:lang w:val="en-US" w:eastAsia="zh-CN"/>
        </w:rPr>
      </w:pPr>
      <w:r>
        <w:rPr>
          <w:rFonts w:hint="eastAsia" w:ascii="Times New Roman" w:hAnsi="Times New Roman" w:eastAsia="方正楷体_GBK" w:cs="Times New Roman"/>
          <w:color w:val="auto"/>
          <w:kern w:val="2"/>
          <w:sz w:val="32"/>
          <w:szCs w:val="32"/>
          <w:highlight w:val="none"/>
          <w:u w:val="none"/>
          <w:lang w:val="en-US" w:eastAsia="zh-CN"/>
        </w:rPr>
        <w:t>发展“人工智能+”低空产业</w:t>
      </w:r>
      <w:r>
        <w:rPr>
          <w:rFonts w:hint="eastAsia" w:ascii="Times New Roman" w:hAnsi="Times New Roman" w:eastAsia="方正仿宋_GBK" w:cs="Times New Roman"/>
          <w:sz w:val="32"/>
          <w:szCs w:val="32"/>
          <w:highlight w:val="none"/>
          <w:u w:val="none"/>
          <w:lang w:val="en-US" w:eastAsia="zh-CN"/>
        </w:rPr>
        <w:t>。发展无人航空器整机制造，积极研制大载重、长续航并满足特殊场景需要的无人机，加快研发地理测绘、城市巡检等领域工业级无人机，鼓励摩托车、通用机械优质企业实施装备制造和无人机整机共线生产。加快低空智能装备产业发展，大力发展通信、导航、监视、气象、农业等高性能智能航电产品，加速研发无人机物流柜、无人机智能起降台、便携式起降台等新型智能起降装备。加快建成低空智能网联系统，有序推进市级低空飞行综合管理服务平台改造升级，强化低空空域规划、飞行管理、飞行服务、飞行监管、飞行评价等系统功能模块建设。加快打造“AI+低空”特色应用场景，面向交通运输、文旅消费、生产作业、公共服务打造一批山城特色低空应用场景，建设低空时空、空域规划、飞行调度、安全预警等垂类模型与智能体，进一步赋能低空管控、运行、服务、产业全链条。前瞻布局时空智能，迭代建设国土空间数据智能时空底座，形成高精度、高时效、强关联的数字化空间数据底板，支撑重点工程建设、交通组织优化、应急预案制定等核心场景，推动通导遥一体化时空智能服务大众化。</w:t>
      </w:r>
    </w:p>
    <w:p>
      <w:pPr>
        <w:spacing w:afterLines="0" w:line="580" w:lineRule="exact"/>
        <w:ind w:firstLineChars="200"/>
        <w:jc w:val="both"/>
        <w:rPr>
          <w:rFonts w:hint="eastAsia" w:ascii="Times New Roman" w:hAnsi="Times New Roman" w:eastAsia="方正楷体_GBK" w:cs="Times New Roman"/>
          <w:b w:val="0"/>
          <w:bCs w:val="0"/>
          <w:sz w:val="32"/>
          <w:szCs w:val="32"/>
          <w:highlight w:val="none"/>
          <w:lang w:eastAsia="zh-CN"/>
        </w:rPr>
      </w:pPr>
      <w:r>
        <w:rPr>
          <w:rFonts w:hint="eastAsia" w:ascii="Times New Roman" w:hAnsi="Times New Roman" w:eastAsia="方正楷体_GBK" w:cs="方正楷体_GBK"/>
          <w:highlight w:val="none"/>
          <w:lang w:val="en-US" w:eastAsia="zh-CN"/>
        </w:rPr>
        <w:t>发展新一代智能终端产业</w:t>
      </w:r>
      <w:r>
        <w:rPr>
          <w:rFonts w:hint="eastAsia" w:ascii="Times New Roman" w:hAnsi="Times New Roman" w:cs="Times New Roman"/>
          <w:highlight w:val="none"/>
          <w:lang w:val="en-US" w:eastAsia="zh-CN"/>
        </w:rPr>
        <w:t>。</w:t>
      </w:r>
      <w:r>
        <w:rPr>
          <w:rFonts w:hint="eastAsia" w:ascii="Times New Roman" w:hAnsi="Times New Roman" w:cs="Times New Roman"/>
          <w:highlight w:val="none"/>
          <w:u w:val="none"/>
        </w:rPr>
        <w:t>发展</w:t>
      </w:r>
      <w:r>
        <w:rPr>
          <w:rFonts w:hint="eastAsia" w:cs="Times New Roman"/>
          <w:highlight w:val="none"/>
          <w:u w:val="none"/>
          <w:lang w:val="en-US" w:eastAsia="zh-CN"/>
        </w:rPr>
        <w:t>AI</w:t>
      </w:r>
      <w:r>
        <w:rPr>
          <w:rFonts w:hint="eastAsia" w:ascii="Times New Roman" w:hAnsi="Times New Roman" w:cs="Times New Roman"/>
          <w:highlight w:val="none"/>
          <w:u w:val="none"/>
        </w:rPr>
        <w:t>手机</w:t>
      </w:r>
      <w:r>
        <w:rPr>
          <w:rFonts w:hint="eastAsia" w:ascii="Times New Roman" w:hAnsi="Times New Roman" w:cs="Times New Roman"/>
          <w:highlight w:val="none"/>
          <w:u w:val="none"/>
          <w:lang w:val="en-US" w:eastAsia="zh-CN"/>
        </w:rPr>
        <w:t>和</w:t>
      </w:r>
      <w:r>
        <w:rPr>
          <w:rFonts w:hint="eastAsia" w:cs="Times New Roman"/>
          <w:highlight w:val="none"/>
          <w:u w:val="none"/>
          <w:lang w:val="en-US" w:eastAsia="zh-CN"/>
        </w:rPr>
        <w:t>AI</w:t>
      </w:r>
      <w:r>
        <w:rPr>
          <w:rFonts w:hint="eastAsia" w:ascii="Times New Roman" w:hAnsi="Times New Roman" w:cs="Times New Roman"/>
          <w:highlight w:val="none"/>
          <w:u w:val="none"/>
          <w:lang w:val="en-US" w:eastAsia="zh-CN"/>
        </w:rPr>
        <w:t>计算机</w:t>
      </w:r>
      <w:r>
        <w:rPr>
          <w:rFonts w:hint="eastAsia" w:ascii="Times New Roman" w:hAnsi="Times New Roman" w:cs="Times New Roman"/>
          <w:highlight w:val="none"/>
        </w:rPr>
        <w:t>，加速具备多模态交互、智能决策、任务编排等</w:t>
      </w:r>
      <w:r>
        <w:rPr>
          <w:rFonts w:hint="eastAsia" w:ascii="Times New Roman" w:hAnsi="Times New Roman" w:cs="Times New Roman"/>
          <w:highlight w:val="none"/>
          <w:lang w:val="en-US" w:eastAsia="zh-CN"/>
        </w:rPr>
        <w:t>功能</w:t>
      </w:r>
      <w:r>
        <w:rPr>
          <w:rFonts w:hint="eastAsia" w:ascii="Times New Roman" w:hAnsi="Times New Roman" w:cs="Times New Roman"/>
          <w:highlight w:val="none"/>
        </w:rPr>
        <w:t>产品研</w:t>
      </w:r>
      <w:r>
        <w:rPr>
          <w:rFonts w:hint="eastAsia" w:ascii="Times New Roman" w:hAnsi="Times New Roman" w:cs="Times New Roman"/>
          <w:highlight w:val="none"/>
          <w:lang w:val="en-US" w:eastAsia="zh-CN"/>
        </w:rPr>
        <w:t>制</w:t>
      </w:r>
      <w:r>
        <w:rPr>
          <w:rFonts w:hint="eastAsia" w:ascii="Times New Roman" w:hAnsi="Times New Roman" w:cs="Times New Roman"/>
          <w:highlight w:val="none"/>
        </w:rPr>
        <w:t>，</w:t>
      </w:r>
      <w:r>
        <w:rPr>
          <w:rFonts w:hint="eastAsia" w:ascii="Times New Roman" w:hAnsi="Times New Roman" w:cs="Times New Roman"/>
          <w:highlight w:val="none"/>
          <w:lang w:val="en-US" w:eastAsia="zh-CN"/>
        </w:rPr>
        <w:t>强化智能</w:t>
      </w:r>
      <w:r>
        <w:rPr>
          <w:rFonts w:hint="eastAsia" w:ascii="Times New Roman" w:hAnsi="Times New Roman" w:cs="Times New Roman"/>
          <w:highlight w:val="none"/>
        </w:rPr>
        <w:t>终端产品</w:t>
      </w:r>
      <w:r>
        <w:rPr>
          <w:rFonts w:hint="eastAsia" w:ascii="Times New Roman" w:hAnsi="Times New Roman" w:cs="Times New Roman"/>
          <w:highlight w:val="none"/>
          <w:lang w:val="en-US" w:eastAsia="zh-CN"/>
        </w:rPr>
        <w:t>间</w:t>
      </w:r>
      <w:r>
        <w:rPr>
          <w:rFonts w:hint="eastAsia" w:ascii="Times New Roman" w:hAnsi="Times New Roman" w:cs="Times New Roman"/>
          <w:highlight w:val="none"/>
        </w:rPr>
        <w:t>融合贯通，探索服务跨端流转与协同创新。</w:t>
      </w:r>
      <w:r>
        <w:rPr>
          <w:rFonts w:hint="eastAsia" w:ascii="Times New Roman" w:hAnsi="Times New Roman" w:cs="Times New Roman"/>
          <w:highlight w:val="none"/>
          <w:u w:val="none"/>
        </w:rPr>
        <w:t>发展智能家庭终端</w:t>
      </w:r>
      <w:r>
        <w:rPr>
          <w:rFonts w:hint="eastAsia" w:ascii="Times New Roman" w:hAnsi="Times New Roman" w:cs="Times New Roman"/>
          <w:highlight w:val="none"/>
        </w:rPr>
        <w:t>，推动冰箱、空调、洗衣机</w:t>
      </w:r>
      <w:r>
        <w:rPr>
          <w:rFonts w:hint="eastAsia" w:ascii="Times New Roman" w:hAnsi="Times New Roman" w:cs="Times New Roman"/>
          <w:highlight w:val="none"/>
          <w:lang w:eastAsia="zh-CN"/>
        </w:rPr>
        <w:t>、</w:t>
      </w:r>
      <w:r>
        <w:rPr>
          <w:rFonts w:hint="eastAsia" w:ascii="Times New Roman" w:hAnsi="Times New Roman" w:cs="Times New Roman"/>
          <w:highlight w:val="none"/>
        </w:rPr>
        <w:t>电视、音箱等家电集成轻量化</w:t>
      </w:r>
      <w:r>
        <w:rPr>
          <w:rFonts w:hint="eastAsia" w:ascii="Times New Roman" w:hAnsi="Times New Roman" w:cs="Times New Roman"/>
          <w:highlight w:val="none"/>
          <w:lang w:val="en-US" w:eastAsia="zh-CN"/>
        </w:rPr>
        <w:t>人工智能</w:t>
      </w:r>
      <w:r>
        <w:rPr>
          <w:rFonts w:hint="eastAsia" w:ascii="Times New Roman" w:hAnsi="Times New Roman" w:cs="Times New Roman"/>
          <w:highlight w:val="none"/>
        </w:rPr>
        <w:t>决策系统，加速家庭中控系统、照明、安防监控、门锁、扫地机器人等设备深化端侧</w:t>
      </w:r>
      <w:r>
        <w:rPr>
          <w:rFonts w:hint="eastAsia" w:ascii="Times New Roman" w:hAnsi="Times New Roman" w:cs="Times New Roman"/>
          <w:highlight w:val="none"/>
          <w:lang w:val="en-US" w:eastAsia="zh-CN"/>
        </w:rPr>
        <w:t>人工智能</w:t>
      </w:r>
      <w:r>
        <w:rPr>
          <w:rFonts w:hint="eastAsia" w:ascii="Times New Roman" w:hAnsi="Times New Roman" w:cs="Times New Roman"/>
          <w:highlight w:val="none"/>
        </w:rPr>
        <w:t>融合</w:t>
      </w:r>
      <w:r>
        <w:rPr>
          <w:rFonts w:hint="eastAsia" w:ascii="Times New Roman" w:hAnsi="Times New Roman" w:cs="Times New Roman"/>
          <w:highlight w:val="none"/>
          <w:lang w:eastAsia="zh-CN"/>
        </w:rPr>
        <w:t>，</w:t>
      </w:r>
      <w:r>
        <w:rPr>
          <w:rFonts w:hint="eastAsia" w:ascii="Times New Roman" w:hAnsi="Times New Roman" w:cs="Times New Roman"/>
          <w:highlight w:val="none"/>
        </w:rPr>
        <w:t>实现主动服务、节能优化、故障预测诊断等</w:t>
      </w:r>
      <w:r>
        <w:rPr>
          <w:rFonts w:hint="eastAsia" w:ascii="Times New Roman" w:hAnsi="Times New Roman" w:cs="Times New Roman"/>
          <w:highlight w:val="none"/>
          <w:lang w:val="en-US" w:eastAsia="zh-CN"/>
        </w:rPr>
        <w:t>功能</w:t>
      </w:r>
      <w:r>
        <w:rPr>
          <w:rFonts w:hint="eastAsia" w:ascii="Times New Roman" w:hAnsi="Times New Roman" w:cs="Times New Roman"/>
          <w:highlight w:val="none"/>
        </w:rPr>
        <w:t>。</w:t>
      </w:r>
      <w:r>
        <w:rPr>
          <w:rFonts w:hint="eastAsia" w:ascii="Times New Roman" w:hAnsi="Times New Roman" w:cs="Times New Roman"/>
          <w:highlight w:val="none"/>
          <w:u w:val="none"/>
        </w:rPr>
        <w:t>发展</w:t>
      </w:r>
      <w:r>
        <w:rPr>
          <w:rFonts w:hint="eastAsia" w:ascii="Times New Roman" w:hAnsi="Times New Roman" w:cs="Times New Roman"/>
          <w:highlight w:val="none"/>
          <w:u w:val="none"/>
          <w:lang w:val="en-US" w:eastAsia="zh-CN"/>
        </w:rPr>
        <w:t>个性消费</w:t>
      </w:r>
      <w:r>
        <w:rPr>
          <w:rFonts w:hint="eastAsia" w:ascii="Times New Roman" w:hAnsi="Times New Roman" w:cs="Times New Roman"/>
          <w:highlight w:val="none"/>
          <w:u w:val="none"/>
        </w:rPr>
        <w:t>终端</w:t>
      </w:r>
      <w:r>
        <w:rPr>
          <w:rFonts w:hint="eastAsia" w:ascii="Times New Roman" w:hAnsi="Times New Roman" w:cs="Times New Roman"/>
          <w:highlight w:val="none"/>
        </w:rPr>
        <w:t>，</w:t>
      </w:r>
      <w:r>
        <w:rPr>
          <w:rFonts w:hint="eastAsia" w:ascii="Times New Roman" w:hAnsi="Times New Roman" w:cs="Times New Roman"/>
          <w:highlight w:val="none"/>
          <w:lang w:val="en-US" w:eastAsia="zh-CN"/>
        </w:rPr>
        <w:t>面向</w:t>
      </w:r>
      <w:r>
        <w:rPr>
          <w:rFonts w:hint="eastAsia" w:ascii="Times New Roman" w:hAnsi="Times New Roman" w:cs="Times New Roman"/>
          <w:highlight w:val="none"/>
        </w:rPr>
        <w:t>健康监测、户外运动、娱乐互动等消费场景发展智能眼镜、智能手表（手环、手链）、智能耳机、智能头盔等智能可穿戴设备</w:t>
      </w:r>
      <w:r>
        <w:rPr>
          <w:rFonts w:hint="eastAsia" w:ascii="Times New Roman" w:hAnsi="Times New Roman" w:cs="Times New Roman"/>
          <w:highlight w:val="none"/>
          <w:lang w:eastAsia="zh-CN"/>
        </w:rPr>
        <w:t>，</w:t>
      </w:r>
      <w:r>
        <w:rPr>
          <w:rFonts w:hint="eastAsia" w:ascii="Times New Roman" w:hAnsi="Times New Roman" w:cs="Times New Roman"/>
          <w:highlight w:val="none"/>
        </w:rPr>
        <w:t>面向影音娱乐、医疗会诊、远程课堂等场景发展</w:t>
      </w:r>
      <w:r>
        <w:rPr>
          <w:rFonts w:hint="eastAsia" w:ascii="Times New Roman" w:hAnsi="Times New Roman" w:cs="Times New Roman"/>
          <w:highlight w:val="none"/>
          <w:lang w:val="en-US" w:eastAsia="zh-CN"/>
        </w:rPr>
        <w:t>智能</w:t>
      </w:r>
      <w:r>
        <w:rPr>
          <w:rFonts w:hint="eastAsia" w:ascii="Times New Roman" w:hAnsi="Times New Roman" w:cs="Times New Roman"/>
          <w:highlight w:val="none"/>
        </w:rPr>
        <w:t>视听终端产品和</w:t>
      </w:r>
      <w:r>
        <w:rPr>
          <w:rFonts w:hint="eastAsia" w:ascii="Times New Roman" w:hAnsi="Times New Roman" w:cs="Times New Roman"/>
          <w:highlight w:val="none"/>
          <w:lang w:val="en-US" w:eastAsia="zh-CN"/>
        </w:rPr>
        <w:t>智能</w:t>
      </w:r>
      <w:r>
        <w:rPr>
          <w:rFonts w:hint="eastAsia" w:ascii="Times New Roman" w:hAnsi="Times New Roman" w:cs="Times New Roman"/>
          <w:highlight w:val="none"/>
        </w:rPr>
        <w:t>直播一体机、全景</w:t>
      </w:r>
      <w:r>
        <w:rPr>
          <w:rFonts w:hint="eastAsia" w:ascii="Times New Roman" w:hAnsi="Times New Roman" w:cs="Times New Roman"/>
          <w:highlight w:val="none"/>
          <w:lang w:val="en-US" w:eastAsia="zh-CN"/>
        </w:rPr>
        <w:t>智能</w:t>
      </w:r>
      <w:r>
        <w:rPr>
          <w:rFonts w:hint="eastAsia" w:ascii="Times New Roman" w:hAnsi="Times New Roman" w:cs="Times New Roman"/>
          <w:highlight w:val="none"/>
        </w:rPr>
        <w:t>摄像机等终端产品</w:t>
      </w:r>
      <w:r>
        <w:rPr>
          <w:rFonts w:hint="eastAsia" w:ascii="Times New Roman" w:hAnsi="Times New Roman" w:cs="Times New Roman"/>
          <w:highlight w:val="none"/>
          <w:lang w:eastAsia="zh-CN"/>
        </w:rPr>
        <w:t>，</w:t>
      </w:r>
      <w:r>
        <w:rPr>
          <w:rFonts w:hint="eastAsia" w:ascii="Times New Roman" w:hAnsi="Times New Roman" w:cs="Times New Roman"/>
          <w:highlight w:val="none"/>
          <w:lang w:val="en-US" w:eastAsia="zh-CN"/>
        </w:rPr>
        <w:t>面向</w:t>
      </w:r>
      <w:r>
        <w:rPr>
          <w:rFonts w:hint="eastAsia" w:ascii="Times New Roman" w:hAnsi="Times New Roman" w:cs="Times New Roman"/>
          <w:highlight w:val="none"/>
        </w:rPr>
        <w:t>儿童教育、情感陪伴等场景需求发展</w:t>
      </w:r>
      <w:r>
        <w:rPr>
          <w:rFonts w:hint="eastAsia" w:ascii="Times New Roman" w:hAnsi="Times New Roman" w:cs="Times New Roman"/>
          <w:highlight w:val="none"/>
          <w:lang w:val="en-US" w:eastAsia="zh-CN"/>
        </w:rPr>
        <w:t>智能</w:t>
      </w:r>
      <w:r>
        <w:rPr>
          <w:rFonts w:hint="eastAsia" w:ascii="Times New Roman" w:hAnsi="Times New Roman" w:cs="Times New Roman"/>
          <w:highlight w:val="none"/>
        </w:rPr>
        <w:t>手办、虚拟偶像等智能潮玩，</w:t>
      </w:r>
      <w:r>
        <w:rPr>
          <w:rFonts w:hint="eastAsia" w:ascii="Times New Roman" w:hAnsi="Times New Roman" w:cs="Times New Roman"/>
          <w:highlight w:val="none"/>
          <w:lang w:val="en-US" w:eastAsia="zh-CN"/>
        </w:rPr>
        <w:t>面向</w:t>
      </w:r>
      <w:r>
        <w:rPr>
          <w:rFonts w:hint="eastAsia" w:ascii="Times New Roman" w:hAnsi="Times New Roman" w:cs="Times New Roman"/>
          <w:highlight w:val="none"/>
        </w:rPr>
        <w:t>个性化学习、教学增效等教育场景</w:t>
      </w:r>
      <w:r>
        <w:rPr>
          <w:rFonts w:hint="eastAsia" w:ascii="Times New Roman" w:hAnsi="Times New Roman" w:cs="Times New Roman"/>
          <w:highlight w:val="none"/>
          <w:lang w:val="en-US" w:eastAsia="zh-CN"/>
        </w:rPr>
        <w:t>发展</w:t>
      </w:r>
      <w:r>
        <w:rPr>
          <w:rFonts w:hint="eastAsia" w:cs="Times New Roman"/>
          <w:highlight w:val="none"/>
          <w:lang w:val="en-US" w:eastAsia="zh-CN"/>
        </w:rPr>
        <w:t>AI</w:t>
      </w:r>
      <w:r>
        <w:rPr>
          <w:rFonts w:hint="eastAsia" w:ascii="Times New Roman" w:hAnsi="Times New Roman" w:cs="Times New Roman"/>
          <w:highlight w:val="none"/>
        </w:rPr>
        <w:t>学习平板、</w:t>
      </w:r>
      <w:r>
        <w:rPr>
          <w:rFonts w:hint="eastAsia" w:cs="Times New Roman"/>
          <w:highlight w:val="none"/>
          <w:lang w:val="en-US" w:eastAsia="zh-CN"/>
        </w:rPr>
        <w:t>AI</w:t>
      </w:r>
      <w:r>
        <w:rPr>
          <w:rFonts w:hint="eastAsia" w:ascii="Times New Roman" w:hAnsi="Times New Roman" w:cs="Times New Roman"/>
          <w:highlight w:val="none"/>
        </w:rPr>
        <w:t>学习机等智能教辅产品。</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9061" w:type="dxa"/>
            <w:noWrap w:val="0"/>
            <w:vAlign w:val="top"/>
          </w:tcPr>
          <w:p>
            <w:pPr>
              <w:spacing w:afterLines="0"/>
              <w:ind w:firstLine="0" w:firstLineChars="0"/>
              <w:jc w:val="center"/>
              <w:rPr>
                <w:rFonts w:hint="default" w:ascii="Times New Roman" w:hAnsi="Times New Roman" w:eastAsia="方正黑体_GBK" w:cs="Times New Roman"/>
                <w:sz w:val="28"/>
                <w:szCs w:val="28"/>
                <w:highlight w:val="none"/>
                <w:lang w:eastAsia="zh-CN"/>
              </w:rPr>
            </w:pPr>
            <w:r>
              <w:rPr>
                <w:rFonts w:hint="default" w:ascii="Times New Roman" w:hAnsi="Times New Roman" w:eastAsia="方正黑体_GBK" w:cs="Times New Roman"/>
                <w:sz w:val="28"/>
                <w:szCs w:val="28"/>
                <w:highlight w:val="none"/>
              </w:rPr>
              <w:t>专栏</w:t>
            </w:r>
            <w:r>
              <w:rPr>
                <w:rFonts w:hint="eastAsia" w:eastAsia="方正黑体_GBK" w:cs="Times New Roman"/>
                <w:sz w:val="28"/>
                <w:szCs w:val="28"/>
                <w:highlight w:val="none"/>
                <w:lang w:val="en-US" w:eastAsia="zh-CN"/>
              </w:rPr>
              <w:t>7</w:t>
            </w:r>
            <w:r>
              <w:rPr>
                <w:rFonts w:hint="default" w:ascii="Times New Roman" w:hAnsi="Times New Roman" w:eastAsia="方正黑体_GBK" w:cs="Times New Roman"/>
                <w:sz w:val="28"/>
                <w:szCs w:val="28"/>
                <w:highlight w:val="none"/>
              </w:rPr>
              <w:t xml:space="preserve"> </w:t>
            </w:r>
            <w:r>
              <w:rPr>
                <w:rFonts w:hint="eastAsia" w:eastAsia="方正黑体_GBK" w:cs="Times New Roman"/>
                <w:sz w:val="28"/>
                <w:szCs w:val="28"/>
                <w:highlight w:val="none"/>
                <w:lang w:eastAsia="zh-CN"/>
              </w:rPr>
              <w:t>“</w:t>
            </w:r>
            <w:r>
              <w:rPr>
                <w:rFonts w:hint="default" w:ascii="Times New Roman" w:hAnsi="Times New Roman" w:eastAsia="方正黑体_GBK" w:cs="Times New Roman"/>
                <w:sz w:val="28"/>
                <w:szCs w:val="28"/>
                <w:highlight w:val="none"/>
              </w:rPr>
              <w:t>人工智能+</w:t>
            </w:r>
            <w:r>
              <w:rPr>
                <w:rFonts w:hint="eastAsia" w:eastAsia="方正黑体_GBK" w:cs="Times New Roman"/>
                <w:sz w:val="28"/>
                <w:szCs w:val="28"/>
                <w:highlight w:val="none"/>
                <w:lang w:eastAsia="zh-CN"/>
              </w:rPr>
              <w:t>”</w:t>
            </w:r>
            <w:r>
              <w:rPr>
                <w:rFonts w:hint="eastAsia" w:eastAsia="方正黑体_GBK" w:cs="Times New Roman"/>
                <w:sz w:val="28"/>
                <w:szCs w:val="28"/>
                <w:highlight w:val="none"/>
                <w:lang w:val="en-US" w:eastAsia="zh-CN"/>
              </w:rPr>
              <w:t>特色</w:t>
            </w:r>
            <w:r>
              <w:rPr>
                <w:rFonts w:hint="default" w:ascii="Times New Roman" w:hAnsi="Times New Roman" w:eastAsia="方正黑体_GBK" w:cs="Times New Roman"/>
                <w:sz w:val="28"/>
                <w:szCs w:val="28"/>
                <w:highlight w:val="none"/>
                <w:lang w:eastAsia="zh-CN"/>
              </w:rPr>
              <w:t>产业</w:t>
            </w:r>
            <w:r>
              <w:rPr>
                <w:rFonts w:hint="eastAsia" w:eastAsia="方正黑体_GBK" w:cs="Times New Roman"/>
                <w:sz w:val="28"/>
                <w:szCs w:val="28"/>
                <w:highlight w:val="none"/>
                <w:lang w:val="en-US" w:eastAsia="zh-CN"/>
              </w:rPr>
              <w:t>集群培育重大工程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noWrap w:val="0"/>
            <w:vAlign w:val="top"/>
          </w:tcPr>
          <w:p>
            <w:pPr>
              <w:widowControl/>
              <w:shd w:val="clear" w:color="auto" w:fill="FFFFFF"/>
              <w:spacing w:before="0" w:beforeAutospacing="0" w:after="0" w:afterLines="-2147483648" w:afterAutospacing="0"/>
              <w:ind w:firstLine="560" w:firstLineChars="200"/>
              <w:jc w:val="left"/>
              <w:rPr>
                <w:rFonts w:hint="default" w:ascii="Times New Roman" w:hAnsi="Times New Roman" w:eastAsia="方正楷体_GBK" w:cs="Times New Roman"/>
                <w:color w:val="0F1115"/>
                <w:kern w:val="2"/>
                <w:sz w:val="28"/>
                <w:szCs w:val="28"/>
                <w:highlight w:val="none"/>
                <w:lang w:val="en-US" w:eastAsia="zh-CN"/>
              </w:rPr>
            </w:pPr>
            <w:r>
              <w:rPr>
                <w:rFonts w:hint="default" w:ascii="Times New Roman" w:hAnsi="Times New Roman" w:eastAsia="方正楷体_GBK" w:cs="Times New Roman"/>
                <w:color w:val="0F1115"/>
                <w:kern w:val="2"/>
                <w:sz w:val="28"/>
                <w:szCs w:val="28"/>
                <w:highlight w:val="none"/>
                <w:lang w:val="en-US" w:eastAsia="zh-CN"/>
              </w:rPr>
              <w:t>AI+汽车产业</w:t>
            </w:r>
            <w:r>
              <w:rPr>
                <w:rFonts w:hint="eastAsia" w:ascii="Times New Roman" w:hAnsi="Times New Roman" w:eastAsia="方正仿宋_GBK" w:cs="Times New Roman"/>
                <w:color w:val="0F1115"/>
                <w:kern w:val="2"/>
                <w:sz w:val="28"/>
                <w:szCs w:val="28"/>
                <w:highlight w:val="none"/>
                <w:lang w:val="en-US" w:eastAsia="zh-CN"/>
              </w:rPr>
              <w:t>。</w:t>
            </w:r>
            <w:r>
              <w:rPr>
                <w:rFonts w:hint="eastAsia"/>
                <w:color w:val="0F1115"/>
                <w:sz w:val="28"/>
                <w:szCs w:val="28"/>
                <w:highlight w:val="none"/>
              </w:rPr>
              <w:t>支持两江新区、重庆经开区、沙坪坝区打造汽车软件与智能车控产业集群，支持西部科学城重庆高新区、九龙坡区打造车载网络通信终端产业集群，支持长寿经开区、江津区打造智能座舱产业集群，支持璧山区、铜梁区、合川区打造线控底盘、电制动、电转向与电驱产业集群，支持涪陵经开区、璧山区、长寿经开区打造动力电池与驱动电机产业集群，支持两江新区、沙坪坝区打造新能源汽车整车产业集群。</w:t>
            </w:r>
          </w:p>
          <w:p>
            <w:pPr>
              <w:widowControl/>
              <w:shd w:val="clear" w:color="auto" w:fill="FFFFFF"/>
              <w:spacing w:before="0" w:beforeAutospacing="0" w:after="0" w:afterLines="-2147483648" w:afterAutospacing="0"/>
              <w:ind w:firstLine="560" w:firstLineChars="200"/>
              <w:jc w:val="left"/>
              <w:rPr>
                <w:rFonts w:hint="eastAsia" w:ascii="Times New Roman" w:hAnsi="Times New Roman" w:eastAsia="方正仿宋_GBK" w:cs="Times New Roman"/>
                <w:color w:val="0F1115"/>
                <w:kern w:val="2"/>
                <w:sz w:val="28"/>
                <w:szCs w:val="28"/>
                <w:highlight w:val="none"/>
                <w:lang w:val="en-US" w:eastAsia="zh-CN"/>
              </w:rPr>
            </w:pPr>
            <w:r>
              <w:rPr>
                <w:rFonts w:hint="default" w:ascii="Times New Roman" w:hAnsi="Times New Roman" w:eastAsia="方正楷体_GBK" w:cs="Times New Roman"/>
                <w:color w:val="0F1115"/>
                <w:kern w:val="2"/>
                <w:sz w:val="28"/>
                <w:szCs w:val="28"/>
                <w:highlight w:val="none"/>
              </w:rPr>
              <w:t>具身智能产业。</w:t>
            </w:r>
            <w:r>
              <w:rPr>
                <w:rFonts w:hint="eastAsia" w:ascii="Times New Roman" w:hAnsi="Times New Roman" w:eastAsia="方正仿宋_GBK" w:cs="Times New Roman"/>
                <w:color w:val="0F1115"/>
                <w:kern w:val="2"/>
                <w:sz w:val="28"/>
                <w:szCs w:val="28"/>
                <w:highlight w:val="none"/>
                <w:lang w:val="en-US" w:eastAsia="zh-CN"/>
              </w:rPr>
              <w:t>支持两江新区、永川区、大渡口区、巴南区打造具身智能整机产业集群，支持西部科学城重庆高新区打造</w:t>
            </w:r>
            <w:r>
              <w:rPr>
                <w:rFonts w:hint="eastAsia"/>
                <w:color w:val="0F1115"/>
                <w:kern w:val="2"/>
                <w:sz w:val="28"/>
                <w:szCs w:val="28"/>
                <w:highlight w:val="none"/>
              </w:rPr>
              <w:t>AI+机器人融合创新及芯片配套</w:t>
            </w:r>
            <w:r>
              <w:rPr>
                <w:rFonts w:hint="eastAsia" w:ascii="Times New Roman" w:hAnsi="Times New Roman" w:eastAsia="方正仿宋_GBK" w:cs="Times New Roman"/>
                <w:color w:val="0F1115"/>
                <w:kern w:val="2"/>
                <w:sz w:val="28"/>
                <w:szCs w:val="28"/>
                <w:highlight w:val="none"/>
                <w:lang w:val="en-US" w:eastAsia="zh-CN"/>
              </w:rPr>
              <w:t>产业集群，支持璧山区、</w:t>
            </w:r>
            <w:r>
              <w:rPr>
                <w:rFonts w:hint="eastAsia" w:ascii="Times New Roman" w:hAnsi="Times New Roman" w:cs="Times New Roman"/>
                <w:color w:val="0F1115"/>
                <w:kern w:val="2"/>
                <w:sz w:val="28"/>
                <w:szCs w:val="28"/>
                <w:highlight w:val="none"/>
                <w:lang w:val="en-US" w:eastAsia="zh-CN"/>
              </w:rPr>
              <w:t>铜梁区</w:t>
            </w:r>
            <w:r>
              <w:rPr>
                <w:rFonts w:hint="eastAsia" w:ascii="Times New Roman" w:hAnsi="Times New Roman" w:eastAsia="方正仿宋_GBK" w:cs="Times New Roman"/>
                <w:color w:val="0F1115"/>
                <w:kern w:val="2"/>
                <w:sz w:val="28"/>
                <w:szCs w:val="28"/>
                <w:highlight w:val="none"/>
                <w:lang w:val="en-US" w:eastAsia="zh-CN"/>
              </w:rPr>
              <w:t>打造具身智能核心零部件产业集群，支持南岸区打造具身智能传感器产业集群，支持九龙坡区打造具身智能配套材料产业集群。</w:t>
            </w:r>
          </w:p>
          <w:p>
            <w:pPr>
              <w:widowControl/>
              <w:shd w:val="clear" w:color="auto" w:fill="FFFFFF"/>
              <w:spacing w:before="0" w:beforeAutospacing="0" w:after="0" w:afterLines="-2147483648" w:afterAutospacing="0"/>
              <w:ind w:firstLine="560" w:firstLineChars="200"/>
              <w:jc w:val="left"/>
              <w:rPr>
                <w:rFonts w:hint="default" w:ascii="Times New Roman" w:hAnsi="Times New Roman" w:eastAsia="方正仿宋_GBK" w:cs="Times New Roman"/>
                <w:color w:val="0F1115"/>
                <w:kern w:val="2"/>
                <w:sz w:val="28"/>
                <w:szCs w:val="28"/>
                <w:highlight w:val="none"/>
                <w:lang w:val="en-US" w:eastAsia="zh-CN"/>
              </w:rPr>
            </w:pPr>
            <w:r>
              <w:rPr>
                <w:rFonts w:hint="default" w:ascii="Times New Roman" w:hAnsi="Times New Roman" w:eastAsia="方正楷体_GBK" w:cs="Times New Roman"/>
                <w:color w:val="0F1115"/>
                <w:kern w:val="2"/>
                <w:sz w:val="28"/>
                <w:szCs w:val="28"/>
                <w:highlight w:val="none"/>
                <w:lang w:val="en-US" w:eastAsia="zh-CN"/>
              </w:rPr>
              <w:t>AI+低空产业</w:t>
            </w:r>
            <w:r>
              <w:rPr>
                <w:rFonts w:hint="eastAsia" w:ascii="Times New Roman" w:hAnsi="Times New Roman" w:cs="Times New Roman"/>
                <w:color w:val="0F1115"/>
                <w:kern w:val="2"/>
                <w:sz w:val="28"/>
                <w:szCs w:val="28"/>
                <w:highlight w:val="none"/>
                <w:lang w:val="en-US" w:eastAsia="zh-CN"/>
              </w:rPr>
              <w:t>。</w:t>
            </w:r>
            <w:r>
              <w:rPr>
                <w:rFonts w:hint="eastAsia"/>
                <w:color w:val="0F1115"/>
                <w:sz w:val="28"/>
                <w:szCs w:val="28"/>
                <w:highlight w:val="none"/>
              </w:rPr>
              <w:t>支持西部科学城重庆高新区、永川高新区打造低空装备整机与核心部件产业集群，支持两江新区、九龙新城园区打造航空航天装备产业集群，支持梁平高新区打造低空装备与集成电路协同产业集群，支持大足高新区、巴南工业园区打造低空装备配套产业集群。</w:t>
            </w:r>
          </w:p>
          <w:p>
            <w:pPr>
              <w:spacing w:afterLines="-2147483648"/>
              <w:ind w:firstLine="560"/>
              <w:jc w:val="left"/>
              <w:rPr>
                <w:rFonts w:hint="eastAsia" w:ascii="Times New Roman" w:hAnsi="Times New Roman" w:eastAsia="方正仿宋_GBK" w:cs="Times New Roman"/>
                <w:b w:val="0"/>
                <w:bCs w:val="0"/>
                <w:sz w:val="28"/>
                <w:szCs w:val="28"/>
                <w:highlight w:val="none"/>
                <w:lang w:eastAsia="zh-CN"/>
              </w:rPr>
            </w:pPr>
            <w:r>
              <w:rPr>
                <w:rFonts w:hint="eastAsia" w:ascii="Times New Roman" w:hAnsi="Times New Roman" w:eastAsia="方正楷体_GBK" w:cs="Times New Roman"/>
                <w:color w:val="0F1115"/>
                <w:kern w:val="2"/>
                <w:sz w:val="28"/>
                <w:szCs w:val="28"/>
                <w:highlight w:val="none"/>
                <w:lang w:val="en-US" w:eastAsia="zh-CN"/>
              </w:rPr>
              <w:t>新一代</w:t>
            </w:r>
            <w:r>
              <w:rPr>
                <w:rFonts w:hint="default" w:ascii="Times New Roman" w:hAnsi="Times New Roman" w:eastAsia="方正楷体_GBK" w:cs="Times New Roman"/>
                <w:color w:val="0F1115"/>
                <w:kern w:val="2"/>
                <w:sz w:val="28"/>
                <w:szCs w:val="28"/>
                <w:highlight w:val="none"/>
              </w:rPr>
              <w:t>智能</w:t>
            </w:r>
            <w:r>
              <w:rPr>
                <w:rFonts w:hint="eastAsia" w:eastAsia="方正楷体_GBK" w:cs="Times New Roman"/>
                <w:color w:val="0F1115"/>
                <w:kern w:val="2"/>
                <w:sz w:val="28"/>
                <w:szCs w:val="28"/>
                <w:highlight w:val="none"/>
                <w:lang w:eastAsia="zh-CN"/>
              </w:rPr>
              <w:t>终端</w:t>
            </w:r>
            <w:r>
              <w:rPr>
                <w:rFonts w:hint="default" w:ascii="Times New Roman" w:hAnsi="Times New Roman" w:eastAsia="方正楷体_GBK" w:cs="Times New Roman"/>
                <w:color w:val="0F1115"/>
                <w:kern w:val="2"/>
                <w:sz w:val="28"/>
                <w:szCs w:val="28"/>
                <w:highlight w:val="none"/>
              </w:rPr>
              <w:t>产业。</w:t>
            </w:r>
            <w:r>
              <w:rPr>
                <w:rFonts w:hint="default" w:ascii="Times New Roman" w:hAnsi="Times New Roman" w:cs="Times New Roman"/>
                <w:color w:val="0F1115"/>
                <w:kern w:val="2"/>
                <w:sz w:val="28"/>
                <w:szCs w:val="28"/>
                <w:highlight w:val="none"/>
              </w:rPr>
              <w:t>支持</w:t>
            </w:r>
            <w:r>
              <w:rPr>
                <w:rFonts w:hint="eastAsia" w:cs="Times New Roman"/>
                <w:color w:val="0F1115"/>
                <w:kern w:val="2"/>
                <w:sz w:val="28"/>
                <w:szCs w:val="28"/>
                <w:highlight w:val="none"/>
                <w:lang w:eastAsia="zh-CN"/>
              </w:rPr>
              <w:t>两江新区打造</w:t>
            </w:r>
            <w:r>
              <w:rPr>
                <w:rFonts w:hint="eastAsia" w:cs="Times New Roman"/>
                <w:color w:val="0F1115"/>
                <w:kern w:val="2"/>
                <w:sz w:val="28"/>
                <w:szCs w:val="28"/>
                <w:highlight w:val="none"/>
                <w:lang w:val="en-US" w:eastAsia="zh-CN"/>
              </w:rPr>
              <w:t>AI</w:t>
            </w:r>
            <w:r>
              <w:rPr>
                <w:rFonts w:hint="eastAsia" w:cs="Times New Roman"/>
                <w:color w:val="0F1115"/>
                <w:kern w:val="2"/>
                <w:sz w:val="28"/>
                <w:szCs w:val="28"/>
                <w:highlight w:val="none"/>
                <w:lang w:eastAsia="zh-CN"/>
              </w:rPr>
              <w:t>手机、</w:t>
            </w:r>
            <w:r>
              <w:rPr>
                <w:rFonts w:hint="eastAsia" w:cs="Times New Roman"/>
                <w:color w:val="0F1115"/>
                <w:kern w:val="2"/>
                <w:sz w:val="28"/>
                <w:szCs w:val="28"/>
                <w:highlight w:val="none"/>
                <w:lang w:val="en-US" w:eastAsia="zh-CN"/>
              </w:rPr>
              <w:t>AI PC</w:t>
            </w:r>
            <w:r>
              <w:rPr>
                <w:rFonts w:hint="eastAsia" w:cs="Times New Roman"/>
                <w:color w:val="0F1115"/>
                <w:kern w:val="2"/>
                <w:sz w:val="28"/>
                <w:szCs w:val="28"/>
                <w:highlight w:val="none"/>
                <w:lang w:eastAsia="zh-CN"/>
              </w:rPr>
              <w:t>产业集群，支持西部科学城</w:t>
            </w:r>
            <w:r>
              <w:rPr>
                <w:rFonts w:hint="default" w:ascii="Times New Roman" w:hAnsi="Times New Roman" w:cs="Times New Roman"/>
                <w:color w:val="0F1115"/>
                <w:kern w:val="2"/>
                <w:sz w:val="28"/>
                <w:szCs w:val="28"/>
                <w:highlight w:val="none"/>
              </w:rPr>
              <w:t>重庆高新区打造</w:t>
            </w:r>
            <w:r>
              <w:rPr>
                <w:rFonts w:hint="eastAsia" w:cs="Times New Roman"/>
                <w:color w:val="0F1115"/>
                <w:kern w:val="2"/>
                <w:sz w:val="28"/>
                <w:szCs w:val="28"/>
                <w:highlight w:val="none"/>
                <w:lang w:val="en-US" w:eastAsia="zh-CN"/>
              </w:rPr>
              <w:t>AI PC</w:t>
            </w:r>
            <w:r>
              <w:rPr>
                <w:rFonts w:hint="eastAsia" w:cs="Times New Roman"/>
                <w:color w:val="0F1115"/>
                <w:kern w:val="2"/>
                <w:sz w:val="28"/>
                <w:szCs w:val="28"/>
                <w:highlight w:val="none"/>
                <w:lang w:eastAsia="zh-CN"/>
              </w:rPr>
              <w:t>、</w:t>
            </w:r>
            <w:r>
              <w:rPr>
                <w:rFonts w:hint="default" w:ascii="Times New Roman" w:hAnsi="Times New Roman" w:cs="Times New Roman"/>
                <w:color w:val="0F1115"/>
                <w:kern w:val="2"/>
                <w:sz w:val="28"/>
                <w:szCs w:val="28"/>
                <w:highlight w:val="none"/>
              </w:rPr>
              <w:t>集成电路产业集群</w:t>
            </w:r>
            <w:r>
              <w:rPr>
                <w:rFonts w:hint="eastAsia" w:cs="Times New Roman"/>
                <w:color w:val="0F1115"/>
                <w:kern w:val="2"/>
                <w:sz w:val="28"/>
                <w:szCs w:val="28"/>
                <w:highlight w:val="none"/>
                <w:lang w:eastAsia="zh-CN"/>
              </w:rPr>
              <w:t>，</w:t>
            </w:r>
            <w:r>
              <w:rPr>
                <w:rFonts w:hint="default" w:ascii="Times New Roman" w:hAnsi="Times New Roman" w:cs="Times New Roman"/>
                <w:color w:val="0F1115"/>
                <w:kern w:val="2"/>
                <w:sz w:val="28"/>
                <w:szCs w:val="28"/>
                <w:highlight w:val="none"/>
              </w:rPr>
              <w:t>支持重庆经开区打造</w:t>
            </w:r>
            <w:r>
              <w:rPr>
                <w:rFonts w:hint="eastAsia" w:cs="Times New Roman"/>
                <w:color w:val="0F1115"/>
                <w:kern w:val="2"/>
                <w:sz w:val="28"/>
                <w:szCs w:val="28"/>
                <w:highlight w:val="none"/>
                <w:lang w:val="en-US" w:eastAsia="zh-CN"/>
              </w:rPr>
              <w:t>AI</w:t>
            </w:r>
            <w:r>
              <w:rPr>
                <w:rFonts w:hint="eastAsia" w:cs="Times New Roman"/>
                <w:color w:val="0F1115"/>
                <w:kern w:val="2"/>
                <w:sz w:val="28"/>
                <w:szCs w:val="28"/>
                <w:highlight w:val="none"/>
                <w:lang w:eastAsia="zh-CN"/>
              </w:rPr>
              <w:t>手机、</w:t>
            </w:r>
            <w:r>
              <w:rPr>
                <w:rFonts w:hint="eastAsia" w:cs="Times New Roman"/>
                <w:color w:val="0F1115"/>
                <w:kern w:val="2"/>
                <w:sz w:val="28"/>
                <w:szCs w:val="28"/>
                <w:highlight w:val="none"/>
                <w:lang w:val="en-US" w:eastAsia="zh-CN"/>
              </w:rPr>
              <w:t>AI</w:t>
            </w:r>
            <w:r>
              <w:rPr>
                <w:rFonts w:hint="eastAsia" w:cs="Times New Roman"/>
                <w:color w:val="0F1115"/>
                <w:kern w:val="2"/>
                <w:sz w:val="28"/>
                <w:szCs w:val="28"/>
                <w:highlight w:val="none"/>
                <w:lang w:eastAsia="zh-CN"/>
              </w:rPr>
              <w:t>家电</w:t>
            </w:r>
            <w:r>
              <w:rPr>
                <w:rFonts w:hint="default" w:ascii="Times New Roman" w:hAnsi="Times New Roman" w:cs="Times New Roman"/>
                <w:color w:val="0F1115"/>
                <w:kern w:val="2"/>
                <w:sz w:val="28"/>
                <w:szCs w:val="28"/>
                <w:highlight w:val="none"/>
              </w:rPr>
              <w:t>产业集群。</w:t>
            </w:r>
          </w:p>
        </w:tc>
      </w:tr>
    </w:tbl>
    <w:p>
      <w:pPr>
        <w:spacing w:afterLines="0"/>
        <w:outlineLvl w:val="9"/>
        <w:rPr>
          <w:rFonts w:hint="default" w:ascii="Times New Roman" w:hAnsi="Times New Roman" w:cs="Times New Roman"/>
          <w:highlight w:val="none"/>
        </w:rPr>
      </w:pPr>
      <w:bookmarkStart w:id="601" w:name="_Toc757"/>
    </w:p>
    <w:p>
      <w:pPr>
        <w:pStyle w:val="3"/>
        <w:spacing w:afterLines="0"/>
        <w:rPr>
          <w:rFonts w:hint="default" w:ascii="Times New Roman" w:hAnsi="Times New Roman" w:cs="Times New Roman"/>
          <w:highlight w:val="none"/>
        </w:rPr>
      </w:pPr>
      <w:bookmarkStart w:id="602" w:name="_Toc472779875"/>
      <w:bookmarkStart w:id="603" w:name="_Toc1615954598"/>
      <w:bookmarkStart w:id="604" w:name="_Toc1217422419"/>
      <w:r>
        <w:rPr>
          <w:rFonts w:hint="default" w:ascii="Times New Roman" w:hAnsi="Times New Roman" w:cs="Times New Roman"/>
          <w:highlight w:val="none"/>
        </w:rPr>
        <w:t>第</w:t>
      </w:r>
      <w:r>
        <w:rPr>
          <w:rFonts w:hint="eastAsia" w:ascii="Times New Roman" w:hAnsi="Times New Roman" w:cs="Times New Roman"/>
          <w:highlight w:val="none"/>
          <w:lang w:val="en-US" w:eastAsia="zh-CN"/>
        </w:rPr>
        <w:t>二</w:t>
      </w:r>
      <w:r>
        <w:rPr>
          <w:rFonts w:hint="default" w:ascii="Times New Roman" w:hAnsi="Times New Roman" w:cs="Times New Roman"/>
          <w:highlight w:val="none"/>
        </w:rPr>
        <w:t>节</w:t>
      </w:r>
      <w:r>
        <w:rPr>
          <w:rFonts w:hint="default" w:ascii="Times New Roman" w:hAnsi="Times New Roman" w:eastAsia="方正楷体_GBK" w:cs="Times New Roman"/>
          <w:sz w:val="32"/>
          <w:szCs w:val="32"/>
          <w:highlight w:val="none"/>
        </w:rPr>
        <w:t xml:space="preserve"> </w:t>
      </w:r>
      <w:r>
        <w:rPr>
          <w:rFonts w:hint="eastAsia" w:ascii="Times New Roman" w:hAnsi="Times New Roman" w:cs="Times New Roman"/>
          <w:highlight w:val="none"/>
          <w:lang w:eastAsia="zh-CN"/>
        </w:rPr>
        <w:t>构建</w:t>
      </w:r>
      <w:r>
        <w:rPr>
          <w:rFonts w:hint="eastAsia" w:ascii="Times New Roman" w:hAnsi="Times New Roman" w:cs="Times New Roman"/>
          <w:highlight w:val="none"/>
          <w:lang w:val="en-US" w:eastAsia="zh-CN"/>
        </w:rPr>
        <w:t>企业培育</w:t>
      </w:r>
      <w:r>
        <w:rPr>
          <w:rFonts w:hint="default" w:ascii="Times New Roman" w:hAnsi="Times New Roman" w:cs="Times New Roman"/>
          <w:highlight w:val="none"/>
        </w:rPr>
        <w:t>生态</w:t>
      </w:r>
      <w:bookmarkEnd w:id="602"/>
      <w:bookmarkEnd w:id="603"/>
      <w:bookmarkEnd w:id="604"/>
    </w:p>
    <w:p>
      <w:pPr>
        <w:spacing w:afterLines="0"/>
        <w:jc w:val="left"/>
        <w:rPr>
          <w:rFonts w:hint="default" w:ascii="Times New Roman" w:hAnsi="Times New Roman" w:cs="Times New Roman"/>
          <w:highlight w:val="none"/>
          <w:lang w:val="en-US" w:eastAsia="zh-CN"/>
        </w:rPr>
      </w:pPr>
    </w:p>
    <w:p>
      <w:pPr>
        <w:spacing w:afterLines="0"/>
        <w:ind w:firstLine="640" w:firstLineChars="200"/>
        <w:jc w:val="left"/>
        <w:rPr>
          <w:rFonts w:hint="eastAsia" w:ascii="方正楷体_GBK" w:hAnsi="方正楷体_GBK" w:eastAsia="方正楷体_GBK" w:cs="方正楷体_GBK"/>
          <w:highlight w:val="none"/>
        </w:rPr>
      </w:pPr>
      <w:r>
        <w:rPr>
          <w:rFonts w:hint="eastAsia" w:ascii="方正楷体_GBK" w:hAnsi="方正楷体_GBK" w:eastAsia="方正楷体_GBK" w:cs="方正楷体_GBK"/>
          <w:highlight w:val="none"/>
        </w:rPr>
        <w:t>打造人工智能</w:t>
      </w:r>
      <w:r>
        <w:rPr>
          <w:rFonts w:hint="eastAsia" w:ascii="方正楷体_GBK" w:hAnsi="方正楷体_GBK" w:eastAsia="方正楷体_GBK" w:cs="方正楷体_GBK"/>
          <w:highlight w:val="none"/>
          <w:lang w:val="en-US" w:eastAsia="zh-CN"/>
        </w:rPr>
        <w:t>创新</w:t>
      </w:r>
      <w:r>
        <w:rPr>
          <w:rFonts w:hint="eastAsia" w:ascii="方正楷体_GBK" w:hAnsi="方正楷体_GBK" w:eastAsia="方正楷体_GBK" w:cs="方正楷体_GBK"/>
          <w:highlight w:val="none"/>
        </w:rPr>
        <w:t>孵化生态</w:t>
      </w:r>
      <w:r>
        <w:rPr>
          <w:rFonts w:hint="eastAsia" w:ascii="Calibri" w:hAnsi="Calibri" w:cs="Times New Roman"/>
          <w:highlight w:val="none"/>
        </w:rPr>
        <w:t>。</w:t>
      </w:r>
      <w:r>
        <w:rPr>
          <w:rFonts w:hint="eastAsia" w:ascii="Calibri" w:hAnsi="Calibri" w:cs="Times New Roman"/>
          <w:highlight w:val="none"/>
          <w:u w:val="none"/>
          <w:lang w:val="en-US" w:eastAsia="zh-CN"/>
        </w:rPr>
        <w:t>建设</w:t>
      </w:r>
      <w:r>
        <w:rPr>
          <w:rFonts w:hint="eastAsia" w:ascii="Calibri" w:hAnsi="Calibri" w:cs="Times New Roman"/>
          <w:highlight w:val="none"/>
          <w:u w:val="none"/>
        </w:rPr>
        <w:t>产业创新孵化载体</w:t>
      </w:r>
      <w:r>
        <w:rPr>
          <w:rFonts w:hint="eastAsia" w:ascii="Calibri" w:hAnsi="Calibri" w:cs="Times New Roman"/>
          <w:highlight w:val="none"/>
          <w:u w:val="none"/>
          <w:lang w:val="en-US" w:eastAsia="zh-CN"/>
        </w:rPr>
        <w:t>，做大做强</w:t>
      </w:r>
      <w:r>
        <w:rPr>
          <w:rFonts w:hint="eastAsia" w:ascii="Calibri" w:hAnsi="Calibri" w:cs="Times New Roman"/>
          <w:highlight w:val="none"/>
          <w:u w:val="none"/>
          <w:lang w:eastAsia="zh-CN"/>
        </w:rPr>
        <w:t>“</w:t>
      </w:r>
      <w:r>
        <w:rPr>
          <w:rFonts w:hint="eastAsia" w:ascii="Calibri" w:hAnsi="Calibri" w:cs="Times New Roman"/>
          <w:highlight w:val="none"/>
          <w:u w:val="none"/>
        </w:rPr>
        <w:t>模力高地</w:t>
      </w:r>
      <w:r>
        <w:rPr>
          <w:rFonts w:hint="eastAsia" w:ascii="Calibri" w:hAnsi="Calibri" w:cs="Times New Roman"/>
          <w:highlight w:val="none"/>
          <w:u w:val="none"/>
          <w:lang w:eastAsia="zh-CN"/>
        </w:rPr>
        <w:t>”</w:t>
      </w:r>
      <w:r>
        <w:rPr>
          <w:rFonts w:hint="eastAsia" w:ascii="Calibri" w:hAnsi="Calibri" w:cs="Times New Roman"/>
          <w:highlight w:val="none"/>
          <w:u w:val="none"/>
          <w:lang w:val="en-US" w:eastAsia="zh-CN"/>
        </w:rPr>
        <w:t>等</w:t>
      </w:r>
      <w:r>
        <w:rPr>
          <w:rFonts w:hint="eastAsia" w:ascii="Calibri" w:hAnsi="Calibri" w:cs="Times New Roman"/>
          <w:highlight w:val="none"/>
          <w:u w:val="none"/>
        </w:rPr>
        <w:t>创新孵化生态社区</w:t>
      </w:r>
      <w:r>
        <w:rPr>
          <w:rFonts w:hint="eastAsia" w:ascii="Calibri" w:hAnsi="Calibri" w:cs="Times New Roman"/>
          <w:highlight w:val="none"/>
        </w:rPr>
        <w:t>，依托环大学创新创业生态圈</w:t>
      </w:r>
      <w:r>
        <w:rPr>
          <w:rFonts w:hint="eastAsia" w:ascii="Calibri" w:hAnsi="Calibri" w:cs="Times New Roman"/>
          <w:highlight w:val="none"/>
          <w:lang w:val="en-US" w:eastAsia="zh-CN"/>
        </w:rPr>
        <w:t>支持</w:t>
      </w:r>
      <w:r>
        <w:rPr>
          <w:rFonts w:hint="eastAsia" w:ascii="Calibri" w:hAnsi="Calibri" w:cs="Times New Roman"/>
          <w:highlight w:val="none"/>
        </w:rPr>
        <w:t>布局</w:t>
      </w:r>
      <w:r>
        <w:rPr>
          <w:rFonts w:hint="eastAsia" w:ascii="Calibri" w:hAnsi="Calibri" w:cs="Times New Roman"/>
          <w:highlight w:val="none"/>
          <w:lang w:val="en-US" w:eastAsia="zh-CN"/>
        </w:rPr>
        <w:t>具身智能等细分领域</w:t>
      </w:r>
      <w:r>
        <w:rPr>
          <w:rFonts w:hint="eastAsia" w:ascii="Calibri" w:hAnsi="Calibri" w:cs="Times New Roman"/>
          <w:highlight w:val="none"/>
          <w:u w:val="none"/>
        </w:rPr>
        <w:t>创新孵化生态</w:t>
      </w:r>
      <w:r>
        <w:rPr>
          <w:rFonts w:hint="eastAsia" w:ascii="Calibri" w:hAnsi="Calibri" w:cs="Times New Roman"/>
          <w:highlight w:val="none"/>
        </w:rPr>
        <w:t>社区</w:t>
      </w:r>
      <w:r>
        <w:rPr>
          <w:rFonts w:hint="eastAsia" w:ascii="Calibri" w:hAnsi="Calibri" w:cs="Times New Roman"/>
          <w:highlight w:val="none"/>
          <w:lang w:eastAsia="zh-CN"/>
        </w:rPr>
        <w:t>，鼓励利用闲置楼宇、闲置厂房、低效用地等，</w:t>
      </w:r>
      <w:r>
        <w:rPr>
          <w:rFonts w:hint="eastAsia" w:ascii="Calibri" w:hAnsi="Calibri" w:cs="Times New Roman"/>
          <w:highlight w:val="none"/>
          <w:lang w:val="en-US" w:eastAsia="zh-CN"/>
        </w:rPr>
        <w:t>建设</w:t>
      </w:r>
      <w:r>
        <w:rPr>
          <w:rFonts w:hint="eastAsia" w:ascii="Calibri" w:hAnsi="Calibri" w:cs="Times New Roman"/>
          <w:highlight w:val="none"/>
          <w:lang w:eastAsia="zh-CN"/>
        </w:rPr>
        <w:t>一批专业化、特色化、国际化的特色孵化器、加速器、产业研究院。</w:t>
      </w:r>
      <w:r>
        <w:rPr>
          <w:rFonts w:hint="eastAsia" w:ascii="Calibri" w:hAnsi="Calibri" w:cs="Times New Roman"/>
          <w:highlight w:val="none"/>
          <w:u w:val="none"/>
          <w:lang w:val="en-US" w:eastAsia="zh-CN"/>
        </w:rPr>
        <w:t>实施“模数共振”行动</w:t>
      </w:r>
      <w:r>
        <w:rPr>
          <w:rFonts w:hint="eastAsia" w:ascii="Calibri" w:hAnsi="Calibri" w:cs="Times New Roman"/>
          <w:highlight w:val="none"/>
          <w:lang w:val="en-US" w:eastAsia="zh-CN"/>
        </w:rPr>
        <w:t>，</w:t>
      </w:r>
      <w:r>
        <w:rPr>
          <w:rFonts w:hint="eastAsia" w:ascii="Calibri" w:hAnsi="Calibri" w:cs="Times New Roman"/>
          <w:highlight w:val="none"/>
        </w:rPr>
        <w:t>引导算力企业、模型企业、数据企业和应用开发企业组建</w:t>
      </w:r>
      <w:r>
        <w:rPr>
          <w:rFonts w:hint="eastAsia" w:ascii="Calibri" w:hAnsi="Calibri" w:cs="Times New Roman"/>
          <w:highlight w:val="none"/>
          <w:u w:val="none"/>
        </w:rPr>
        <w:t>创新联合体</w:t>
      </w:r>
      <w:r>
        <w:rPr>
          <w:rFonts w:hint="eastAsia" w:ascii="Calibri" w:hAnsi="Calibri" w:cs="Times New Roman"/>
          <w:highlight w:val="none"/>
        </w:rPr>
        <w:t>，</w:t>
      </w:r>
      <w:r>
        <w:rPr>
          <w:rFonts w:hint="eastAsia" w:ascii="Calibri" w:hAnsi="Calibri" w:cs="Times New Roman"/>
          <w:highlight w:val="none"/>
          <w:lang w:val="en-US" w:eastAsia="zh-CN"/>
        </w:rPr>
        <w:t>共同</w:t>
      </w:r>
      <w:r>
        <w:rPr>
          <w:rFonts w:hint="eastAsia" w:ascii="Calibri" w:hAnsi="Calibri" w:cs="Times New Roman"/>
          <w:highlight w:val="none"/>
        </w:rPr>
        <w:t>开展模型研制、软硬适配、数据处理、应用方案设计与开发。</w:t>
      </w:r>
      <w:r>
        <w:rPr>
          <w:rFonts w:hint="eastAsia" w:ascii="Calibri" w:hAnsi="Calibri" w:cs="Times New Roman"/>
          <w:highlight w:val="none"/>
          <w:u w:val="none"/>
          <w:lang w:val="en-US" w:eastAsia="zh-CN"/>
        </w:rPr>
        <w:t>加强多元化场景供给</w:t>
      </w:r>
      <w:r>
        <w:rPr>
          <w:rFonts w:hint="eastAsia" w:ascii="Calibri" w:hAnsi="Calibri" w:cs="Times New Roman"/>
          <w:highlight w:val="none"/>
          <w:lang w:val="en-US" w:eastAsia="zh-CN"/>
        </w:rPr>
        <w:t>，开放标注数据集、业务流程接口等模型训练数据、业务应用场景，常态化发布场景机会清单、能力清单，依托“成果快转”等数字重庆应用搭建线上人工智能场景对接平台，推动供需精准匹配。</w:t>
      </w:r>
      <w:r>
        <w:rPr>
          <w:rFonts w:hint="eastAsia" w:ascii="Calibri" w:hAnsi="Calibri" w:cs="Times New Roman"/>
          <w:highlight w:val="none"/>
          <w:u w:val="none"/>
        </w:rPr>
        <w:t>加速创新成果规模化应用转化</w:t>
      </w:r>
      <w:r>
        <w:rPr>
          <w:rFonts w:hint="eastAsia" w:ascii="Calibri" w:hAnsi="Calibri" w:cs="Times New Roman"/>
          <w:highlight w:val="none"/>
          <w:lang w:eastAsia="zh-CN"/>
        </w:rPr>
        <w:t>，</w:t>
      </w:r>
      <w:r>
        <w:rPr>
          <w:rFonts w:hint="eastAsia" w:ascii="Calibri" w:hAnsi="Calibri" w:cs="Times New Roman"/>
          <w:highlight w:val="none"/>
        </w:rPr>
        <w:t>支持</w:t>
      </w:r>
      <w:r>
        <w:rPr>
          <w:rFonts w:hint="eastAsia" w:ascii="Calibri" w:hAnsi="Calibri" w:cs="Times New Roman"/>
          <w:highlight w:val="none"/>
          <w:lang w:val="en-US" w:eastAsia="zh-CN"/>
        </w:rPr>
        <w:t>人工智能</w:t>
      </w:r>
      <w:r>
        <w:rPr>
          <w:rFonts w:hint="eastAsia" w:ascii="Calibri" w:hAnsi="Calibri" w:cs="Times New Roman"/>
          <w:highlight w:val="none"/>
        </w:rPr>
        <w:t>企业联合高校院所、行业用户组建产业创新综合体</w:t>
      </w:r>
      <w:r>
        <w:rPr>
          <w:rFonts w:hint="eastAsia" w:ascii="Calibri" w:hAnsi="Calibri" w:cs="Times New Roman"/>
          <w:highlight w:val="none"/>
          <w:lang w:eastAsia="zh-CN"/>
        </w:rPr>
        <w:t>，</w:t>
      </w:r>
      <w:r>
        <w:rPr>
          <w:rFonts w:hint="eastAsia" w:ascii="Calibri" w:hAnsi="Calibri" w:cs="Times New Roman"/>
          <w:highlight w:val="none"/>
          <w:lang w:val="en-US" w:eastAsia="zh-CN"/>
        </w:rPr>
        <w:t>建设</w:t>
      </w:r>
      <w:r>
        <w:rPr>
          <w:rFonts w:hint="eastAsia" w:ascii="Calibri" w:hAnsi="Calibri" w:cs="Times New Roman"/>
          <w:highlight w:val="none"/>
        </w:rPr>
        <w:t>新兴产业创新中心、应用中试基地</w:t>
      </w:r>
      <w:r>
        <w:rPr>
          <w:rFonts w:hint="eastAsia" w:ascii="Calibri" w:hAnsi="Calibri" w:cs="Times New Roman"/>
          <w:highlight w:val="none"/>
          <w:lang w:val="en-US" w:eastAsia="zh-CN"/>
        </w:rPr>
        <w:t>等</w:t>
      </w:r>
      <w:r>
        <w:rPr>
          <w:rFonts w:hint="eastAsia" w:ascii="Calibri" w:hAnsi="Calibri" w:cs="Times New Roman"/>
          <w:highlight w:val="none"/>
        </w:rPr>
        <w:t>产业</w:t>
      </w:r>
      <w:r>
        <w:rPr>
          <w:rFonts w:hint="eastAsia" w:ascii="Calibri" w:hAnsi="Calibri" w:cs="Times New Roman"/>
          <w:highlight w:val="none"/>
          <w:lang w:val="en-US" w:eastAsia="zh-CN"/>
        </w:rPr>
        <w:t>公共服务</w:t>
      </w:r>
      <w:r>
        <w:rPr>
          <w:rFonts w:hint="eastAsia" w:ascii="Calibri" w:hAnsi="Calibri" w:cs="Times New Roman"/>
          <w:highlight w:val="none"/>
        </w:rPr>
        <w:t>平台，</w:t>
      </w:r>
      <w:r>
        <w:rPr>
          <w:rFonts w:hint="eastAsia" w:ascii="Calibri" w:hAnsi="Calibri" w:cs="Times New Roman"/>
          <w:highlight w:val="none"/>
          <w:lang w:val="en-US" w:eastAsia="zh-CN"/>
        </w:rPr>
        <w:t>布局一批</w:t>
      </w:r>
      <w:r>
        <w:rPr>
          <w:rFonts w:hint="eastAsia" w:ascii="Calibri" w:hAnsi="Calibri" w:cs="Times New Roman"/>
          <w:highlight w:val="none"/>
        </w:rPr>
        <w:t>概念验证、小试中试、检验检测、产业化推广等成果转化服务平台</w:t>
      </w:r>
      <w:r>
        <w:rPr>
          <w:rFonts w:hint="eastAsia" w:ascii="Calibri" w:hAnsi="Calibri" w:cs="Times New Roman"/>
          <w:highlight w:val="none"/>
          <w:lang w:eastAsia="zh-CN"/>
        </w:rPr>
        <w:t>，</w:t>
      </w:r>
      <w:r>
        <w:rPr>
          <w:rFonts w:hint="eastAsia" w:ascii="Calibri" w:hAnsi="Calibri" w:cs="Times New Roman"/>
          <w:highlight w:val="none"/>
        </w:rPr>
        <w:t>打通技术攻关、成果孵化、中试熟化、产业落地全链路。</w:t>
      </w:r>
    </w:p>
    <w:p>
      <w:pPr>
        <w:spacing w:afterLines="0"/>
        <w:ind w:firstLine="640" w:firstLineChars="200"/>
        <w:jc w:val="left"/>
        <w:rPr>
          <w:rFonts w:hint="eastAsia" w:ascii="Calibri" w:hAnsi="Calibri" w:cs="Times New Roman"/>
          <w:highlight w:val="none"/>
        </w:rPr>
      </w:pPr>
      <w:r>
        <w:rPr>
          <w:rFonts w:hint="eastAsia" w:ascii="方正楷体_GBK" w:hAnsi="方正楷体_GBK" w:eastAsia="方正楷体_GBK" w:cs="方正楷体_GBK"/>
          <w:highlight w:val="none"/>
        </w:rPr>
        <w:t>梯度</w:t>
      </w:r>
      <w:r>
        <w:rPr>
          <w:rFonts w:hint="eastAsia" w:ascii="方正楷体_GBK" w:hAnsi="方正楷体_GBK" w:eastAsia="方正楷体_GBK" w:cs="方正楷体_GBK"/>
          <w:highlight w:val="none"/>
          <w:lang w:val="en-US" w:eastAsia="zh-CN"/>
        </w:rPr>
        <w:t>引</w:t>
      </w:r>
      <w:r>
        <w:rPr>
          <w:rFonts w:hint="eastAsia" w:ascii="方正楷体_GBK" w:hAnsi="方正楷体_GBK" w:eastAsia="方正楷体_GBK" w:cs="方正楷体_GBK"/>
          <w:highlight w:val="none"/>
        </w:rPr>
        <w:t>育人工智能企业</w:t>
      </w:r>
      <w:r>
        <w:rPr>
          <w:rFonts w:hint="eastAsia" w:ascii="Calibri" w:hAnsi="Calibri" w:cs="Times New Roman"/>
          <w:highlight w:val="none"/>
        </w:rPr>
        <w:t>。挖掘</w:t>
      </w:r>
      <w:r>
        <w:rPr>
          <w:rFonts w:hint="eastAsia" w:ascii="Calibri" w:hAnsi="Calibri" w:cs="Times New Roman"/>
          <w:highlight w:val="none"/>
          <w:lang w:val="en-US" w:eastAsia="zh-CN"/>
        </w:rPr>
        <w:t>培育一批</w:t>
      </w:r>
      <w:r>
        <w:rPr>
          <w:rFonts w:hint="eastAsia" w:ascii="Calibri" w:hAnsi="Calibri" w:cs="Times New Roman"/>
          <w:highlight w:val="none"/>
        </w:rPr>
        <w:t>高潜力、高成长创业团队</w:t>
      </w:r>
      <w:r>
        <w:rPr>
          <w:rFonts w:hint="eastAsia" w:ascii="Calibri" w:hAnsi="Calibri" w:cs="Times New Roman"/>
          <w:highlight w:val="none"/>
          <w:lang w:eastAsia="zh-CN"/>
        </w:rPr>
        <w:t>，</w:t>
      </w:r>
      <w:r>
        <w:rPr>
          <w:rFonts w:hint="eastAsia" w:ascii="Calibri" w:hAnsi="Calibri" w:cs="Times New Roman"/>
          <w:highlight w:val="none"/>
          <w:lang w:val="en-US" w:eastAsia="zh-CN"/>
        </w:rPr>
        <w:t>加大</w:t>
      </w:r>
      <w:r>
        <w:rPr>
          <w:rFonts w:hint="eastAsia" w:ascii="Calibri" w:hAnsi="Calibri" w:cs="Times New Roman"/>
          <w:highlight w:val="none"/>
        </w:rPr>
        <w:t>人工智能初创企业扶持</w:t>
      </w:r>
      <w:r>
        <w:rPr>
          <w:rFonts w:hint="eastAsia" w:ascii="Calibri" w:hAnsi="Calibri" w:cs="Times New Roman"/>
          <w:highlight w:val="none"/>
          <w:lang w:val="en-US" w:eastAsia="zh-CN"/>
        </w:rPr>
        <w:t>力度</w:t>
      </w:r>
      <w:r>
        <w:rPr>
          <w:rFonts w:hint="eastAsia" w:ascii="Calibri" w:hAnsi="Calibri" w:cs="Times New Roman"/>
          <w:highlight w:val="none"/>
        </w:rPr>
        <w:t>，</w:t>
      </w:r>
      <w:r>
        <w:rPr>
          <w:rFonts w:hint="eastAsia" w:ascii="Calibri" w:hAnsi="Calibri" w:cs="Times New Roman"/>
          <w:highlight w:val="none"/>
          <w:lang w:val="en-US" w:eastAsia="zh-CN"/>
        </w:rPr>
        <w:t>培</w:t>
      </w:r>
      <w:r>
        <w:rPr>
          <w:rFonts w:hint="eastAsia" w:ascii="Calibri" w:hAnsi="Calibri" w:cs="Times New Roman"/>
          <w:highlight w:val="none"/>
        </w:rPr>
        <w:t>育一批智能原生企业</w:t>
      </w:r>
      <w:r>
        <w:rPr>
          <w:rFonts w:hint="eastAsia" w:ascii="Calibri" w:hAnsi="Calibri" w:cs="Times New Roman"/>
          <w:highlight w:val="none"/>
          <w:lang w:eastAsia="zh-CN"/>
        </w:rPr>
        <w:t>，</w:t>
      </w:r>
      <w:r>
        <w:rPr>
          <w:rFonts w:hint="eastAsia" w:ascii="Calibri" w:hAnsi="Calibri" w:cs="Times New Roman"/>
          <w:highlight w:val="none"/>
          <w:lang w:val="en-US" w:eastAsia="zh-CN"/>
        </w:rPr>
        <w:t>招引一批人工智能</w:t>
      </w:r>
      <w:r>
        <w:rPr>
          <w:rFonts w:hint="eastAsia" w:ascii="Calibri" w:hAnsi="Calibri" w:cs="Times New Roman"/>
          <w:highlight w:val="none"/>
        </w:rPr>
        <w:t>方案设计、装备成套、系统集成、数据服务等优质专业服务商</w:t>
      </w:r>
      <w:r>
        <w:rPr>
          <w:rFonts w:hint="eastAsia" w:ascii="Calibri" w:hAnsi="Calibri" w:cs="Times New Roman"/>
          <w:highlight w:val="none"/>
          <w:lang w:eastAsia="zh-CN"/>
        </w:rPr>
        <w:t>，</w:t>
      </w:r>
      <w:r>
        <w:rPr>
          <w:rFonts w:hint="eastAsia" w:ascii="Calibri" w:hAnsi="Calibri" w:cs="Times New Roman"/>
          <w:highlight w:val="none"/>
        </w:rPr>
        <w:t>引育</w:t>
      </w:r>
      <w:r>
        <w:rPr>
          <w:rFonts w:hint="eastAsia" w:ascii="Calibri" w:hAnsi="Calibri" w:cs="Times New Roman"/>
          <w:highlight w:val="none"/>
          <w:lang w:val="en-US" w:eastAsia="zh-CN"/>
        </w:rPr>
        <w:t>一批人工智能</w:t>
      </w:r>
      <w:r>
        <w:rPr>
          <w:rFonts w:hint="eastAsia" w:ascii="Calibri" w:hAnsi="Calibri" w:cs="Times New Roman"/>
          <w:highlight w:val="none"/>
        </w:rPr>
        <w:t>细分领域专精特新</w:t>
      </w:r>
      <w:r>
        <w:rPr>
          <w:rFonts w:hint="eastAsia" w:ascii="Calibri" w:hAnsi="Calibri" w:cs="Times New Roman"/>
          <w:highlight w:val="none"/>
          <w:lang w:eastAsia="zh-CN"/>
        </w:rPr>
        <w:t>“</w:t>
      </w:r>
      <w:r>
        <w:rPr>
          <w:rFonts w:hint="eastAsia" w:ascii="Calibri" w:hAnsi="Calibri" w:cs="Times New Roman"/>
          <w:highlight w:val="none"/>
        </w:rPr>
        <w:t>小巨人</w:t>
      </w:r>
      <w:r>
        <w:rPr>
          <w:rFonts w:hint="eastAsia" w:ascii="Calibri" w:hAnsi="Calibri" w:cs="Times New Roman"/>
          <w:highlight w:val="none"/>
          <w:lang w:eastAsia="zh-CN"/>
        </w:rPr>
        <w:t>”</w:t>
      </w:r>
      <w:r>
        <w:rPr>
          <w:rFonts w:hint="eastAsia" w:ascii="Calibri" w:hAnsi="Calibri" w:cs="Times New Roman"/>
          <w:highlight w:val="none"/>
        </w:rPr>
        <w:t>企业、高新技术企业、</w:t>
      </w:r>
      <w:r>
        <w:rPr>
          <w:rFonts w:hint="eastAsia" w:ascii="Calibri" w:hAnsi="Calibri" w:cs="Times New Roman"/>
          <w:highlight w:val="none"/>
          <w:lang w:val="en-US" w:eastAsia="zh-CN"/>
        </w:rPr>
        <w:t>科技型企业、</w:t>
      </w:r>
      <w:r>
        <w:rPr>
          <w:rFonts w:hint="eastAsia" w:ascii="Calibri" w:hAnsi="Calibri" w:cs="Times New Roman"/>
          <w:highlight w:val="none"/>
        </w:rPr>
        <w:t>制造业单项冠军企业，持续做强做大龙头骨干企业</w:t>
      </w:r>
      <w:r>
        <w:rPr>
          <w:rFonts w:hint="eastAsia" w:ascii="Calibri" w:hAnsi="Calibri" w:cs="Times New Roman"/>
          <w:highlight w:val="none"/>
          <w:lang w:eastAsia="zh-CN"/>
        </w:rPr>
        <w:t>。</w:t>
      </w:r>
      <w:r>
        <w:rPr>
          <w:rFonts w:hint="eastAsia" w:ascii="Calibri" w:hAnsi="Calibri" w:cs="Times New Roman"/>
          <w:highlight w:val="none"/>
        </w:rPr>
        <w:t>推动</w:t>
      </w:r>
      <w:r>
        <w:rPr>
          <w:rFonts w:hint="eastAsia" w:ascii="Calibri" w:hAnsi="Calibri" w:cs="Times New Roman"/>
          <w:highlight w:val="none"/>
          <w:lang w:val="en-US" w:eastAsia="zh-CN"/>
        </w:rPr>
        <w:t>行业</w:t>
      </w:r>
      <w:r>
        <w:rPr>
          <w:rFonts w:hint="eastAsia" w:ascii="Calibri" w:hAnsi="Calibri" w:cs="Times New Roman"/>
          <w:highlight w:val="none"/>
        </w:rPr>
        <w:t>头部企业和细分领域</w:t>
      </w:r>
      <w:r>
        <w:rPr>
          <w:rFonts w:hint="eastAsia" w:ascii="Calibri" w:hAnsi="Calibri" w:cs="Times New Roman"/>
          <w:highlight w:val="none"/>
          <w:lang w:eastAsia="zh-CN"/>
        </w:rPr>
        <w:t>“</w:t>
      </w:r>
      <w:r>
        <w:rPr>
          <w:rFonts w:hint="eastAsia" w:ascii="Calibri" w:hAnsi="Calibri" w:cs="Times New Roman"/>
          <w:highlight w:val="none"/>
        </w:rPr>
        <w:t>隐形冠军</w:t>
      </w:r>
      <w:r>
        <w:rPr>
          <w:rFonts w:hint="eastAsia" w:ascii="Calibri" w:hAnsi="Calibri" w:cs="Times New Roman"/>
          <w:highlight w:val="none"/>
          <w:lang w:eastAsia="zh-CN"/>
        </w:rPr>
        <w:t>”</w:t>
      </w:r>
      <w:r>
        <w:rPr>
          <w:rFonts w:hint="eastAsia" w:ascii="Calibri" w:hAnsi="Calibri" w:cs="Times New Roman"/>
          <w:highlight w:val="none"/>
        </w:rPr>
        <w:t>在渝设立</w:t>
      </w:r>
      <w:r>
        <w:rPr>
          <w:rFonts w:hint="eastAsia" w:ascii="Calibri" w:hAnsi="Calibri" w:cs="Times New Roman"/>
          <w:highlight w:val="none"/>
          <w:lang w:val="en-US" w:eastAsia="zh-CN"/>
        </w:rPr>
        <w:t>人工智能</w:t>
      </w:r>
      <w:r>
        <w:rPr>
          <w:rFonts w:hint="eastAsia" w:ascii="Calibri" w:hAnsi="Calibri" w:cs="Times New Roman"/>
          <w:highlight w:val="none"/>
        </w:rPr>
        <w:t>区域总部</w:t>
      </w:r>
      <w:r>
        <w:rPr>
          <w:rFonts w:hint="eastAsia" w:ascii="Calibri" w:hAnsi="Calibri" w:cs="Times New Roman"/>
          <w:highlight w:val="none"/>
          <w:lang w:eastAsia="zh-CN"/>
        </w:rPr>
        <w:t>、</w:t>
      </w:r>
      <w:r>
        <w:rPr>
          <w:rFonts w:hint="eastAsia" w:ascii="Calibri" w:hAnsi="Calibri" w:cs="Times New Roman"/>
          <w:highlight w:val="none"/>
        </w:rPr>
        <w:t>研发中心</w:t>
      </w:r>
      <w:r>
        <w:rPr>
          <w:rFonts w:hint="eastAsia" w:ascii="Calibri" w:hAnsi="Calibri" w:cs="Times New Roman"/>
          <w:highlight w:val="none"/>
          <w:lang w:eastAsia="zh-CN"/>
        </w:rPr>
        <w:t>、</w:t>
      </w:r>
      <w:r>
        <w:rPr>
          <w:rFonts w:hint="eastAsia" w:ascii="Calibri" w:hAnsi="Calibri"/>
          <w:highlight w:val="none"/>
        </w:rPr>
        <w:t>数据业务运营主体</w:t>
      </w:r>
      <w:r>
        <w:rPr>
          <w:rFonts w:hint="eastAsia" w:ascii="Calibri" w:hAnsi="Calibri" w:cs="Times New Roman"/>
          <w:highlight w:val="none"/>
          <w:lang w:eastAsia="zh-CN"/>
        </w:rPr>
        <w:t>，</w:t>
      </w:r>
      <w:r>
        <w:rPr>
          <w:rFonts w:hint="eastAsia" w:ascii="Calibri" w:hAnsi="Calibri" w:cs="Times New Roman"/>
          <w:highlight w:val="none"/>
        </w:rPr>
        <w:t>引导央国企设立专业化人工智能科技子公司。</w:t>
      </w:r>
    </w:p>
    <w:p>
      <w:pPr>
        <w:keepNext w:val="0"/>
        <w:keepLines w:val="0"/>
        <w:widowControl w:val="0"/>
        <w:suppressLineNumbers w:val="0"/>
        <w:spacing w:before="0" w:beforeAutospacing="0" w:after="0" w:afterLines="0" w:afterAutospacing="0" w:line="580" w:lineRule="exact"/>
        <w:ind w:left="0" w:right="0" w:firstLine="640" w:firstLineChars="200"/>
        <w:jc w:val="both"/>
        <w:rPr>
          <w:rFonts w:hint="default" w:ascii="Times New Roman" w:hAnsi="Times New Roman" w:eastAsia="方正仿宋_GBK" w:cs="Times New Roman"/>
          <w:kern w:val="0"/>
          <w:sz w:val="32"/>
          <w:szCs w:val="32"/>
          <w:highlight w:val="none"/>
          <w:lang w:val="en-US" w:eastAsia="zh-CN" w:bidi="ar"/>
        </w:rPr>
      </w:pPr>
      <w:r>
        <w:rPr>
          <w:rFonts w:hint="eastAsia" w:ascii="方正楷体_GBK" w:hAnsi="方正楷体_GBK" w:eastAsia="方正楷体_GBK" w:cs="方正楷体_GBK"/>
          <w:highlight w:val="none"/>
        </w:rPr>
        <w:t>打造</w:t>
      </w:r>
      <w:r>
        <w:rPr>
          <w:rFonts w:hint="eastAsia" w:ascii="方正楷体_GBK" w:hAnsi="方正楷体_GBK" w:eastAsia="方正楷体_GBK" w:cs="方正楷体_GBK"/>
          <w:highlight w:val="none"/>
          <w:lang w:eastAsia="zh-CN"/>
        </w:rPr>
        <w:t>“</w:t>
      </w:r>
      <w:r>
        <w:rPr>
          <w:rFonts w:hint="eastAsia" w:ascii="方正楷体_GBK" w:hAnsi="方正楷体_GBK" w:eastAsia="方正楷体_GBK" w:cs="方正楷体_GBK"/>
          <w:highlight w:val="none"/>
        </w:rPr>
        <w:t>未来星</w:t>
      </w:r>
      <w:r>
        <w:rPr>
          <w:rFonts w:hint="eastAsia" w:ascii="方正楷体_GBK" w:hAnsi="方正楷体_GBK" w:eastAsia="方正楷体_GBK" w:cs="方正楷体_GBK"/>
          <w:highlight w:val="none"/>
          <w:lang w:eastAsia="zh-CN"/>
        </w:rPr>
        <w:t>”</w:t>
      </w:r>
      <w:r>
        <w:rPr>
          <w:rFonts w:hint="eastAsia" w:ascii="方正楷体_GBK" w:hAnsi="方正楷体_GBK" w:eastAsia="方正楷体_GBK" w:cs="方正楷体_GBK"/>
          <w:highlight w:val="none"/>
        </w:rPr>
        <w:t>OPC创业生态</w:t>
      </w:r>
      <w:r>
        <w:rPr>
          <w:rFonts w:hint="eastAsia" w:ascii="Calibri" w:hAnsi="Calibri" w:cs="Times New Roman"/>
          <w:highlight w:val="none"/>
        </w:rPr>
        <w:t>。</w:t>
      </w:r>
      <w:r>
        <w:rPr>
          <w:rFonts w:hint="eastAsia" w:ascii="Calibri" w:hAnsi="Calibri" w:cs="Times New Roman"/>
          <w:highlight w:val="none"/>
          <w:u w:val="none"/>
        </w:rPr>
        <w:t>布</w:t>
      </w:r>
      <w:r>
        <w:rPr>
          <w:rFonts w:hint="eastAsia" w:ascii="Times New Roman" w:hAnsi="Times New Roman" w:cs="Times New Roman"/>
          <w:highlight w:val="none"/>
          <w:u w:val="none"/>
        </w:rPr>
        <w:t>局一批OPC创新创业创意社区</w:t>
      </w:r>
      <w:r>
        <w:rPr>
          <w:rFonts w:hint="eastAsia" w:ascii="Times New Roman" w:hAnsi="Times New Roman" w:cs="Times New Roman"/>
          <w:highlight w:val="none"/>
          <w:lang w:eastAsia="zh-CN"/>
        </w:rPr>
        <w:t>，</w:t>
      </w:r>
      <w:r>
        <w:rPr>
          <w:rFonts w:hint="eastAsia" w:ascii="Times New Roman" w:hAnsi="Times New Roman" w:cs="Times New Roman"/>
          <w:highlight w:val="none"/>
        </w:rPr>
        <w:t>重点发展面向数字营销、数字内容、文化创意等领域的</w:t>
      </w:r>
      <w:r>
        <w:rPr>
          <w:rFonts w:hint="eastAsia" w:cs="Times New Roman"/>
          <w:highlight w:val="none"/>
          <w:lang w:eastAsia="zh-CN"/>
        </w:rPr>
        <w:t>“</w:t>
      </w:r>
      <w:r>
        <w:rPr>
          <w:rFonts w:hint="eastAsia" w:ascii="Times New Roman" w:hAnsi="Times New Roman" w:cs="Times New Roman"/>
          <w:highlight w:val="none"/>
        </w:rPr>
        <w:t>模式创新型</w:t>
      </w:r>
      <w:r>
        <w:rPr>
          <w:rFonts w:hint="eastAsia" w:cs="Times New Roman"/>
          <w:highlight w:val="none"/>
          <w:lang w:eastAsia="zh-CN"/>
        </w:rPr>
        <w:t>”</w:t>
      </w:r>
      <w:r>
        <w:rPr>
          <w:rFonts w:hint="eastAsia" w:ascii="Times New Roman" w:hAnsi="Times New Roman" w:cs="Times New Roman"/>
          <w:highlight w:val="none"/>
        </w:rPr>
        <w:t>OPC</w:t>
      </w:r>
      <w:r>
        <w:rPr>
          <w:rFonts w:hint="eastAsia" w:ascii="Times New Roman" w:hAnsi="Times New Roman" w:cs="Times New Roman"/>
          <w:highlight w:val="none"/>
          <w:lang w:eastAsia="zh-CN"/>
        </w:rPr>
        <w:t>，</w:t>
      </w:r>
      <w:r>
        <w:rPr>
          <w:rFonts w:hint="eastAsia" w:ascii="Times New Roman" w:hAnsi="Times New Roman" w:cs="Times New Roman"/>
          <w:highlight w:val="none"/>
        </w:rPr>
        <w:t>面向制造、医疗、金融、文旅等行业提供数字化解决方案的</w:t>
      </w:r>
      <w:r>
        <w:rPr>
          <w:rFonts w:hint="eastAsia" w:cs="Times New Roman"/>
          <w:highlight w:val="none"/>
          <w:lang w:eastAsia="zh-CN"/>
        </w:rPr>
        <w:t>“</w:t>
      </w:r>
      <w:r>
        <w:rPr>
          <w:rFonts w:hint="eastAsia" w:ascii="Times New Roman" w:hAnsi="Times New Roman" w:cs="Times New Roman"/>
          <w:highlight w:val="none"/>
        </w:rPr>
        <w:t>场景应用型</w:t>
      </w:r>
      <w:r>
        <w:rPr>
          <w:rFonts w:hint="eastAsia" w:cs="Times New Roman"/>
          <w:highlight w:val="none"/>
          <w:lang w:eastAsia="zh-CN"/>
        </w:rPr>
        <w:t>”</w:t>
      </w:r>
      <w:r>
        <w:rPr>
          <w:rFonts w:hint="eastAsia" w:ascii="Times New Roman" w:hAnsi="Times New Roman" w:cs="Times New Roman"/>
          <w:highlight w:val="none"/>
        </w:rPr>
        <w:t>OPC</w:t>
      </w:r>
      <w:r>
        <w:rPr>
          <w:rFonts w:hint="eastAsia" w:ascii="Times New Roman" w:hAnsi="Times New Roman" w:cs="Times New Roman"/>
          <w:highlight w:val="none"/>
          <w:lang w:eastAsia="zh-CN"/>
        </w:rPr>
        <w:t>，</w:t>
      </w:r>
      <w:r>
        <w:rPr>
          <w:rFonts w:hint="eastAsia" w:ascii="Times New Roman" w:hAnsi="Times New Roman" w:cs="Times New Roman"/>
          <w:highlight w:val="none"/>
          <w:lang w:val="en-US" w:eastAsia="zh-CN"/>
        </w:rPr>
        <w:t>加快</w:t>
      </w:r>
      <w:r>
        <w:rPr>
          <w:rFonts w:hint="eastAsia" w:ascii="Times New Roman" w:hAnsi="Times New Roman" w:cs="Times New Roman"/>
          <w:highlight w:val="none"/>
        </w:rPr>
        <w:t>推动创新创业载体开展人工智能OPC适应化改造</w:t>
      </w:r>
      <w:r>
        <w:rPr>
          <w:rFonts w:hint="eastAsia" w:ascii="Times New Roman" w:hAnsi="Times New Roman" w:cs="Times New Roman"/>
          <w:highlight w:val="none"/>
          <w:lang w:eastAsia="zh-CN"/>
        </w:rPr>
        <w:t>，</w:t>
      </w:r>
      <w:r>
        <w:rPr>
          <w:rFonts w:hint="eastAsia" w:ascii="Times New Roman" w:hAnsi="Times New Roman" w:cs="Times New Roman"/>
          <w:highlight w:val="none"/>
          <w:lang w:val="en-US" w:eastAsia="zh-CN"/>
        </w:rPr>
        <w:t>实现</w:t>
      </w:r>
      <w:r>
        <w:rPr>
          <w:rFonts w:hint="eastAsia" w:ascii="Times New Roman" w:hAnsi="Times New Roman" w:cs="Times New Roman"/>
          <w:highlight w:val="none"/>
        </w:rPr>
        <w:t>办公、创作、生活等核心场景</w:t>
      </w:r>
      <w:r>
        <w:rPr>
          <w:rFonts w:hint="eastAsia" w:cs="Times New Roman"/>
          <w:highlight w:val="none"/>
          <w:lang w:eastAsia="zh-CN"/>
        </w:rPr>
        <w:t>“</w:t>
      </w:r>
      <w:r>
        <w:rPr>
          <w:rFonts w:hint="eastAsia" w:ascii="Times New Roman" w:hAnsi="Times New Roman" w:cs="Times New Roman"/>
          <w:highlight w:val="none"/>
        </w:rPr>
        <w:t>一刻即换</w:t>
      </w:r>
      <w:r>
        <w:rPr>
          <w:rFonts w:hint="eastAsia" w:cs="Times New Roman"/>
          <w:highlight w:val="none"/>
          <w:lang w:eastAsia="zh-CN"/>
        </w:rPr>
        <w:t>”</w:t>
      </w:r>
      <w:r>
        <w:rPr>
          <w:rFonts w:hint="eastAsia" w:cs="Times New Roman"/>
          <w:highlight w:val="none"/>
          <w:lang w:val="en-US" w:eastAsia="zh-CN"/>
        </w:rPr>
        <w:t>和</w:t>
      </w:r>
      <w:r>
        <w:rPr>
          <w:rFonts w:hint="eastAsia" w:ascii="Times New Roman" w:hAnsi="Times New Roman" w:cs="Times New Roman"/>
          <w:highlight w:val="none"/>
        </w:rPr>
        <w:t>娱乐、购物、休闲等配套设施</w:t>
      </w:r>
      <w:r>
        <w:rPr>
          <w:rFonts w:hint="eastAsia" w:cs="Times New Roman"/>
          <w:highlight w:val="none"/>
          <w:lang w:eastAsia="zh-CN"/>
        </w:rPr>
        <w:t>“</w:t>
      </w:r>
      <w:r>
        <w:rPr>
          <w:rFonts w:hint="eastAsia" w:ascii="Times New Roman" w:hAnsi="Times New Roman" w:cs="Times New Roman"/>
          <w:highlight w:val="none"/>
        </w:rPr>
        <w:t>一刻即享</w:t>
      </w:r>
      <w:r>
        <w:rPr>
          <w:rFonts w:hint="eastAsia" w:cs="Times New Roman"/>
          <w:highlight w:val="none"/>
          <w:lang w:eastAsia="zh-CN"/>
        </w:rPr>
        <w:t>”</w:t>
      </w:r>
      <w:r>
        <w:rPr>
          <w:rFonts w:hint="eastAsia" w:ascii="Times New Roman" w:hAnsi="Times New Roman" w:cs="Times New Roman"/>
          <w:highlight w:val="none"/>
          <w:lang w:eastAsia="zh-CN"/>
        </w:rPr>
        <w:t>。</w:t>
      </w:r>
      <w:r>
        <w:rPr>
          <w:rFonts w:hint="eastAsia" w:ascii="Times New Roman" w:hAnsi="Times New Roman" w:cs="Times New Roman"/>
          <w:highlight w:val="none"/>
          <w:u w:val="none"/>
          <w:lang w:val="en-US" w:eastAsia="zh-CN"/>
        </w:rPr>
        <w:t>优化OPC创新创业服务</w:t>
      </w:r>
      <w:r>
        <w:rPr>
          <w:rFonts w:hint="eastAsia" w:ascii="Times New Roman" w:hAnsi="Times New Roman" w:cs="Times New Roman"/>
          <w:highlight w:val="none"/>
          <w:lang w:val="en-US" w:eastAsia="zh-CN"/>
        </w:rPr>
        <w:t>，探索建立OPC开办绿色通道服务，支持区县为OPC提供租金减免、共享办公空间、零租工位等政策，营造</w:t>
      </w:r>
      <w:r>
        <w:rPr>
          <w:rFonts w:hint="eastAsia" w:cs="Times New Roman"/>
          <w:highlight w:val="none"/>
          <w:lang w:val="en-US" w:eastAsia="zh-CN"/>
        </w:rPr>
        <w:t>“</w:t>
      </w:r>
      <w:r>
        <w:rPr>
          <w:rFonts w:hint="eastAsia" w:ascii="Times New Roman" w:hAnsi="Times New Roman" w:cs="Times New Roman"/>
          <w:highlight w:val="none"/>
          <w:lang w:val="en-US" w:eastAsia="zh-CN"/>
        </w:rPr>
        <w:t>拎包入住</w:t>
      </w:r>
      <w:r>
        <w:rPr>
          <w:rFonts w:hint="eastAsia" w:cs="Times New Roman"/>
          <w:highlight w:val="none"/>
          <w:lang w:val="en-US" w:eastAsia="zh-CN"/>
        </w:rPr>
        <w:t>”</w:t>
      </w:r>
      <w:r>
        <w:rPr>
          <w:rFonts w:hint="eastAsia" w:ascii="Times New Roman" w:hAnsi="Times New Roman" w:cs="Times New Roman"/>
          <w:highlight w:val="none"/>
          <w:lang w:val="en-US" w:eastAsia="zh-CN"/>
        </w:rPr>
        <w:t>创业环境</w:t>
      </w:r>
      <w:r>
        <w:rPr>
          <w:rFonts w:hint="eastAsia" w:cs="Times New Roman"/>
          <w:highlight w:val="none"/>
          <w:lang w:val="en-US" w:eastAsia="zh-CN"/>
        </w:rPr>
        <w:t>。</w:t>
      </w:r>
      <w:r>
        <w:rPr>
          <w:rFonts w:hint="eastAsia" w:ascii="Times New Roman" w:hAnsi="Times New Roman" w:cs="Times New Roman"/>
          <w:highlight w:val="none"/>
          <w:lang w:val="en-US" w:eastAsia="zh-CN"/>
        </w:rPr>
        <w:t>整合技术转移机构、知识产权服务机构等资源，为OPC社区提供</w:t>
      </w:r>
      <w:r>
        <w:rPr>
          <w:rFonts w:hint="eastAsia" w:cs="Times New Roman"/>
          <w:highlight w:val="none"/>
          <w:lang w:val="en-US" w:eastAsia="zh-CN"/>
        </w:rPr>
        <w:t>“</w:t>
      </w:r>
      <w:r>
        <w:rPr>
          <w:rFonts w:hint="eastAsia" w:ascii="Times New Roman" w:hAnsi="Times New Roman" w:cs="Times New Roman"/>
          <w:highlight w:val="none"/>
          <w:lang w:val="en-US" w:eastAsia="zh-CN"/>
        </w:rPr>
        <w:t>技术评估—知识产权保护—商业化对接</w:t>
      </w:r>
      <w:r>
        <w:rPr>
          <w:rFonts w:hint="eastAsia" w:cs="Times New Roman"/>
          <w:highlight w:val="none"/>
          <w:lang w:val="en-US" w:eastAsia="zh-CN"/>
        </w:rPr>
        <w:t>”</w:t>
      </w:r>
      <w:r>
        <w:rPr>
          <w:rFonts w:hint="eastAsia" w:ascii="Times New Roman" w:hAnsi="Times New Roman" w:cs="Times New Roman"/>
          <w:highlight w:val="none"/>
          <w:lang w:val="en-US" w:eastAsia="zh-CN"/>
        </w:rPr>
        <w:t>全链条服务。</w:t>
      </w:r>
      <w:r>
        <w:rPr>
          <w:rFonts w:hint="eastAsia" w:ascii="Times New Roman" w:hAnsi="Times New Roman" w:cs="Times New Roman"/>
          <w:highlight w:val="none"/>
          <w:lang w:eastAsia="zh-CN"/>
        </w:rPr>
        <w:t>支持建设AIGC大模型服务平台、算力供需匹配平台，</w:t>
      </w:r>
      <w:r>
        <w:rPr>
          <w:rFonts w:hint="eastAsia" w:ascii="Times New Roman" w:hAnsi="Times New Roman" w:cs="Times New Roman"/>
          <w:highlight w:val="none"/>
          <w:lang w:val="en-US" w:eastAsia="zh-CN"/>
        </w:rPr>
        <w:t>为</w:t>
      </w:r>
      <w:r>
        <w:rPr>
          <w:rFonts w:hint="eastAsia" w:ascii="Times New Roman" w:hAnsi="Times New Roman" w:cs="Times New Roman"/>
          <w:highlight w:val="none"/>
          <w:lang w:eastAsia="zh-CN"/>
        </w:rPr>
        <w:t>OPC</w:t>
      </w:r>
      <w:r>
        <w:rPr>
          <w:rFonts w:hint="eastAsia" w:ascii="Times New Roman" w:hAnsi="Times New Roman" w:cs="Times New Roman"/>
          <w:highlight w:val="none"/>
          <w:lang w:val="en-US" w:eastAsia="zh-CN"/>
        </w:rPr>
        <w:t>社区</w:t>
      </w:r>
      <w:r>
        <w:rPr>
          <w:rFonts w:hint="eastAsia" w:ascii="Times New Roman" w:hAnsi="Times New Roman" w:cs="Times New Roman"/>
          <w:highlight w:val="none"/>
          <w:lang w:eastAsia="zh-CN"/>
        </w:rPr>
        <w:t>提供模型接口、安全合规检测、低成本数据语料、开源智能体部署等服务</w:t>
      </w:r>
      <w:r>
        <w:rPr>
          <w:rFonts w:hint="eastAsia" w:cs="Times New Roman"/>
          <w:highlight w:val="none"/>
          <w:lang w:eastAsia="zh-CN"/>
        </w:rPr>
        <w:t>，</w:t>
      </w:r>
      <w:r>
        <w:rPr>
          <w:rFonts w:hint="eastAsia" w:ascii="Times New Roman" w:hAnsi="Times New Roman" w:cs="Times New Roman"/>
          <w:highlight w:val="none"/>
          <w:lang w:val="en-US" w:eastAsia="zh-CN"/>
        </w:rPr>
        <w:t>支持</w:t>
      </w:r>
      <w:r>
        <w:rPr>
          <w:rFonts w:hint="eastAsia" w:ascii="Times New Roman" w:hAnsi="Times New Roman" w:cs="Times New Roman"/>
          <w:highlight w:val="none"/>
          <w:lang w:eastAsia="zh-CN"/>
        </w:rPr>
        <w:t>开发开放人工智能辅助设计、快速原型生成等模块化、组件化的能力工具库，</w:t>
      </w:r>
      <w:r>
        <w:rPr>
          <w:rFonts w:hint="eastAsia" w:ascii="Times New Roman" w:hAnsi="Times New Roman" w:cs="Times New Roman"/>
          <w:highlight w:val="none"/>
          <w:lang w:val="en-US" w:eastAsia="zh-CN"/>
        </w:rPr>
        <w:t>鼓励</w:t>
      </w:r>
      <w:r>
        <w:rPr>
          <w:rFonts w:hint="eastAsia" w:ascii="Times New Roman" w:hAnsi="Times New Roman" w:cs="Times New Roman"/>
          <w:highlight w:val="none"/>
          <w:lang w:eastAsia="zh-CN"/>
        </w:rPr>
        <w:t>提供易用的低代码、零代码开发环境。</w:t>
      </w:r>
    </w:p>
    <w:p>
      <w:pPr>
        <w:keepNext w:val="0"/>
        <w:keepLines w:val="0"/>
        <w:widowControl w:val="0"/>
        <w:suppressLineNumbers w:val="0"/>
        <w:spacing w:before="0" w:beforeAutospacing="0" w:after="0" w:afterLines="0" w:afterAutospacing="0" w:line="580" w:lineRule="exact"/>
        <w:ind w:left="0" w:right="0" w:firstLine="0" w:firstLineChars="0"/>
        <w:jc w:val="both"/>
        <w:rPr>
          <w:rFonts w:hint="default" w:ascii="Times New Roman" w:hAnsi="Times New Roman" w:eastAsia="方正楷体_GBK" w:cs="Times New Roman"/>
          <w:sz w:val="32"/>
          <w:szCs w:val="24"/>
          <w:highlight w:val="none"/>
          <w:lang w:val="en-US" w:eastAsia="zh-CN" w:bidi="ar"/>
        </w:rPr>
      </w:pPr>
    </w:p>
    <w:p>
      <w:pPr>
        <w:pStyle w:val="3"/>
        <w:keepNext w:val="0"/>
        <w:keepLines w:val="0"/>
        <w:widowControl w:val="0"/>
        <w:suppressLineNumbers w:val="0"/>
        <w:spacing w:before="0" w:beforeAutospacing="0" w:after="0" w:afterLines="0" w:afterAutospacing="0" w:line="580" w:lineRule="exact"/>
        <w:ind w:left="0" w:right="0" w:firstLine="0" w:firstLineChars="0"/>
        <w:jc w:val="center"/>
        <w:rPr>
          <w:rFonts w:hint="eastAsia" w:cs="Times New Roman"/>
          <w:sz w:val="32"/>
          <w:szCs w:val="24"/>
          <w:highlight w:val="none"/>
          <w:u w:val="single"/>
          <w:lang w:val="en-US" w:eastAsia="zh-CN" w:bidi="ar"/>
        </w:rPr>
      </w:pPr>
      <w:bookmarkStart w:id="605" w:name="_Toc497546915"/>
      <w:bookmarkStart w:id="606" w:name="_Toc313774274"/>
      <w:bookmarkStart w:id="607" w:name="_Toc697622845"/>
      <w:r>
        <w:rPr>
          <w:rFonts w:hint="eastAsia"/>
          <w:highlight w:val="none"/>
          <w:lang w:eastAsia="zh-CN"/>
        </w:rPr>
        <w:t>第</w:t>
      </w:r>
      <w:r>
        <w:rPr>
          <w:rFonts w:hint="eastAsia"/>
          <w:highlight w:val="none"/>
          <w:lang w:val="en-US" w:eastAsia="zh-CN"/>
        </w:rPr>
        <w:t>三</w:t>
      </w:r>
      <w:r>
        <w:rPr>
          <w:rFonts w:hint="default"/>
          <w:highlight w:val="none"/>
        </w:rPr>
        <w:t xml:space="preserve">节 </w:t>
      </w:r>
      <w:r>
        <w:rPr>
          <w:rFonts w:hint="eastAsia"/>
          <w:highlight w:val="none"/>
          <w:lang w:eastAsia="zh-CN"/>
        </w:rPr>
        <w:t>构建</w:t>
      </w:r>
      <w:r>
        <w:rPr>
          <w:rFonts w:hint="eastAsia"/>
          <w:highlight w:val="none"/>
          <w:lang w:val="en-US" w:eastAsia="zh-CN"/>
        </w:rPr>
        <w:t>市域开源</w:t>
      </w:r>
      <w:r>
        <w:rPr>
          <w:rFonts w:hint="eastAsia"/>
          <w:highlight w:val="none"/>
          <w:lang w:eastAsia="zh-CN"/>
        </w:rPr>
        <w:t>协同生态</w:t>
      </w:r>
      <w:bookmarkEnd w:id="601"/>
      <w:bookmarkEnd w:id="605"/>
      <w:bookmarkEnd w:id="606"/>
      <w:bookmarkEnd w:id="607"/>
    </w:p>
    <w:p>
      <w:pPr>
        <w:keepNext w:val="0"/>
        <w:keepLines w:val="0"/>
        <w:widowControl w:val="0"/>
        <w:suppressLineNumbers w:val="0"/>
        <w:spacing w:before="0" w:beforeAutospacing="0" w:after="0" w:afterLines="0" w:afterAutospacing="0" w:line="580" w:lineRule="exact"/>
        <w:ind w:left="0" w:right="0" w:firstLine="640" w:firstLineChars="200"/>
        <w:jc w:val="both"/>
        <w:rPr>
          <w:rFonts w:hint="eastAsia" w:cs="Times New Roman"/>
          <w:sz w:val="32"/>
          <w:szCs w:val="24"/>
          <w:highlight w:val="none"/>
          <w:u w:val="single"/>
          <w:lang w:val="en-US" w:eastAsia="zh-CN" w:bidi="ar"/>
        </w:rPr>
      </w:pPr>
    </w:p>
    <w:p>
      <w:pPr>
        <w:widowControl/>
        <w:spacing w:afterLines="0"/>
        <w:ind w:firstLine="640"/>
        <w:jc w:val="left"/>
        <w:rPr>
          <w:rFonts w:ascii="Times New Roman" w:hAnsi="Times New Roman" w:cs="Times New Roman"/>
          <w:spacing w:val="5"/>
          <w:highlight w:val="none"/>
        </w:rPr>
      </w:pPr>
      <w:r>
        <w:rPr>
          <w:rFonts w:hint="eastAsia" w:ascii="方正楷体_GBK" w:hAnsi="方正楷体_GBK" w:eastAsia="方正楷体_GBK" w:cs="方正楷体_GBK"/>
          <w:highlight w:val="none"/>
          <w:lang w:eastAsia="zh-CN"/>
        </w:rPr>
        <w:t>培育开源创新生态。</w:t>
      </w:r>
      <w:r>
        <w:rPr>
          <w:rFonts w:hint="default" w:ascii="Times New Roman" w:hAnsi="Times New Roman" w:eastAsia="方正仿宋_GBK" w:cs="Times New Roman"/>
          <w:highlight w:val="none"/>
          <w:lang w:eastAsia="zh-CN"/>
        </w:rPr>
        <w:t>鼓励企业联合开发者社区、开源基金会打造开源社区，建立跨行业、跨领域的开源协同创新平台</w:t>
      </w:r>
      <w:r>
        <w:rPr>
          <w:rFonts w:hint="eastAsia" w:cs="Times New Roman"/>
          <w:highlight w:val="none"/>
          <w:lang w:eastAsia="zh-CN"/>
        </w:rPr>
        <w:t>，</w:t>
      </w:r>
      <w:r>
        <w:rPr>
          <w:rFonts w:hint="default" w:ascii="Times New Roman" w:hAnsi="Times New Roman" w:eastAsia="方正仿宋_GBK" w:cs="Times New Roman"/>
          <w:highlight w:val="none"/>
          <w:lang w:eastAsia="zh-CN"/>
        </w:rPr>
        <w:t>开放核心算法与预训练模型，</w:t>
      </w:r>
      <w:r>
        <w:rPr>
          <w:rFonts w:hint="eastAsia" w:cs="Times New Roman"/>
          <w:highlight w:val="none"/>
          <w:lang w:eastAsia="zh-CN"/>
        </w:rPr>
        <w:t>开展</w:t>
      </w:r>
      <w:r>
        <w:rPr>
          <w:rFonts w:hint="default" w:ascii="Times New Roman" w:hAnsi="Times New Roman" w:eastAsia="方正仿宋_GBK" w:cs="Times New Roman"/>
          <w:highlight w:val="none"/>
          <w:lang w:eastAsia="zh-CN"/>
        </w:rPr>
        <w:t>模型评测、适配验证与开源托管一体化服务。</w:t>
      </w:r>
      <w:r>
        <w:rPr>
          <w:rFonts w:hint="eastAsia" w:cs="Times New Roman"/>
          <w:highlight w:val="none"/>
          <w:lang w:val="en-US" w:eastAsia="zh-CN"/>
        </w:rPr>
        <w:t>面向</w:t>
      </w:r>
      <w:r>
        <w:rPr>
          <w:rFonts w:hint="default" w:ascii="Times New Roman" w:hAnsi="Times New Roman" w:eastAsia="方正仿宋_GBK" w:cs="Times New Roman"/>
          <w:highlight w:val="none"/>
          <w:lang w:eastAsia="zh-CN"/>
        </w:rPr>
        <w:t>人工智能</w:t>
      </w:r>
      <w:r>
        <w:rPr>
          <w:rFonts w:hint="eastAsia" w:cs="Times New Roman"/>
          <w:highlight w:val="none"/>
          <w:lang w:val="en-US" w:eastAsia="zh-CN"/>
        </w:rPr>
        <w:t>算法</w:t>
      </w:r>
      <w:r>
        <w:rPr>
          <w:rFonts w:hint="default" w:ascii="Times New Roman" w:hAnsi="Times New Roman" w:eastAsia="方正仿宋_GBK" w:cs="Times New Roman"/>
          <w:highlight w:val="none"/>
          <w:lang w:eastAsia="zh-CN"/>
        </w:rPr>
        <w:t>、具身智能交互、智能驾驶感知等前沿领域，孵化并培育一批具备底层支撑能力的原创开源项目。支持高校、科研院所与重点企业共建共享，组建人工智能开源产业联盟，通过联合开发开源技术课程、建设开源实训基地、组织全球开发者大会，培育形成高粘合度、高活力的开源文化氛围</w:t>
      </w:r>
      <w:r>
        <w:rPr>
          <w:rFonts w:hint="eastAsia" w:cs="Times New Roman"/>
          <w:highlight w:val="none"/>
          <w:lang w:eastAsia="zh-CN"/>
        </w:rPr>
        <w:t>。</w:t>
      </w:r>
      <w:r>
        <w:rPr>
          <w:rFonts w:hint="eastAsia" w:cs="Times New Roman"/>
          <w:highlight w:val="none"/>
          <w:lang w:val="en-US" w:eastAsia="zh-CN"/>
        </w:rPr>
        <w:t>强化</w:t>
      </w:r>
      <w:r>
        <w:rPr>
          <w:rFonts w:hint="default" w:ascii="Times New Roman" w:hAnsi="Times New Roman" w:eastAsia="方正仿宋_GBK" w:cs="Times New Roman"/>
          <w:highlight w:val="none"/>
          <w:lang w:eastAsia="zh-CN"/>
        </w:rPr>
        <w:t>项目专项补贴、荣誉认证</w:t>
      </w:r>
      <w:r>
        <w:rPr>
          <w:rFonts w:hint="eastAsia" w:cs="Times New Roman"/>
          <w:highlight w:val="none"/>
          <w:lang w:val="en-US" w:eastAsia="zh-CN"/>
        </w:rPr>
        <w:t>等政策供给</w:t>
      </w:r>
      <w:r>
        <w:rPr>
          <w:rFonts w:hint="eastAsia" w:cs="Times New Roman"/>
          <w:highlight w:val="none"/>
          <w:lang w:eastAsia="zh-CN"/>
        </w:rPr>
        <w:t>，</w:t>
      </w:r>
      <w:r>
        <w:rPr>
          <w:rFonts w:hint="default" w:ascii="Times New Roman" w:hAnsi="Times New Roman" w:eastAsia="方正仿宋_GBK" w:cs="Times New Roman"/>
          <w:highlight w:val="none"/>
          <w:lang w:eastAsia="zh-CN"/>
        </w:rPr>
        <w:t>高规格</w:t>
      </w:r>
      <w:r>
        <w:rPr>
          <w:rFonts w:hint="eastAsia" w:cs="Times New Roman"/>
          <w:highlight w:val="none"/>
          <w:lang w:val="en-US" w:eastAsia="zh-CN"/>
        </w:rPr>
        <w:t>举办</w:t>
      </w:r>
      <w:r>
        <w:rPr>
          <w:rFonts w:hint="default" w:ascii="Times New Roman" w:hAnsi="Times New Roman" w:eastAsia="方正仿宋_GBK" w:cs="Times New Roman"/>
          <w:highlight w:val="none"/>
          <w:lang w:eastAsia="zh-CN"/>
        </w:rPr>
        <w:t>竞技赛事，</w:t>
      </w:r>
      <w:r>
        <w:rPr>
          <w:rFonts w:hint="eastAsia" w:cs="Times New Roman"/>
          <w:highlight w:val="none"/>
          <w:lang w:val="en-US" w:eastAsia="zh-CN"/>
        </w:rPr>
        <w:t>激励</w:t>
      </w:r>
      <w:r>
        <w:rPr>
          <w:rFonts w:hint="default" w:ascii="Times New Roman" w:hAnsi="Times New Roman" w:eastAsia="方正仿宋_GBK" w:cs="Times New Roman"/>
          <w:highlight w:val="none"/>
          <w:lang w:eastAsia="zh-CN"/>
        </w:rPr>
        <w:t>开发者从技术使用者向核心贡献者</w:t>
      </w:r>
      <w:r>
        <w:rPr>
          <w:rFonts w:hint="eastAsia" w:cs="Times New Roman"/>
          <w:highlight w:val="none"/>
          <w:lang w:eastAsia="zh-CN"/>
        </w:rPr>
        <w:t>、</w:t>
      </w:r>
      <w:r>
        <w:rPr>
          <w:rFonts w:hint="default" w:ascii="Times New Roman" w:hAnsi="Times New Roman" w:eastAsia="方正仿宋_GBK" w:cs="Times New Roman"/>
          <w:highlight w:val="none"/>
          <w:lang w:eastAsia="zh-CN"/>
        </w:rPr>
        <w:t>社区维护者转变。</w:t>
      </w:r>
    </w:p>
    <w:p>
      <w:pPr>
        <w:keepNext w:val="0"/>
        <w:keepLines w:val="0"/>
        <w:widowControl/>
        <w:suppressLineNumbers w:val="0"/>
        <w:spacing w:before="0" w:beforeAutospacing="0" w:after="0" w:afterLines="0" w:afterAutospacing="0" w:line="580" w:lineRule="exact"/>
        <w:ind w:left="0" w:right="0" w:firstLine="640" w:firstLineChars="200"/>
        <w:jc w:val="left"/>
        <w:rPr>
          <w:rFonts w:hint="default" w:ascii="Times New Roman" w:hAnsi="Times New Roman" w:eastAsia="方正仿宋_GBK" w:cs="Times New Roman"/>
          <w:highlight w:val="none"/>
          <w:u w:val="none"/>
          <w:lang w:eastAsia="zh-CN"/>
        </w:rPr>
      </w:pPr>
      <w:r>
        <w:rPr>
          <w:rStyle w:val="33"/>
          <w:rFonts w:hint="eastAsia" w:cs="Times New Roman"/>
          <w:sz w:val="32"/>
          <w:szCs w:val="24"/>
          <w:highlight w:val="none"/>
          <w:u w:val="none"/>
          <w:lang w:val="en-US" w:eastAsia="zh-CN" w:bidi="ar"/>
        </w:rPr>
        <w:t>构建国产软硬件协同生态</w:t>
      </w:r>
      <w:r>
        <w:rPr>
          <w:rStyle w:val="33"/>
          <w:rFonts w:eastAsia="方正楷体_GBK"/>
          <w:highlight w:val="none"/>
          <w:lang w:eastAsia="zh-CN"/>
        </w:rPr>
        <w:t>。</w:t>
      </w:r>
      <w:r>
        <w:rPr>
          <w:rFonts w:hint="default" w:ascii="Times New Roman" w:hAnsi="Times New Roman" w:eastAsia="方正仿宋_GBK" w:cs="Times New Roman"/>
          <w:highlight w:val="none"/>
          <w:u w:val="none"/>
          <w:lang w:eastAsia="zh-CN"/>
        </w:rPr>
        <w:t>推动主流国产芯片与深度学习框架深度适配</w:t>
      </w:r>
      <w:r>
        <w:rPr>
          <w:rFonts w:hint="eastAsia" w:cs="Times New Roman"/>
          <w:highlight w:val="none"/>
          <w:u w:val="none"/>
          <w:lang w:eastAsia="zh-CN"/>
        </w:rPr>
        <w:t>，</w:t>
      </w:r>
      <w:r>
        <w:rPr>
          <w:rFonts w:hint="default" w:ascii="Times New Roman" w:hAnsi="Times New Roman" w:eastAsia="方正仿宋_GBK" w:cs="Times New Roman"/>
          <w:highlight w:val="none"/>
          <w:u w:val="none"/>
          <w:lang w:eastAsia="zh-CN"/>
        </w:rPr>
        <w:t>支持国产操作系统、国产协议、数据库与人工智能芯片协同优化</w:t>
      </w:r>
      <w:r>
        <w:rPr>
          <w:rFonts w:hint="eastAsia" w:cs="Times New Roman"/>
          <w:highlight w:val="none"/>
          <w:u w:val="none"/>
          <w:lang w:eastAsia="zh-CN"/>
        </w:rPr>
        <w:t>。推动</w:t>
      </w:r>
      <w:r>
        <w:rPr>
          <w:rFonts w:hint="default" w:ascii="Times New Roman" w:hAnsi="Times New Roman" w:eastAsia="方正仿宋_GBK" w:cs="Times New Roman"/>
          <w:highlight w:val="none"/>
          <w:u w:val="none"/>
          <w:lang w:eastAsia="zh-CN"/>
        </w:rPr>
        <w:t>协同创新平台及中试基地建设，提供芯片适配、整机集成验证、软件兼容等一站式服务，</w:t>
      </w:r>
      <w:r>
        <w:rPr>
          <w:rFonts w:hint="eastAsia" w:cs="Times New Roman"/>
          <w:highlight w:val="none"/>
          <w:u w:val="none"/>
          <w:lang w:val="en-US" w:eastAsia="zh-CN"/>
        </w:rPr>
        <w:t>加快</w:t>
      </w:r>
      <w:r>
        <w:rPr>
          <w:rFonts w:hint="default" w:ascii="Times New Roman" w:hAnsi="Times New Roman" w:eastAsia="方正仿宋_GBK" w:cs="Times New Roman"/>
          <w:highlight w:val="none"/>
          <w:u w:val="none"/>
          <w:lang w:eastAsia="zh-CN"/>
        </w:rPr>
        <w:t>跨厂商技术对齐，破解生态碎片化问题。推动国产软硬件规模应用，聚焦智能网联新能源汽车、智能制造、智慧医疗等优势领域，支持企业基于国产算力平台开展算法训练与推理。建立适配认证标准体系，开展基于国产软硬件的人工智能训练与测评服务，</w:t>
      </w:r>
      <w:r>
        <w:rPr>
          <w:rFonts w:hint="eastAsia" w:cs="Times New Roman"/>
          <w:highlight w:val="none"/>
          <w:u w:val="none"/>
          <w:lang w:val="en-US" w:eastAsia="zh-CN"/>
        </w:rPr>
        <w:t>强化</w:t>
      </w:r>
      <w:r>
        <w:rPr>
          <w:rFonts w:hint="default" w:ascii="Times New Roman" w:hAnsi="Times New Roman" w:eastAsia="方正仿宋_GBK" w:cs="Times New Roman"/>
          <w:highlight w:val="none"/>
          <w:u w:val="none"/>
          <w:lang w:eastAsia="zh-CN"/>
        </w:rPr>
        <w:t>开源安全检测，</w:t>
      </w:r>
      <w:r>
        <w:rPr>
          <w:rFonts w:hint="eastAsia" w:cs="Times New Roman"/>
          <w:highlight w:val="none"/>
          <w:u w:val="none"/>
          <w:lang w:val="en-US" w:eastAsia="zh-CN"/>
        </w:rPr>
        <w:t>完善</w:t>
      </w:r>
      <w:r>
        <w:rPr>
          <w:rFonts w:hint="default" w:ascii="Times New Roman" w:hAnsi="Times New Roman" w:eastAsia="方正仿宋_GBK" w:cs="Times New Roman"/>
          <w:highlight w:val="none"/>
          <w:u w:val="none"/>
          <w:lang w:eastAsia="zh-CN"/>
        </w:rPr>
        <w:t>供应链成熟度评估与断链风险防范机制，确保国产软硬件生态健康有序发展。</w:t>
      </w:r>
    </w:p>
    <w:p>
      <w:pPr>
        <w:keepNext w:val="0"/>
        <w:keepLines w:val="0"/>
        <w:widowControl/>
        <w:suppressLineNumbers w:val="0"/>
        <w:spacing w:before="0" w:beforeAutospacing="0" w:after="0" w:afterLines="0" w:afterAutospacing="0" w:line="580" w:lineRule="exact"/>
        <w:ind w:left="0" w:right="0" w:firstLine="640" w:firstLineChars="200"/>
        <w:jc w:val="left"/>
        <w:rPr>
          <w:rFonts w:hint="default" w:ascii="Times New Roman" w:hAnsi="Times New Roman" w:eastAsia="方正仿宋_GBK" w:cs="Times New Roman"/>
          <w:color w:val="auto"/>
          <w:szCs w:val="32"/>
          <w:highlight w:val="none"/>
          <w:u w:val="none"/>
          <w:lang w:eastAsia="zh-CN"/>
        </w:rPr>
      </w:pPr>
    </w:p>
    <w:p>
      <w:pPr>
        <w:pStyle w:val="3"/>
        <w:spacing w:after="0" w:afterLines="0"/>
        <w:rPr>
          <w:rFonts w:hint="default"/>
          <w:highlight w:val="none"/>
          <w:lang w:val="en-US" w:eastAsia="zh-CN"/>
        </w:rPr>
      </w:pPr>
      <w:bookmarkStart w:id="608" w:name="_Toc1150653783"/>
      <w:bookmarkStart w:id="609" w:name="_Toc1484401864"/>
      <w:bookmarkStart w:id="610" w:name="_Toc804062008"/>
      <w:r>
        <w:rPr>
          <w:rFonts w:hint="eastAsia" w:eastAsia="方正楷体_GBK"/>
          <w:highlight w:val="none"/>
          <w:lang w:eastAsia="zh-CN"/>
        </w:rPr>
        <w:t>第</w:t>
      </w:r>
      <w:r>
        <w:rPr>
          <w:rFonts w:hint="eastAsia"/>
          <w:highlight w:val="none"/>
          <w:lang w:val="en-US" w:eastAsia="zh-CN"/>
        </w:rPr>
        <w:t>四</w:t>
      </w:r>
      <w:r>
        <w:rPr>
          <w:rFonts w:hint="eastAsia"/>
          <w:highlight w:val="none"/>
        </w:rPr>
        <w:t xml:space="preserve">节 </w:t>
      </w:r>
      <w:r>
        <w:rPr>
          <w:rFonts w:hint="eastAsia"/>
          <w:highlight w:val="none"/>
          <w:lang w:val="en-US" w:eastAsia="zh-CN"/>
        </w:rPr>
        <w:t>优化投融资服务生态</w:t>
      </w:r>
      <w:bookmarkEnd w:id="608"/>
      <w:bookmarkEnd w:id="609"/>
      <w:bookmarkEnd w:id="610"/>
    </w:p>
    <w:p>
      <w:pPr>
        <w:spacing w:after="0"/>
        <w:rPr>
          <w:rFonts w:hint="eastAsia"/>
          <w:highlight w:val="none"/>
          <w:lang w:val="en-US" w:eastAsia="zh-CN"/>
        </w:rPr>
      </w:pPr>
    </w:p>
    <w:p>
      <w:pPr>
        <w:ind w:firstLine="640" w:firstLineChars="200"/>
        <w:rPr>
          <w:rFonts w:hint="eastAsia"/>
          <w:highlight w:val="none"/>
          <w:lang w:eastAsia="zh-CN"/>
        </w:rPr>
      </w:pPr>
      <w:r>
        <w:rPr>
          <w:rFonts w:hint="eastAsia" w:ascii="方正楷体_GBK" w:hAnsi="方正楷体_GBK" w:eastAsia="方正楷体_GBK" w:cs="方正楷体_GBK"/>
          <w:highlight w:val="none"/>
          <w:lang w:val="en-US" w:eastAsia="zh-CN"/>
        </w:rPr>
        <w:t>强化资金投入</w:t>
      </w:r>
      <w:r>
        <w:rPr>
          <w:rFonts w:hint="eastAsia"/>
          <w:highlight w:val="none"/>
          <w:lang w:eastAsia="zh-CN"/>
        </w:rPr>
        <w:t>。</w:t>
      </w:r>
      <w:r>
        <w:rPr>
          <w:rFonts w:hint="eastAsia"/>
          <w:highlight w:val="none"/>
          <w:u w:val="none"/>
        </w:rPr>
        <w:t>发挥</w:t>
      </w:r>
      <w:r>
        <w:rPr>
          <w:rFonts w:hint="eastAsia"/>
          <w:highlight w:val="none"/>
          <w:u w:val="none"/>
          <w:lang w:eastAsia="zh-CN"/>
        </w:rPr>
        <w:t>“</w:t>
      </w:r>
      <w:r>
        <w:rPr>
          <w:rFonts w:hint="eastAsia"/>
          <w:highlight w:val="none"/>
          <w:u w:val="none"/>
        </w:rPr>
        <w:t>满天星</w:t>
      </w:r>
      <w:r>
        <w:rPr>
          <w:rFonts w:hint="eastAsia"/>
          <w:highlight w:val="none"/>
          <w:u w:val="none"/>
          <w:lang w:eastAsia="zh-CN"/>
        </w:rPr>
        <w:t>”</w:t>
      </w:r>
      <w:r>
        <w:rPr>
          <w:rFonts w:hint="eastAsia"/>
          <w:highlight w:val="none"/>
          <w:u w:val="none"/>
        </w:rPr>
        <w:t>行动等专项资金作用，加大对人工智能企业创新创业支持，落实企业研发费用加计扣除比例、增值税加计抵减等政策，完善首台（套）、首批次、首版次等应用政策，降低企业创新研发成本。发挥国家创业投资引导基金等</w:t>
      </w:r>
      <w:r>
        <w:rPr>
          <w:rFonts w:hint="eastAsia"/>
          <w:highlight w:val="none"/>
          <w:u w:val="none"/>
          <w:lang w:eastAsia="zh-CN"/>
        </w:rPr>
        <w:t>“</w:t>
      </w:r>
      <w:r>
        <w:rPr>
          <w:rFonts w:hint="eastAsia"/>
          <w:highlight w:val="none"/>
          <w:u w:val="none"/>
        </w:rPr>
        <w:t>耐心资本</w:t>
      </w:r>
      <w:r>
        <w:rPr>
          <w:rFonts w:hint="eastAsia"/>
          <w:highlight w:val="none"/>
          <w:u w:val="none"/>
          <w:lang w:eastAsia="zh-CN"/>
        </w:rPr>
        <w:t>”</w:t>
      </w:r>
      <w:r>
        <w:rPr>
          <w:rFonts w:hint="eastAsia"/>
          <w:highlight w:val="none"/>
          <w:u w:val="none"/>
        </w:rPr>
        <w:t>撬动作用，</w:t>
      </w:r>
      <w:r>
        <w:rPr>
          <w:rFonts w:hint="eastAsia"/>
          <w:highlight w:val="none"/>
          <w:u w:val="none"/>
          <w:lang w:val="en-US" w:eastAsia="zh-CN"/>
        </w:rPr>
        <w:t>引导</w:t>
      </w:r>
      <w:r>
        <w:rPr>
          <w:rFonts w:hint="eastAsia"/>
          <w:highlight w:val="none"/>
          <w:u w:val="none"/>
        </w:rPr>
        <w:t>头部股权投资机构、产业资本设立人工智能母基金、子基金和天使投资基金，加大对人工智能企业、科研机构</w:t>
      </w:r>
      <w:r>
        <w:rPr>
          <w:rFonts w:hint="eastAsia"/>
          <w:highlight w:val="none"/>
          <w:u w:val="none"/>
          <w:lang w:eastAsia="zh-CN"/>
        </w:rPr>
        <w:t>“</w:t>
      </w:r>
      <w:r>
        <w:rPr>
          <w:rFonts w:hint="eastAsia"/>
          <w:highlight w:val="none"/>
          <w:u w:val="none"/>
        </w:rPr>
        <w:t>投早、投小、投硬科技</w:t>
      </w:r>
      <w:r>
        <w:rPr>
          <w:rFonts w:hint="eastAsia"/>
          <w:highlight w:val="none"/>
          <w:u w:val="none"/>
          <w:lang w:eastAsia="zh-CN"/>
        </w:rPr>
        <w:t>”</w:t>
      </w:r>
      <w:r>
        <w:rPr>
          <w:rFonts w:hint="eastAsia"/>
          <w:highlight w:val="none"/>
          <w:u w:val="none"/>
        </w:rPr>
        <w:t>支持力度</w:t>
      </w:r>
      <w:r>
        <w:rPr>
          <w:rFonts w:hint="eastAsia"/>
          <w:highlight w:val="none"/>
          <w:u w:val="none"/>
          <w:lang w:eastAsia="zh-CN"/>
        </w:rPr>
        <w:t>，</w:t>
      </w:r>
      <w:r>
        <w:rPr>
          <w:rFonts w:hint="eastAsia"/>
          <w:highlight w:val="none"/>
          <w:u w:val="none"/>
        </w:rPr>
        <w:t>研究组建通用人工智能产业、人才专项基金。建立健全政府投资基金分类评价体系，引导基金在政策目标、投资阶段、投资领域等方面实行差异化考核，防止短期收益导向抑制早期项目支持。</w:t>
      </w:r>
    </w:p>
    <w:p>
      <w:pPr>
        <w:ind w:firstLine="640" w:firstLineChars="200"/>
        <w:rPr>
          <w:rFonts w:hint="eastAsia"/>
          <w:highlight w:val="none"/>
          <w:u w:val="none"/>
        </w:rPr>
      </w:pPr>
      <w:r>
        <w:rPr>
          <w:rFonts w:hint="eastAsia" w:ascii="方正楷体_GBK" w:hAnsi="方正楷体_GBK" w:eastAsia="方正楷体_GBK" w:cs="方正楷体_GBK"/>
          <w:highlight w:val="none"/>
        </w:rPr>
        <w:t>激活金融动能</w:t>
      </w:r>
      <w:r>
        <w:rPr>
          <w:rFonts w:hint="eastAsia"/>
          <w:highlight w:val="none"/>
          <w:lang w:eastAsia="zh-CN"/>
        </w:rPr>
        <w:t>。</w:t>
      </w:r>
      <w:r>
        <w:rPr>
          <w:rFonts w:hint="eastAsia"/>
          <w:highlight w:val="none"/>
          <w:u w:val="none"/>
        </w:rPr>
        <w:t>鼓励金融机构与创业投资企业合作开展</w:t>
      </w:r>
      <w:r>
        <w:rPr>
          <w:rFonts w:hint="eastAsia"/>
          <w:highlight w:val="none"/>
          <w:u w:val="none"/>
          <w:lang w:eastAsia="zh-CN"/>
        </w:rPr>
        <w:t>“</w:t>
      </w:r>
      <w:r>
        <w:rPr>
          <w:rFonts w:hint="eastAsia"/>
          <w:highlight w:val="none"/>
          <w:u w:val="none"/>
        </w:rPr>
        <w:t>股贷债保</w:t>
      </w:r>
      <w:r>
        <w:rPr>
          <w:rFonts w:hint="eastAsia"/>
          <w:highlight w:val="none"/>
          <w:u w:val="none"/>
          <w:lang w:val="en-US" w:eastAsia="zh-CN"/>
        </w:rPr>
        <w:t>担</w:t>
      </w:r>
      <w:r>
        <w:rPr>
          <w:rFonts w:hint="eastAsia"/>
          <w:highlight w:val="none"/>
          <w:u w:val="none"/>
          <w:lang w:eastAsia="zh-CN"/>
        </w:rPr>
        <w:t>”</w:t>
      </w:r>
      <w:r>
        <w:rPr>
          <w:rFonts w:hint="eastAsia"/>
          <w:highlight w:val="none"/>
          <w:u w:val="none"/>
        </w:rPr>
        <w:t>服务，探索开发</w:t>
      </w:r>
      <w:r>
        <w:rPr>
          <w:rFonts w:hint="eastAsia"/>
          <w:highlight w:val="none"/>
          <w:u w:val="none"/>
          <w:lang w:eastAsia="zh-CN"/>
        </w:rPr>
        <w:t>“</w:t>
      </w:r>
      <w:r>
        <w:rPr>
          <w:rFonts w:hint="eastAsia"/>
          <w:highlight w:val="none"/>
          <w:u w:val="none"/>
        </w:rPr>
        <w:t>AI经营贷</w:t>
      </w:r>
      <w:r>
        <w:rPr>
          <w:rFonts w:hint="eastAsia"/>
          <w:highlight w:val="none"/>
          <w:u w:val="none"/>
          <w:lang w:eastAsia="zh-CN"/>
        </w:rPr>
        <w:t>”“</w:t>
      </w:r>
      <w:r>
        <w:rPr>
          <w:rFonts w:hint="eastAsia"/>
          <w:highlight w:val="none"/>
          <w:u w:val="none"/>
        </w:rPr>
        <w:t>算力贷</w:t>
      </w:r>
      <w:r>
        <w:rPr>
          <w:rFonts w:hint="eastAsia"/>
          <w:highlight w:val="none"/>
          <w:u w:val="none"/>
          <w:lang w:eastAsia="zh-CN"/>
        </w:rPr>
        <w:t>”</w:t>
      </w:r>
      <w:r>
        <w:rPr>
          <w:rFonts w:hint="eastAsia"/>
          <w:highlight w:val="none"/>
          <w:u w:val="none"/>
        </w:rPr>
        <w:t>等专属产品，</w:t>
      </w:r>
      <w:r>
        <w:rPr>
          <w:rFonts w:hint="eastAsia"/>
          <w:highlight w:val="none"/>
          <w:u w:val="none"/>
          <w:lang w:val="en-US" w:eastAsia="zh-CN"/>
        </w:rPr>
        <w:t>全面推广“创新积分制”，完善知识价值信用贷款运行机制，</w:t>
      </w:r>
      <w:r>
        <w:rPr>
          <w:rFonts w:hint="eastAsia"/>
          <w:highlight w:val="none"/>
          <w:u w:val="none"/>
        </w:rPr>
        <w:t>将企业的算法模型、知识产权、数据资产使用权纳入合格抵押物范围。鼓励保险机构开发人工智能产品责任险、数据安全险、研发中断险等专属险种，有效应对算法合规风险、数据安全风险及技术应用风险。健全投贷尽职免责制度，完善科技金融领域容错纠偏机制</w:t>
      </w:r>
      <w:r>
        <w:rPr>
          <w:rFonts w:hint="eastAsia"/>
          <w:highlight w:val="none"/>
          <w:u w:val="none"/>
          <w:lang w:eastAsia="zh-CN"/>
        </w:rPr>
        <w:t>，鼓励金融机构制定实施科技企业贷款尽职免责清单，</w:t>
      </w:r>
      <w:r>
        <w:rPr>
          <w:rFonts w:hint="eastAsia"/>
          <w:highlight w:val="none"/>
          <w:u w:val="none"/>
        </w:rPr>
        <w:t>探索建立金融机构支持人工智能企业的正向激励机制</w:t>
      </w:r>
      <w:r>
        <w:rPr>
          <w:rFonts w:hint="eastAsia"/>
          <w:highlight w:val="none"/>
          <w:u w:val="none"/>
          <w:lang w:eastAsia="zh-CN"/>
        </w:rPr>
        <w:t>，</w:t>
      </w:r>
      <w:r>
        <w:rPr>
          <w:rFonts w:hint="eastAsia"/>
          <w:highlight w:val="none"/>
          <w:u w:val="none"/>
          <w:lang w:val="en-US" w:eastAsia="zh-CN"/>
        </w:rPr>
        <w:t>推动形成敢贷、愿贷的科技金融良性循环</w:t>
      </w:r>
      <w:r>
        <w:rPr>
          <w:rFonts w:hint="eastAsia"/>
          <w:highlight w:val="none"/>
          <w:u w:val="none"/>
        </w:rPr>
        <w:t>。</w:t>
      </w:r>
    </w:p>
    <w:p>
      <w:pPr>
        <w:ind w:firstLine="640" w:firstLineChars="200"/>
        <w:rPr>
          <w:rFonts w:hint="eastAsia"/>
          <w:highlight w:val="none"/>
          <w:u w:val="none"/>
          <w:lang w:eastAsia="zh-CN"/>
        </w:rPr>
      </w:pPr>
    </w:p>
    <w:p>
      <w:pPr>
        <w:pStyle w:val="3"/>
        <w:spacing w:afterLines="0"/>
        <w:jc w:val="center"/>
        <w:outlineLvl w:val="0"/>
        <w:rPr>
          <w:rFonts w:hint="default" w:ascii="Times New Roman" w:hAnsi="Times New Roman" w:eastAsia="方正黑体_GBK" w:cs="Times New Roman"/>
          <w:szCs w:val="32"/>
          <w:highlight w:val="none"/>
          <w:lang w:val="en-US" w:eastAsia="zh-CN"/>
        </w:rPr>
      </w:pPr>
      <w:bookmarkStart w:id="611" w:name="_Toc465858500"/>
      <w:bookmarkStart w:id="612" w:name="_Toc507795889"/>
      <w:bookmarkStart w:id="613" w:name="_Toc16952"/>
      <w:bookmarkStart w:id="614" w:name="_Toc1688989082"/>
      <w:r>
        <w:rPr>
          <w:rFonts w:hint="default" w:ascii="Times New Roman" w:hAnsi="Times New Roman" w:eastAsia="方正黑体_GBK" w:cs="Times New Roman"/>
          <w:szCs w:val="32"/>
          <w:highlight w:val="none"/>
          <w:lang w:eastAsia="zh-CN"/>
        </w:rPr>
        <w:t>第</w:t>
      </w:r>
      <w:r>
        <w:rPr>
          <w:rFonts w:hint="eastAsia" w:ascii="Times New Roman" w:hAnsi="Times New Roman" w:eastAsia="方正黑体_GBK" w:cs="Times New Roman"/>
          <w:szCs w:val="32"/>
          <w:highlight w:val="none"/>
          <w:lang w:val="en-US" w:eastAsia="zh-CN"/>
        </w:rPr>
        <w:t>五</w:t>
      </w:r>
      <w:r>
        <w:rPr>
          <w:rFonts w:hint="default" w:ascii="Times New Roman" w:hAnsi="Times New Roman" w:eastAsia="方正黑体_GBK" w:cs="Times New Roman"/>
          <w:szCs w:val="32"/>
          <w:highlight w:val="none"/>
          <w:lang w:eastAsia="zh-CN"/>
        </w:rPr>
        <w:t>章</w:t>
      </w:r>
      <w:r>
        <w:rPr>
          <w:rFonts w:hint="default" w:ascii="Times New Roman" w:hAnsi="Times New Roman" w:eastAsia="方正黑体_GBK" w:cs="Times New Roman"/>
          <w:szCs w:val="32"/>
          <w:highlight w:val="none"/>
          <w:lang w:val="en-US" w:eastAsia="zh-CN"/>
        </w:rPr>
        <w:t xml:space="preserve"> </w:t>
      </w:r>
      <w:r>
        <w:rPr>
          <w:rFonts w:hint="eastAsia" w:ascii="Times New Roman" w:hAnsi="Times New Roman" w:eastAsia="方正黑体_GBK" w:cs="Times New Roman"/>
          <w:szCs w:val="32"/>
          <w:highlight w:val="none"/>
          <w:lang w:val="en-US" w:eastAsia="zh-CN"/>
        </w:rPr>
        <w:t>强化人工智能自主创新能力</w:t>
      </w:r>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611"/>
      <w:bookmarkEnd w:id="612"/>
      <w:bookmarkEnd w:id="613"/>
      <w:bookmarkEnd w:id="614"/>
    </w:p>
    <w:p>
      <w:pPr>
        <w:spacing w:afterLines="0" w:line="580" w:lineRule="exact"/>
        <w:outlineLvl w:val="9"/>
        <w:rPr>
          <w:rFonts w:hint="default" w:ascii="Times New Roman" w:hAnsi="Times New Roman" w:cs="Times New Roman"/>
          <w:highlight w:val="none"/>
          <w:lang w:eastAsia="zh-CN"/>
        </w:rPr>
      </w:pPr>
      <w:bookmarkStart w:id="615" w:name="_Toc2000487734"/>
      <w:bookmarkStart w:id="616" w:name="_Toc233906283"/>
      <w:bookmarkStart w:id="617" w:name="_Toc16349"/>
      <w:bookmarkStart w:id="618" w:name="_Toc50951912"/>
      <w:bookmarkStart w:id="619" w:name="_Toc41331316"/>
      <w:bookmarkStart w:id="620" w:name="_Toc734879434"/>
      <w:bookmarkStart w:id="621" w:name="_Toc759653135"/>
      <w:bookmarkStart w:id="622" w:name="_Toc18337864"/>
      <w:bookmarkStart w:id="623" w:name="_Toc944446904"/>
      <w:bookmarkStart w:id="624" w:name="_Toc1736061911"/>
      <w:bookmarkStart w:id="625" w:name="_Toc753908180"/>
      <w:bookmarkStart w:id="626" w:name="_Toc2005109811"/>
      <w:bookmarkStart w:id="627" w:name="_Toc1595133584"/>
      <w:bookmarkStart w:id="628" w:name="_Toc155076876"/>
      <w:bookmarkStart w:id="629" w:name="_Toc1241327531"/>
      <w:bookmarkStart w:id="630" w:name="_Toc547606285"/>
      <w:bookmarkStart w:id="631" w:name="_Toc317648967"/>
      <w:bookmarkStart w:id="632" w:name="_Toc1211747506"/>
      <w:bookmarkStart w:id="633" w:name="_Toc1764647022"/>
      <w:bookmarkStart w:id="634" w:name="_Toc581563440"/>
      <w:bookmarkStart w:id="635" w:name="_Toc739321771"/>
      <w:bookmarkStart w:id="636" w:name="_Toc884170575"/>
      <w:bookmarkStart w:id="637" w:name="_Toc800303371"/>
      <w:bookmarkStart w:id="638" w:name="_Toc904201933"/>
      <w:bookmarkStart w:id="639" w:name="_Toc1526337213"/>
      <w:bookmarkStart w:id="640" w:name="_Toc1557832875"/>
      <w:bookmarkStart w:id="641" w:name="_Toc438623664"/>
      <w:bookmarkStart w:id="642" w:name="_Toc1357853704"/>
      <w:bookmarkStart w:id="643" w:name="_Toc912793330"/>
    </w:p>
    <w:p>
      <w:pPr>
        <w:pStyle w:val="3"/>
        <w:spacing w:afterLines="0"/>
        <w:rPr>
          <w:rFonts w:hint="eastAsia" w:eastAsia="方正楷体_GBK"/>
          <w:highlight w:val="none"/>
          <w:lang w:val="en-US" w:eastAsia="zh-CN"/>
        </w:rPr>
      </w:pPr>
      <w:bookmarkStart w:id="644" w:name="_Toc642428778"/>
      <w:bookmarkStart w:id="645" w:name="_Toc1767791376"/>
      <w:bookmarkStart w:id="646" w:name="_Toc1440373301"/>
      <w:bookmarkStart w:id="647" w:name="_Toc2074791552"/>
      <w:bookmarkStart w:id="648" w:name="_Toc32662"/>
      <w:bookmarkStart w:id="649" w:name="_Toc225779283"/>
      <w:r>
        <w:rPr>
          <w:rFonts w:hint="eastAsia"/>
          <w:highlight w:val="none"/>
          <w:lang w:eastAsia="zh-CN"/>
        </w:rPr>
        <w:t>第</w:t>
      </w:r>
      <w:r>
        <w:rPr>
          <w:rFonts w:hint="eastAsia"/>
          <w:highlight w:val="none"/>
          <w:lang w:val="en-US" w:eastAsia="zh-CN"/>
        </w:rPr>
        <w:t>一</w:t>
      </w:r>
      <w:r>
        <w:rPr>
          <w:rFonts w:hint="default"/>
          <w:highlight w:val="none"/>
        </w:rPr>
        <w:t xml:space="preserve">节 </w:t>
      </w:r>
      <w:r>
        <w:rPr>
          <w:rFonts w:hint="eastAsia"/>
          <w:highlight w:val="none"/>
          <w:lang w:eastAsia="zh-CN"/>
        </w:rPr>
        <w:t>构建“两院一湾”创新策源生态</w:t>
      </w:r>
      <w:bookmarkEnd w:id="644"/>
      <w:bookmarkEnd w:id="645"/>
      <w:bookmarkEnd w:id="646"/>
    </w:p>
    <w:p>
      <w:pPr>
        <w:spacing w:afterLines="0"/>
        <w:rPr>
          <w:sz w:val="32"/>
          <w:szCs w:val="32"/>
          <w:highlight w:val="none"/>
        </w:rPr>
      </w:pPr>
    </w:p>
    <w:p>
      <w:pPr>
        <w:adjustRightInd w:val="0"/>
        <w:snapToGrid w:val="0"/>
        <w:ind w:firstLine="640"/>
      </w:pPr>
      <w:r>
        <w:rPr>
          <w:rStyle w:val="33"/>
          <w:rFonts w:hint="default"/>
        </w:rPr>
        <w:t>做强重庆通用人工智能研究院技术策源能力。</w:t>
      </w:r>
      <w:r>
        <w:rPr>
          <w:rFonts w:hint="eastAsia"/>
        </w:rPr>
        <w:t>结合数字重庆数据、算力</w:t>
      </w:r>
      <w:r>
        <w:rPr>
          <w:rFonts w:hint="eastAsia"/>
          <w:lang w:val="en-US" w:eastAsia="zh-CN"/>
        </w:rPr>
        <w:t>及</w:t>
      </w:r>
      <w:r>
        <w:rPr>
          <w:rFonts w:hint="eastAsia"/>
        </w:rPr>
        <w:t>场景基础，面向城市治理、交通、人社、制造、金融等重点领域和产业，打造具备“跨领域泛化、自主学习进化、因果推理决策”能力的通用人工智能技术。建设“明镜”平台，以智能体</w:t>
      </w:r>
      <w:r>
        <w:rPr>
          <w:rFonts w:hint="eastAsia"/>
          <w:lang w:val="en-US" w:eastAsia="zh-CN"/>
        </w:rPr>
        <w:t>自</w:t>
      </w:r>
      <w:r>
        <w:rPr>
          <w:rFonts w:hint="eastAsia"/>
        </w:rPr>
        <w:t>进化基座</w:t>
      </w:r>
      <w:r>
        <w:rPr>
          <w:rFonts w:hint="eastAsia"/>
          <w:lang w:eastAsia="zh-CN"/>
        </w:rPr>
        <w:t>、</w:t>
      </w:r>
      <w:r>
        <w:rPr>
          <w:rFonts w:hint="eastAsia"/>
        </w:rPr>
        <w:t>大型社会模拟器、具身大脑平台技术为核心底座，构建“生物人—数字人—机器人”三元协同进化技术体系</w:t>
      </w:r>
      <w:r>
        <w:rPr>
          <w:rFonts w:hint="eastAsia"/>
          <w:lang w:eastAsia="zh-CN"/>
        </w:rPr>
        <w:t>，</w:t>
      </w:r>
      <w:r>
        <w:rPr>
          <w:rFonts w:hint="eastAsia"/>
        </w:rPr>
        <w:t>分领域、分阶段推进规模化应用</w:t>
      </w:r>
      <w:r>
        <w:rPr>
          <w:rFonts w:hint="eastAsia"/>
          <w:lang w:eastAsia="zh-CN"/>
        </w:rPr>
        <w:t>，</w:t>
      </w:r>
      <w:r>
        <w:rPr>
          <w:rFonts w:hint="eastAsia"/>
          <w:lang w:val="en-US" w:eastAsia="zh-CN"/>
        </w:rPr>
        <w:t>围绕</w:t>
      </w:r>
      <w:r>
        <w:rPr>
          <w:rFonts w:hint="eastAsia"/>
        </w:rPr>
        <w:t>智能体全生命周期</w:t>
      </w:r>
      <w:r>
        <w:rPr>
          <w:rFonts w:hint="eastAsia"/>
          <w:lang w:val="en-US" w:eastAsia="zh-CN"/>
        </w:rPr>
        <w:t>构建智能体开发及应用新模式，实现</w:t>
      </w:r>
      <w:r>
        <w:rPr>
          <w:rFonts w:hint="eastAsia"/>
        </w:rPr>
        <w:t>“技术研发—场景验证—产业应用—商业推广”创新闭环。</w:t>
      </w:r>
      <w:r>
        <w:rPr>
          <w:rFonts w:hint="eastAsia"/>
          <w:lang w:val="en-US" w:eastAsia="zh-CN"/>
        </w:rPr>
        <w:t>培育壮大智能体应用生态，推动通用人工智能技术在</w:t>
      </w:r>
      <w:r>
        <w:rPr>
          <w:rFonts w:hint="eastAsia"/>
        </w:rPr>
        <w:t>应急、医疗、教育、</w:t>
      </w:r>
      <w:r>
        <w:rPr>
          <w:rFonts w:hint="eastAsia"/>
          <w:lang w:val="en-US" w:eastAsia="zh-CN"/>
        </w:rPr>
        <w:t>教育、交通等政务</w:t>
      </w:r>
      <w:r>
        <w:rPr>
          <w:rFonts w:hint="eastAsia"/>
        </w:rPr>
        <w:t>场景</w:t>
      </w:r>
      <w:r>
        <w:rPr>
          <w:rFonts w:hint="eastAsia"/>
          <w:lang w:val="en-US" w:eastAsia="zh-CN"/>
        </w:rPr>
        <w:t>应用，加快推进</w:t>
      </w:r>
      <w:r>
        <w:rPr>
          <w:rFonts w:hint="eastAsia"/>
        </w:rPr>
        <w:t>金融、制造、商业等产业</w:t>
      </w:r>
      <w:r>
        <w:rPr>
          <w:rFonts w:hint="eastAsia"/>
          <w:lang w:val="en-US" w:eastAsia="zh-CN"/>
        </w:rPr>
        <w:t>智能化</w:t>
      </w:r>
      <w:r>
        <w:rPr>
          <w:rFonts w:hint="eastAsia"/>
        </w:rPr>
        <w:t>转型</w:t>
      </w:r>
      <w:r>
        <w:rPr>
          <w:rFonts w:hint="eastAsia"/>
          <w:lang w:eastAsia="zh-CN"/>
        </w:rPr>
        <w:t>，</w:t>
      </w:r>
      <w:r>
        <w:rPr>
          <w:rFonts w:hint="eastAsia"/>
          <w:lang w:val="en-US" w:eastAsia="zh-CN"/>
        </w:rPr>
        <w:t>构建</w:t>
      </w:r>
      <w:r>
        <w:rPr>
          <w:rFonts w:hint="eastAsia"/>
        </w:rPr>
        <w:t>通用</w:t>
      </w:r>
      <w:r>
        <w:rPr>
          <w:rFonts w:hint="eastAsia"/>
          <w:lang w:val="en-US" w:eastAsia="zh-CN"/>
        </w:rPr>
        <w:t>人工智能特色能力</w:t>
      </w:r>
      <w:r>
        <w:rPr>
          <w:rFonts w:hint="eastAsia"/>
        </w:rPr>
        <w:t>工具，</w:t>
      </w:r>
      <w:r>
        <w:rPr>
          <w:rFonts w:hint="eastAsia"/>
          <w:lang w:val="en-US" w:eastAsia="zh-CN"/>
        </w:rPr>
        <w:t>打造创新创业创意平台，支撑构建“一人公司”产业生态</w:t>
      </w:r>
      <w:r>
        <w:rPr>
          <w:rFonts w:hint="eastAsia"/>
        </w:rPr>
        <w:t>。</w:t>
      </w:r>
    </w:p>
    <w:p>
      <w:pPr>
        <w:ind w:firstLine="640"/>
      </w:pPr>
      <w:r>
        <w:rPr>
          <w:rStyle w:val="33"/>
          <w:rFonts w:hint="default"/>
        </w:rPr>
        <w:t>做优重庆人工智能学院贯通式培养机制。</w:t>
      </w:r>
      <w:r>
        <w:rPr>
          <w:rFonts w:hint="eastAsia"/>
          <w:lang w:val="en-US" w:eastAsia="zh-CN"/>
        </w:rPr>
        <w:t>打造</w:t>
      </w:r>
      <w:r>
        <w:rPr>
          <w:rFonts w:hint="eastAsia"/>
        </w:rPr>
        <w:t>贯通式人才培养</w:t>
      </w:r>
      <w:r>
        <w:rPr>
          <w:rFonts w:hint="eastAsia"/>
          <w:lang w:val="en-US" w:eastAsia="zh-CN"/>
        </w:rPr>
        <w:t>体系，构建</w:t>
      </w:r>
      <w:r>
        <w:rPr>
          <w:rFonts w:hint="eastAsia"/>
          <w:lang w:eastAsia="zh-CN"/>
        </w:rPr>
        <w:t>“</w:t>
      </w:r>
      <w:r>
        <w:rPr>
          <w:rFonts w:hint="eastAsia"/>
        </w:rPr>
        <w:t>学院</w:t>
      </w:r>
      <w:r>
        <w:rPr>
          <w:rFonts w:hint="eastAsia"/>
          <w:lang w:val="en-US" w:eastAsia="zh-CN"/>
        </w:rPr>
        <w:t>基础</w:t>
      </w:r>
      <w:r>
        <w:rPr>
          <w:rFonts w:hint="eastAsia"/>
        </w:rPr>
        <w:t>培养</w:t>
      </w:r>
      <w:r>
        <w:rPr>
          <w:rFonts w:hint="eastAsia"/>
          <w:lang w:eastAsia="zh-CN"/>
        </w:rPr>
        <w:t>、</w:t>
      </w:r>
      <w:r>
        <w:rPr>
          <w:rFonts w:hint="eastAsia"/>
          <w:lang w:val="en-US" w:eastAsia="zh-CN"/>
        </w:rPr>
        <w:t>研究院科研实战</w:t>
      </w:r>
      <w:r>
        <w:rPr>
          <w:rFonts w:hint="eastAsia"/>
          <w:lang w:eastAsia="zh-CN"/>
        </w:rPr>
        <w:t>、</w:t>
      </w:r>
      <w:r>
        <w:rPr>
          <w:rFonts w:hint="eastAsia"/>
          <w:lang w:val="en-US" w:eastAsia="zh-CN"/>
        </w:rPr>
        <w:t>企业应用实践</w:t>
      </w:r>
      <w:r>
        <w:rPr>
          <w:rFonts w:hint="eastAsia"/>
          <w:lang w:eastAsia="zh-CN"/>
        </w:rPr>
        <w:t>”</w:t>
      </w:r>
      <w:r>
        <w:rPr>
          <w:rFonts w:hint="eastAsia"/>
          <w:lang w:val="en-US" w:eastAsia="zh-CN"/>
        </w:rPr>
        <w:t>一体化发展模式</w:t>
      </w:r>
      <w:r>
        <w:rPr>
          <w:rFonts w:hint="eastAsia"/>
          <w:lang w:eastAsia="zh-CN"/>
        </w:rPr>
        <w:t>，</w:t>
      </w:r>
      <w:r>
        <w:rPr>
          <w:rFonts w:hint="eastAsia"/>
          <w:lang w:val="en-US" w:eastAsia="zh-CN"/>
        </w:rPr>
        <w:t>鼓励学院学生</w:t>
      </w:r>
      <w:r>
        <w:rPr>
          <w:rFonts w:hint="eastAsia"/>
        </w:rPr>
        <w:t>全程参与通用人工智能</w:t>
      </w:r>
      <w:r>
        <w:rPr>
          <w:rFonts w:hint="eastAsia"/>
          <w:lang w:val="en-US" w:eastAsia="zh-CN"/>
        </w:rPr>
        <w:t>科研</w:t>
      </w:r>
      <w:r>
        <w:rPr>
          <w:rFonts w:hint="eastAsia"/>
        </w:rPr>
        <w:t>攻关与产业落地项目，</w:t>
      </w:r>
      <w:r>
        <w:rPr>
          <w:rFonts w:hint="eastAsia"/>
          <w:lang w:val="en-US" w:eastAsia="zh-CN"/>
        </w:rPr>
        <w:t>推动形成</w:t>
      </w:r>
      <w:r>
        <w:rPr>
          <w:rFonts w:hint="eastAsia"/>
        </w:rPr>
        <w:t>“以学促研、以研践用、学用相长”培养闭环。聚焦数据标注、数据资产化、具身智能、智能驾驶等人工智能新业态，引育行业领军人才和龙头企业技术骨干，开展定制化高层次人才培养。持续扩大跨学科招生规模，推动通用人工智能与多学科深度交叉融合，</w:t>
      </w:r>
      <w:r>
        <w:rPr>
          <w:rFonts w:hint="eastAsia"/>
          <w:lang w:val="en-US" w:eastAsia="zh-CN"/>
        </w:rPr>
        <w:t>加快培养</w:t>
      </w:r>
      <w:r>
        <w:rPr>
          <w:rFonts w:hint="eastAsia"/>
        </w:rPr>
        <w:t>兼具基础研究能力与产业实战能力的通用人工智能复合型人才。</w:t>
      </w:r>
    </w:p>
    <w:p>
      <w:pPr>
        <w:ind w:firstLine="640"/>
        <w:rPr>
          <w:highlight w:val="none"/>
        </w:rPr>
      </w:pPr>
      <w:r>
        <w:rPr>
          <w:rStyle w:val="33"/>
          <w:rFonts w:hint="default"/>
        </w:rPr>
        <w:t>做大重庆人工智能湾区产业集聚规模。</w:t>
      </w:r>
      <w:r>
        <w:rPr>
          <w:rFonts w:hint="eastAsia"/>
        </w:rPr>
        <w:t>以南岸区、重庆经开区为核心承载区，依托“一岛四片、两屏多廊”空间布局，面向具身智能、智能消费终端、行业软件服务</w:t>
      </w:r>
      <w:r>
        <w:rPr>
          <w:rFonts w:hint="eastAsia"/>
          <w:lang w:val="en-US" w:eastAsia="zh-CN"/>
        </w:rPr>
        <w:t>等</w:t>
      </w:r>
      <w:r>
        <w:rPr>
          <w:rFonts w:hint="eastAsia"/>
        </w:rPr>
        <w:t>方向强化重点项目招引</w:t>
      </w:r>
      <w:r>
        <w:rPr>
          <w:rFonts w:hint="eastAsia"/>
          <w:lang w:eastAsia="zh-CN"/>
        </w:rPr>
        <w:t>，</w:t>
      </w:r>
      <w:r>
        <w:rPr>
          <w:rFonts w:hint="eastAsia"/>
        </w:rPr>
        <w:t>建设科产城融合走廊</w:t>
      </w:r>
      <w:r>
        <w:rPr>
          <w:rFonts w:hint="eastAsia"/>
          <w:lang w:val="en-US" w:eastAsia="zh-CN"/>
        </w:rPr>
        <w:t>。</w:t>
      </w:r>
      <w:r>
        <w:rPr>
          <w:rFonts w:hint="eastAsia"/>
        </w:rPr>
        <w:t>大力发展数据标注、数据资产化、具身智能、智能驾驶等新兴业态，</w:t>
      </w:r>
      <w:r>
        <w:rPr>
          <w:rFonts w:hint="eastAsia"/>
          <w:lang w:val="en-US" w:eastAsia="zh-CN"/>
        </w:rPr>
        <w:t>引育一批具有核心竞争力的人工智能龙头企业，打造一批数字资源开发应用创新示范项目，加速人工智能新业态规模化落地。依托</w:t>
      </w:r>
      <w:r>
        <w:rPr>
          <w:rFonts w:hint="eastAsia"/>
        </w:rPr>
        <w:t>“明镜”</w:t>
      </w:r>
      <w:r>
        <w:rPr>
          <w:rFonts w:hint="eastAsia"/>
          <w:lang w:val="en-US" w:eastAsia="zh-CN"/>
        </w:rPr>
        <w:t>平台能力，迭代</w:t>
      </w:r>
      <w:r>
        <w:rPr>
          <w:rFonts w:hint="eastAsia"/>
        </w:rPr>
        <w:t>人工智能公共服务平台，开放通用大模型、可演化智能体、社会模拟器等核心</w:t>
      </w:r>
      <w:r>
        <w:rPr>
          <w:rFonts w:hint="eastAsia"/>
          <w:lang w:val="en-US" w:eastAsia="zh-CN"/>
        </w:rPr>
        <w:t>能力</w:t>
      </w:r>
      <w:r>
        <w:rPr>
          <w:rFonts w:hint="eastAsia"/>
        </w:rPr>
        <w:t>，降低通用人工智能应用门槛。</w:t>
      </w:r>
    </w:p>
    <w:p>
      <w:pPr>
        <w:bidi w:val="0"/>
        <w:spacing w:afterLines="0"/>
        <w:rPr>
          <w:rFonts w:hint="eastAsia" w:eastAsia="方正仿宋_GBK"/>
          <w:highlight w:val="none"/>
          <w:lang w:val="en-US" w:eastAsia="zh-CN"/>
        </w:rPr>
      </w:pPr>
      <w:r>
        <w:rPr>
          <w:rStyle w:val="33"/>
          <w:rFonts w:hint="default"/>
        </w:rPr>
        <w:t>做通</w:t>
      </w:r>
      <w:r>
        <w:rPr>
          <w:rStyle w:val="33"/>
          <w:rFonts w:hint="eastAsia" w:eastAsia="方正楷体_GBK"/>
          <w:lang w:eastAsia="zh-CN"/>
        </w:rPr>
        <w:t>“</w:t>
      </w:r>
      <w:r>
        <w:rPr>
          <w:rStyle w:val="33"/>
          <w:rFonts w:hint="default"/>
        </w:rPr>
        <w:t>两院一湾</w:t>
      </w:r>
      <w:r>
        <w:rPr>
          <w:rStyle w:val="33"/>
          <w:rFonts w:hint="eastAsia" w:eastAsia="方正楷体_GBK"/>
          <w:lang w:eastAsia="zh-CN"/>
        </w:rPr>
        <w:t>”</w:t>
      </w:r>
      <w:r>
        <w:rPr>
          <w:rStyle w:val="33"/>
          <w:rFonts w:hint="default"/>
        </w:rPr>
        <w:t>一体化协同发展链路。</w:t>
      </w:r>
      <w:r>
        <w:rPr>
          <w:rFonts w:hint="eastAsia"/>
        </w:rPr>
        <w:t>推动学院人才培养方案与湾区产业发展需求精准对接</w:t>
      </w:r>
      <w:r>
        <w:rPr>
          <w:rFonts w:hint="eastAsia"/>
          <w:lang w:eastAsia="zh-CN"/>
        </w:rPr>
        <w:t>，</w:t>
      </w:r>
      <w:r>
        <w:rPr>
          <w:rFonts w:hint="eastAsia"/>
          <w:lang w:val="en-US" w:eastAsia="zh-CN"/>
        </w:rPr>
        <w:t>加快</w:t>
      </w:r>
      <w:r>
        <w:rPr>
          <w:rFonts w:hint="eastAsia"/>
        </w:rPr>
        <w:t>研究院通用人工智能重要成果向湾区</w:t>
      </w:r>
      <w:r>
        <w:rPr>
          <w:rFonts w:hint="eastAsia"/>
          <w:lang w:val="en-US" w:eastAsia="zh-CN"/>
        </w:rPr>
        <w:t>行业生态</w:t>
      </w:r>
      <w:r>
        <w:rPr>
          <w:rFonts w:hint="eastAsia"/>
        </w:rPr>
        <w:t>转化</w:t>
      </w:r>
      <w:r>
        <w:rPr>
          <w:rFonts w:hint="eastAsia"/>
          <w:lang w:eastAsia="zh-CN"/>
        </w:rPr>
        <w:t>，</w:t>
      </w:r>
      <w:r>
        <w:rPr>
          <w:rFonts w:hint="eastAsia"/>
          <w:lang w:val="en-US" w:eastAsia="zh-CN"/>
        </w:rPr>
        <w:t>支持</w:t>
      </w:r>
      <w:r>
        <w:rPr>
          <w:rFonts w:hint="eastAsia"/>
        </w:rPr>
        <w:t>湾区多元真实应用场景向研究院科研立项和学院教学实践开放。依托数字重庆一体化底座协同构建人工智能市域</w:t>
      </w:r>
      <w:r>
        <w:rPr>
          <w:rFonts w:hint="eastAsia"/>
          <w:lang w:val="en-US" w:eastAsia="zh-CN"/>
        </w:rPr>
        <w:t>开源</w:t>
      </w:r>
      <w:r>
        <w:rPr>
          <w:rFonts w:hint="eastAsia"/>
        </w:rPr>
        <w:t>生态，培育壮大数字资源开发应用新平台新业态，破解传统人工智能场景定制化成本高、跨领域迁移难的核心瓶颈。支持</w:t>
      </w:r>
      <w:r>
        <w:rPr>
          <w:rFonts w:hint="eastAsia"/>
          <w:lang w:eastAsia="zh-CN"/>
        </w:rPr>
        <w:t>“</w:t>
      </w:r>
      <w:r>
        <w:rPr>
          <w:rFonts w:hint="eastAsia"/>
        </w:rPr>
        <w:t>两院一湾</w:t>
      </w:r>
      <w:r>
        <w:rPr>
          <w:rFonts w:hint="eastAsia"/>
          <w:lang w:eastAsia="zh-CN"/>
        </w:rPr>
        <w:t>”</w:t>
      </w:r>
      <w:r>
        <w:rPr>
          <w:rFonts w:hint="eastAsia"/>
        </w:rPr>
        <w:t>深度联动国产软硬件厂商、开源社区与各类产业创新主体，</w:t>
      </w:r>
      <w:r>
        <w:rPr>
          <w:rFonts w:hint="eastAsia"/>
          <w:lang w:val="en-US" w:eastAsia="zh-CN"/>
        </w:rPr>
        <w:t>推动</w:t>
      </w:r>
      <w:r>
        <w:rPr>
          <w:rFonts w:hint="eastAsia"/>
        </w:rPr>
        <w:t>传统产业向</w:t>
      </w:r>
      <w:r>
        <w:rPr>
          <w:rFonts w:hint="eastAsia"/>
          <w:lang w:eastAsia="zh-CN"/>
        </w:rPr>
        <w:t>“</w:t>
      </w:r>
      <w:r>
        <w:rPr>
          <w:rFonts w:hint="eastAsia"/>
        </w:rPr>
        <w:t>人工智能+</w:t>
      </w:r>
      <w:r>
        <w:rPr>
          <w:rFonts w:hint="eastAsia"/>
          <w:lang w:eastAsia="zh-CN"/>
        </w:rPr>
        <w:t>”</w:t>
      </w:r>
      <w:r>
        <w:rPr>
          <w:rFonts w:hint="eastAsia"/>
        </w:rPr>
        <w:t>方向迭代升级，打造全国领先的通用人工智能创新</w:t>
      </w:r>
      <w:r>
        <w:rPr>
          <w:rFonts w:hint="eastAsia"/>
          <w:lang w:val="en-US" w:eastAsia="zh-CN"/>
        </w:rPr>
        <w:t>应用</w:t>
      </w:r>
      <w:r>
        <w:rPr>
          <w:rFonts w:hint="eastAsia"/>
        </w:rPr>
        <w:t>生态。</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5000" w:type="pct"/>
            <w:noWrap w:val="0"/>
            <w:vAlign w:val="top"/>
          </w:tcPr>
          <w:p>
            <w:pPr>
              <w:pStyle w:val="17"/>
              <w:widowControl/>
              <w:shd w:val="clear" w:color="auto" w:fill="FFFFFF"/>
              <w:spacing w:before="0" w:beforeAutospacing="0" w:after="0" w:afterLines="0" w:afterAutospacing="0"/>
              <w:ind w:firstLine="0" w:firstLineChars="0"/>
              <w:jc w:val="center"/>
              <w:rPr>
                <w:rFonts w:hint="default" w:ascii="Times New Roman" w:hAnsi="Times New Roman" w:cs="Times New Roman"/>
                <w:color w:val="0F1115"/>
                <w:kern w:val="2"/>
                <w:sz w:val="32"/>
                <w:highlight w:val="none"/>
                <w:lang w:val="en-US"/>
              </w:rPr>
            </w:pPr>
            <w:r>
              <w:rPr>
                <w:rFonts w:hint="default" w:ascii="Times New Roman" w:hAnsi="Times New Roman" w:eastAsia="方正黑体_GBK" w:cs="Times New Roman"/>
                <w:sz w:val="28"/>
                <w:szCs w:val="28"/>
                <w:highlight w:val="none"/>
              </w:rPr>
              <w:t>专栏</w:t>
            </w:r>
            <w:r>
              <w:rPr>
                <w:rFonts w:hint="eastAsia" w:eastAsia="方正黑体_GBK" w:cs="Times New Roman"/>
                <w:sz w:val="28"/>
                <w:szCs w:val="28"/>
                <w:highlight w:val="none"/>
                <w:lang w:val="en-US" w:eastAsia="zh-CN"/>
              </w:rPr>
              <w:t>8</w:t>
            </w:r>
            <w:r>
              <w:rPr>
                <w:rFonts w:hint="default" w:ascii="Times New Roman" w:hAnsi="Times New Roman" w:eastAsia="方正黑体_GBK" w:cs="Times New Roman"/>
                <w:sz w:val="28"/>
                <w:szCs w:val="28"/>
                <w:highlight w:val="none"/>
              </w:rPr>
              <w:t xml:space="preserve"> </w:t>
            </w:r>
            <w:r>
              <w:rPr>
                <w:rFonts w:hint="eastAsia" w:eastAsia="方正黑体_GBK" w:cs="Times New Roman"/>
                <w:sz w:val="28"/>
                <w:szCs w:val="28"/>
                <w:highlight w:val="none"/>
                <w:lang w:eastAsia="zh-CN"/>
              </w:rPr>
              <w:t>“</w:t>
            </w:r>
            <w:r>
              <w:rPr>
                <w:rFonts w:hint="eastAsia" w:ascii="Times New Roman" w:hAnsi="Times New Roman" w:eastAsia="方正黑体_GBK" w:cs="Times New Roman"/>
                <w:sz w:val="28"/>
                <w:szCs w:val="28"/>
                <w:highlight w:val="none"/>
                <w:lang w:val="en-US" w:eastAsia="zh-CN"/>
              </w:rPr>
              <w:t>两院一湾</w:t>
            </w:r>
            <w:r>
              <w:rPr>
                <w:rFonts w:hint="eastAsia" w:eastAsia="方正黑体_GBK" w:cs="Times New Roman"/>
                <w:sz w:val="28"/>
                <w:szCs w:val="28"/>
                <w:highlight w:val="none"/>
                <w:lang w:eastAsia="zh-CN"/>
              </w:rPr>
              <w:t>”</w:t>
            </w:r>
            <w:r>
              <w:rPr>
                <w:rFonts w:hint="eastAsia" w:ascii="Times New Roman" w:hAnsi="Times New Roman" w:eastAsia="方正黑体_GBK" w:cs="Times New Roman"/>
                <w:sz w:val="28"/>
                <w:szCs w:val="28"/>
                <w:highlight w:val="none"/>
                <w:lang w:val="en-US" w:eastAsia="zh-CN"/>
              </w:rPr>
              <w:t>重大平台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5000" w:type="pct"/>
            <w:noWrap w:val="0"/>
            <w:vAlign w:val="top"/>
          </w:tcPr>
          <w:p>
            <w:pPr>
              <w:spacing w:afterLines="0"/>
              <w:rPr>
                <w:rFonts w:hint="default" w:ascii="Times New Roman" w:hAnsi="Times New Roman" w:eastAsia="方正仿宋_GBK" w:cs="Times New Roman"/>
                <w:color w:val="0F1115"/>
                <w:sz w:val="28"/>
                <w:szCs w:val="28"/>
                <w:highlight w:val="none"/>
                <w:lang w:val="en-US" w:eastAsia="zh-CN" w:bidi="ar"/>
              </w:rPr>
            </w:pPr>
            <w:r>
              <w:rPr>
                <w:rFonts w:hint="eastAsia" w:eastAsia="方正楷体_GBK" w:cs="Times New Roman"/>
                <w:color w:val="0F1115"/>
                <w:kern w:val="0"/>
                <w:sz w:val="28"/>
                <w:szCs w:val="28"/>
                <w:highlight w:val="none"/>
                <w:lang w:val="en-US" w:eastAsia="zh-CN" w:bidi="ar"/>
              </w:rPr>
              <w:t>“</w:t>
            </w:r>
            <w:r>
              <w:rPr>
                <w:rFonts w:hint="default" w:ascii="Times New Roman" w:hAnsi="Times New Roman" w:eastAsia="方正楷体_GBK" w:cs="Times New Roman"/>
                <w:color w:val="0F1115"/>
                <w:kern w:val="0"/>
                <w:sz w:val="28"/>
                <w:szCs w:val="28"/>
                <w:highlight w:val="none"/>
                <w:lang w:val="en-US" w:eastAsia="zh-CN" w:bidi="ar"/>
              </w:rPr>
              <w:t>明镜</w:t>
            </w:r>
            <w:r>
              <w:rPr>
                <w:rFonts w:hint="eastAsia" w:eastAsia="方正楷体_GBK" w:cs="Times New Roman"/>
                <w:color w:val="0F1115"/>
                <w:kern w:val="0"/>
                <w:sz w:val="28"/>
                <w:szCs w:val="28"/>
                <w:highlight w:val="none"/>
                <w:lang w:val="en-US" w:eastAsia="zh-CN" w:bidi="ar"/>
              </w:rPr>
              <w:t>”</w:t>
            </w:r>
            <w:r>
              <w:rPr>
                <w:rFonts w:hint="default" w:ascii="Times New Roman" w:hAnsi="Times New Roman" w:eastAsia="方正楷体_GBK" w:cs="Times New Roman"/>
                <w:color w:val="0F1115"/>
                <w:kern w:val="0"/>
                <w:sz w:val="28"/>
                <w:szCs w:val="28"/>
                <w:highlight w:val="none"/>
                <w:lang w:val="en-US" w:eastAsia="zh-CN" w:bidi="ar"/>
              </w:rPr>
              <w:t>智能体全生命周期创制、训练、评测与演化平台</w:t>
            </w:r>
            <w:r>
              <w:rPr>
                <w:rFonts w:hint="default" w:ascii="Times New Roman" w:hAnsi="Times New Roman" w:eastAsia="方正仿宋_GBK" w:cs="Times New Roman"/>
                <w:color w:val="0F1115"/>
                <w:sz w:val="28"/>
                <w:szCs w:val="28"/>
                <w:highlight w:val="none"/>
                <w:lang w:val="en-US" w:eastAsia="zh-CN" w:bidi="ar"/>
              </w:rPr>
              <w:t>。</w:t>
            </w:r>
            <w:r>
              <w:rPr>
                <w:rFonts w:hint="default" w:ascii="Times New Roman" w:hAnsi="Times New Roman" w:eastAsia="方正仿宋_GBK" w:cs="Times New Roman"/>
                <w:color w:val="0F1115"/>
                <w:kern w:val="2"/>
                <w:sz w:val="28"/>
                <w:szCs w:val="28"/>
                <w:highlight w:val="none"/>
                <w:lang w:val="en-US" w:eastAsia="zh-CN" w:bidi="ar"/>
              </w:rPr>
              <w:t>面向自然人、数字人、机器人协同演进需求，构建涵盖智能体自进化基座、大型社会模拟器、具身大脑三大子平台的工程化赋能体系。智能体自进化基座支撑数字智能体持续自主迭代与跨行业规模化部署。大型社会模拟器为政策推演与决策仿真提供</w:t>
            </w:r>
            <w:r>
              <w:rPr>
                <w:rFonts w:hint="eastAsia" w:cs="Times New Roman"/>
                <w:color w:val="0F1115"/>
                <w:kern w:val="2"/>
                <w:sz w:val="28"/>
                <w:szCs w:val="28"/>
                <w:highlight w:val="none"/>
                <w:lang w:val="en-US" w:eastAsia="zh-CN" w:bidi="ar"/>
              </w:rPr>
              <w:t>“</w:t>
            </w:r>
            <w:r>
              <w:rPr>
                <w:rFonts w:hint="default" w:ascii="Times New Roman" w:hAnsi="Times New Roman" w:eastAsia="方正仿宋_GBK" w:cs="Times New Roman"/>
                <w:color w:val="0F1115"/>
                <w:kern w:val="2"/>
                <w:sz w:val="28"/>
                <w:szCs w:val="28"/>
                <w:highlight w:val="none"/>
                <w:lang w:val="en-US" w:eastAsia="zh-CN" w:bidi="ar"/>
              </w:rPr>
              <w:t>虚拟实验</w:t>
            </w:r>
            <w:r>
              <w:rPr>
                <w:rFonts w:hint="eastAsia" w:cs="Times New Roman"/>
                <w:color w:val="0F1115"/>
                <w:kern w:val="2"/>
                <w:sz w:val="28"/>
                <w:szCs w:val="28"/>
                <w:highlight w:val="none"/>
                <w:lang w:val="en-US" w:eastAsia="zh-CN" w:bidi="ar"/>
              </w:rPr>
              <w:t>”</w:t>
            </w:r>
            <w:r>
              <w:rPr>
                <w:rFonts w:hint="default" w:ascii="Times New Roman" w:hAnsi="Times New Roman" w:eastAsia="方正仿宋_GBK" w:cs="Times New Roman"/>
                <w:color w:val="0F1115"/>
                <w:kern w:val="2"/>
                <w:sz w:val="28"/>
                <w:szCs w:val="28"/>
                <w:highlight w:val="none"/>
                <w:lang w:val="en-US" w:eastAsia="zh-CN" w:bidi="ar"/>
              </w:rPr>
              <w:t>环境。具身大脑平台支撑具身智能</w:t>
            </w:r>
            <w:r>
              <w:rPr>
                <w:rFonts w:hint="default" w:cs="Times New Roman"/>
                <w:color w:val="0F1115"/>
                <w:kern w:val="2"/>
                <w:sz w:val="28"/>
                <w:szCs w:val="28"/>
                <w:highlight w:val="none"/>
                <w:lang w:val="en-US" w:eastAsia="zh-CN" w:bidi="ar"/>
              </w:rPr>
              <w:t>技术转化与</w:t>
            </w:r>
            <w:r>
              <w:rPr>
                <w:rFonts w:hint="default" w:ascii="Times New Roman" w:hAnsi="Times New Roman" w:eastAsia="方正仿宋_GBK" w:cs="Times New Roman"/>
                <w:color w:val="0F1115"/>
                <w:kern w:val="2"/>
                <w:sz w:val="28"/>
                <w:szCs w:val="28"/>
                <w:highlight w:val="none"/>
                <w:lang w:val="en-US" w:eastAsia="zh-CN" w:bidi="ar"/>
              </w:rPr>
              <w:t>工程化落地。</w:t>
            </w:r>
          </w:p>
          <w:p>
            <w:pPr>
              <w:spacing w:afterLines="0"/>
              <w:rPr>
                <w:rFonts w:hint="default" w:ascii="Times New Roman" w:hAnsi="Times New Roman" w:eastAsia="方正仿宋_GBK" w:cs="Times New Roman"/>
                <w:color w:val="0F1115"/>
                <w:kern w:val="2"/>
                <w:sz w:val="28"/>
                <w:szCs w:val="28"/>
                <w:highlight w:val="none"/>
                <w:lang w:val="en-US" w:eastAsia="zh-CN" w:bidi="ar"/>
              </w:rPr>
            </w:pPr>
            <w:r>
              <w:rPr>
                <w:rFonts w:hint="default" w:ascii="Times New Roman" w:hAnsi="Times New Roman" w:eastAsia="方正楷体_GBK" w:cs="Times New Roman"/>
                <w:color w:val="0F1115"/>
                <w:kern w:val="0"/>
                <w:sz w:val="28"/>
                <w:szCs w:val="28"/>
                <w:highlight w:val="none"/>
                <w:lang w:val="en-US" w:eastAsia="zh-CN" w:bidi="ar"/>
              </w:rPr>
              <w:t>重庆市人工智能公共服务平台</w:t>
            </w:r>
            <w:r>
              <w:rPr>
                <w:rFonts w:hint="default" w:ascii="Times New Roman" w:hAnsi="Times New Roman" w:eastAsia="方正仿宋_GBK" w:cs="Times New Roman"/>
                <w:color w:val="0F1115"/>
                <w:sz w:val="28"/>
                <w:szCs w:val="28"/>
                <w:highlight w:val="none"/>
                <w:lang w:val="en-US" w:eastAsia="zh-CN" w:bidi="ar"/>
              </w:rPr>
              <w:t>。</w:t>
            </w:r>
            <w:r>
              <w:rPr>
                <w:rFonts w:hint="default" w:ascii="Times New Roman" w:hAnsi="Times New Roman" w:eastAsia="方正仿宋_GBK" w:cs="Times New Roman"/>
                <w:color w:val="0F1115"/>
                <w:kern w:val="2"/>
                <w:sz w:val="28"/>
                <w:szCs w:val="28"/>
                <w:highlight w:val="none"/>
                <w:lang w:val="en-US" w:eastAsia="zh-CN" w:bidi="ar"/>
              </w:rPr>
              <w:t>整合算力、数据、模型、智能体等基础资源，面向政府、企业、科研机构及开发者提供一站式人工智能公共服务，</w:t>
            </w:r>
            <w:r>
              <w:rPr>
                <w:rFonts w:hint="default" w:cs="Times New Roman"/>
                <w:color w:val="0F1115"/>
                <w:kern w:val="2"/>
                <w:sz w:val="28"/>
                <w:szCs w:val="28"/>
                <w:highlight w:val="none"/>
                <w:lang w:val="en-US" w:eastAsia="zh-CN" w:bidi="ar"/>
              </w:rPr>
              <w:t>设置</w:t>
            </w:r>
            <w:r>
              <w:rPr>
                <w:rFonts w:hint="default" w:ascii="Times New Roman" w:hAnsi="Times New Roman" w:eastAsia="方正仿宋_GBK" w:cs="Times New Roman"/>
                <w:color w:val="0F1115"/>
                <w:kern w:val="2"/>
                <w:sz w:val="28"/>
                <w:szCs w:val="28"/>
                <w:highlight w:val="none"/>
                <w:lang w:val="en-US" w:eastAsia="zh-CN" w:bidi="ar"/>
              </w:rPr>
              <w:t>供需对接、基础资源、产业生态、政策资讯、企业服务</w:t>
            </w:r>
            <w:r>
              <w:rPr>
                <w:rFonts w:hint="default" w:cs="Times New Roman"/>
                <w:color w:val="0F1115"/>
                <w:kern w:val="2"/>
                <w:sz w:val="28"/>
                <w:szCs w:val="28"/>
                <w:highlight w:val="none"/>
                <w:lang w:val="en-US" w:eastAsia="zh-CN" w:bidi="ar"/>
              </w:rPr>
              <w:t>等业务</w:t>
            </w:r>
            <w:r>
              <w:rPr>
                <w:rFonts w:hint="default" w:ascii="Times New Roman" w:hAnsi="Times New Roman" w:eastAsia="方正仿宋_GBK" w:cs="Times New Roman"/>
                <w:color w:val="0F1115"/>
                <w:kern w:val="2"/>
                <w:sz w:val="28"/>
                <w:szCs w:val="28"/>
                <w:highlight w:val="none"/>
                <w:lang w:val="en-US" w:eastAsia="zh-CN" w:bidi="ar"/>
              </w:rPr>
              <w:t>板块，推动政产学研用多方协同。</w:t>
            </w:r>
          </w:p>
          <w:p>
            <w:pPr>
              <w:spacing w:afterLines="0"/>
              <w:rPr>
                <w:rFonts w:hint="default" w:ascii="Times New Roman" w:hAnsi="Times New Roman" w:eastAsia="方正仿宋_GBK" w:cs="Times New Roman"/>
                <w:color w:val="0F1115"/>
                <w:kern w:val="2"/>
                <w:sz w:val="28"/>
                <w:szCs w:val="28"/>
                <w:highlight w:val="none"/>
                <w:lang w:val="en-US" w:eastAsia="zh-CN" w:bidi="ar"/>
              </w:rPr>
            </w:pPr>
            <w:r>
              <w:rPr>
                <w:rFonts w:hint="default" w:eastAsia="方正楷体_GBK" w:cs="Times New Roman"/>
                <w:color w:val="0F1115"/>
                <w:kern w:val="0"/>
                <w:sz w:val="28"/>
                <w:szCs w:val="28"/>
                <w:highlight w:val="none"/>
                <w:lang w:val="en-US" w:eastAsia="zh-CN" w:bidi="ar"/>
              </w:rPr>
              <w:t>重庆市</w:t>
            </w:r>
            <w:r>
              <w:rPr>
                <w:rFonts w:hint="default" w:ascii="Times New Roman" w:hAnsi="Times New Roman" w:eastAsia="方正楷体_GBK" w:cs="Times New Roman"/>
                <w:color w:val="0F1115"/>
                <w:kern w:val="0"/>
                <w:sz w:val="28"/>
                <w:szCs w:val="28"/>
                <w:highlight w:val="none"/>
                <w:lang w:val="en-US" w:eastAsia="zh-CN" w:bidi="ar"/>
              </w:rPr>
              <w:t>人工智能</w:t>
            </w:r>
            <w:r>
              <w:rPr>
                <w:rFonts w:hint="eastAsia" w:eastAsia="方正楷体_GBK" w:cs="Times New Roman"/>
                <w:color w:val="0F1115"/>
                <w:kern w:val="0"/>
                <w:sz w:val="28"/>
                <w:szCs w:val="28"/>
                <w:highlight w:val="none"/>
                <w:lang w:val="en-US" w:eastAsia="zh-CN" w:bidi="ar"/>
              </w:rPr>
              <w:t>评测</w:t>
            </w:r>
            <w:r>
              <w:rPr>
                <w:rFonts w:hint="default" w:ascii="Times New Roman" w:hAnsi="Times New Roman" w:eastAsia="方正楷体_GBK" w:cs="Times New Roman"/>
                <w:color w:val="0F1115"/>
                <w:kern w:val="0"/>
                <w:sz w:val="28"/>
                <w:szCs w:val="28"/>
                <w:highlight w:val="none"/>
                <w:lang w:val="en-US" w:eastAsia="zh-CN" w:bidi="ar"/>
              </w:rPr>
              <w:t>公共服务平台</w:t>
            </w:r>
            <w:r>
              <w:rPr>
                <w:rFonts w:hint="eastAsia" w:eastAsia="方正楷体_GBK" w:cs="Times New Roman"/>
                <w:color w:val="0F1115"/>
                <w:kern w:val="0"/>
                <w:sz w:val="28"/>
                <w:szCs w:val="28"/>
                <w:highlight w:val="none"/>
                <w:lang w:val="en-US" w:eastAsia="zh-CN" w:bidi="ar"/>
              </w:rPr>
              <w:t>。</w:t>
            </w:r>
            <w:r>
              <w:rPr>
                <w:rFonts w:hint="default" w:ascii="Times New Roman" w:hAnsi="Times New Roman" w:eastAsia="方正仿宋_GBK" w:cs="Times New Roman"/>
                <w:color w:val="0F1115"/>
                <w:kern w:val="2"/>
                <w:sz w:val="28"/>
                <w:szCs w:val="28"/>
                <w:highlight w:val="none"/>
                <w:lang w:val="en-US" w:eastAsia="zh-CN" w:bidi="ar"/>
              </w:rPr>
              <w:t>覆盖大模型安全测试、具身智能评测、智能体评测</w:t>
            </w:r>
            <w:r>
              <w:rPr>
                <w:rFonts w:hint="eastAsia" w:cs="Times New Roman"/>
                <w:color w:val="0F1115"/>
                <w:kern w:val="2"/>
                <w:sz w:val="28"/>
                <w:szCs w:val="28"/>
                <w:highlight w:val="none"/>
                <w:lang w:val="en-US" w:eastAsia="zh-CN" w:bidi="ar"/>
              </w:rPr>
              <w:t>、智能终端评测、伦理审查</w:t>
            </w:r>
            <w:r>
              <w:rPr>
                <w:rFonts w:hint="default" w:ascii="Times New Roman" w:hAnsi="Times New Roman" w:eastAsia="方正仿宋_GBK" w:cs="Times New Roman"/>
                <w:color w:val="0F1115"/>
                <w:kern w:val="2"/>
                <w:sz w:val="28"/>
                <w:szCs w:val="28"/>
                <w:highlight w:val="none"/>
                <w:lang w:val="en-US" w:eastAsia="zh-CN" w:bidi="ar"/>
              </w:rPr>
              <w:t>等方向，</w:t>
            </w:r>
            <w:r>
              <w:rPr>
                <w:rFonts w:hint="default"/>
                <w:color w:val="0F1115"/>
                <w:sz w:val="28"/>
                <w:szCs w:val="28"/>
                <w:highlight w:val="none"/>
                <w:lang w:bidi="ar"/>
              </w:rPr>
              <w:t>形成重庆市人工智能各细分领域的标准化评测体系，为全市人工智能产业提供全周期评测服务，助力初创企业降低技术验证成本。</w:t>
            </w:r>
          </w:p>
          <w:p>
            <w:pPr>
              <w:pStyle w:val="17"/>
              <w:widowControl/>
              <w:shd w:val="clear" w:color="auto" w:fill="FFFFFF"/>
              <w:spacing w:before="0" w:beforeAutospacing="0" w:after="0" w:afterLines="0" w:afterAutospacing="0"/>
              <w:ind w:firstLine="562"/>
              <w:rPr>
                <w:rFonts w:hint="default" w:ascii="Times New Roman" w:hAnsi="Times New Roman" w:cs="Times New Roman"/>
                <w:sz w:val="28"/>
                <w:szCs w:val="28"/>
                <w:highlight w:val="none"/>
                <w:lang w:val="en-US" w:eastAsia="zh-CN"/>
              </w:rPr>
            </w:pPr>
            <w:r>
              <w:rPr>
                <w:rFonts w:hint="default" w:ascii="Times New Roman" w:hAnsi="Times New Roman" w:eastAsia="方正楷体_GBK" w:cs="Times New Roman"/>
                <w:sz w:val="28"/>
                <w:szCs w:val="28"/>
                <w:highlight w:val="none"/>
              </w:rPr>
              <w:t>创新创业创意公共服务科技平台</w:t>
            </w:r>
            <w:r>
              <w:rPr>
                <w:rFonts w:hint="default" w:ascii="Times New Roman" w:hAnsi="Times New Roman" w:eastAsia="方正楷体_GBK" w:cs="Times New Roman"/>
                <w:sz w:val="28"/>
                <w:szCs w:val="28"/>
                <w:highlight w:val="none"/>
                <w:lang w:eastAsia="zh-CN"/>
              </w:rPr>
              <w:t>。</w:t>
            </w:r>
            <w:r>
              <w:rPr>
                <w:rFonts w:hint="default" w:ascii="Times New Roman" w:hAnsi="Times New Roman" w:cs="Times New Roman"/>
                <w:color w:val="0F1115"/>
                <w:kern w:val="2"/>
                <w:sz w:val="28"/>
                <w:szCs w:val="28"/>
                <w:highlight w:val="none"/>
              </w:rPr>
              <w:t>以城市三维数字模型为基础，构建虚拟文化创意空间，面向文化艺术创业者与小微企业提供智能体建模、剧情生成、可视化渲染、行为模拟、算力与算法赋能、数字资产管理等智能化服务，形成创意创作服务生态。</w:t>
            </w:r>
          </w:p>
        </w:tc>
      </w:tr>
    </w:tbl>
    <w:p>
      <w:pPr>
        <w:spacing w:afterLines="0"/>
        <w:outlineLvl w:val="9"/>
        <w:rPr>
          <w:rFonts w:hint="default" w:ascii="Times New Roman" w:hAnsi="Times New Roman" w:cs="Times New Roman"/>
          <w:highlight w:val="none"/>
          <w:lang w:eastAsia="zh-CN"/>
        </w:rPr>
      </w:pPr>
    </w:p>
    <w:p>
      <w:pPr>
        <w:pStyle w:val="3"/>
        <w:spacing w:afterLines="0"/>
        <w:rPr>
          <w:rFonts w:ascii="Times New Roman" w:hAnsi="Times New Roman" w:cs="Times New Roman"/>
          <w:highlight w:val="none"/>
        </w:rPr>
      </w:pPr>
      <w:bookmarkStart w:id="650" w:name="_Toc1707767985"/>
      <w:bookmarkStart w:id="651" w:name="_Toc2102728937"/>
      <w:bookmarkStart w:id="652" w:name="_Toc2047117565"/>
      <w:r>
        <w:rPr>
          <w:rFonts w:hint="default" w:ascii="Times New Roman" w:hAnsi="Times New Roman" w:cs="Times New Roman"/>
          <w:highlight w:val="none"/>
          <w:lang w:eastAsia="zh-CN"/>
        </w:rPr>
        <w:t>第</w:t>
      </w:r>
      <w:r>
        <w:rPr>
          <w:rFonts w:hint="eastAsia" w:ascii="Times New Roman" w:hAnsi="Times New Roman" w:cs="Times New Roman"/>
          <w:highlight w:val="none"/>
          <w:lang w:val="en-US" w:eastAsia="zh-CN"/>
        </w:rPr>
        <w:t>二</w:t>
      </w:r>
      <w:r>
        <w:rPr>
          <w:rFonts w:hint="default" w:ascii="Times New Roman" w:hAnsi="Times New Roman" w:cs="Times New Roman"/>
          <w:highlight w:val="none"/>
          <w:lang w:eastAsia="zh-CN"/>
        </w:rPr>
        <w:t>节</w:t>
      </w:r>
      <w:r>
        <w:rPr>
          <w:rFonts w:hint="default" w:ascii="Times New Roman" w:hAnsi="Times New Roman" w:cs="Times New Roman"/>
          <w:highlight w:val="none"/>
          <w:lang w:val="en-US" w:eastAsia="zh-CN"/>
        </w:rPr>
        <w:t xml:space="preserve"> </w:t>
      </w:r>
      <w:r>
        <w:rPr>
          <w:rFonts w:hint="default" w:ascii="Times New Roman" w:hAnsi="Times New Roman" w:cs="Times New Roman"/>
          <w:highlight w:val="none"/>
        </w:rPr>
        <w:t>强化</w:t>
      </w:r>
      <w:r>
        <w:rPr>
          <w:rFonts w:hint="default" w:ascii="Times New Roman" w:hAnsi="Times New Roman" w:cs="Times New Roman"/>
          <w:highlight w:val="none"/>
          <w:lang w:eastAsia="zh-CN"/>
        </w:rPr>
        <w:t>关键</w:t>
      </w:r>
      <w:r>
        <w:rPr>
          <w:rFonts w:hint="default" w:ascii="Times New Roman" w:hAnsi="Times New Roman" w:cs="Times New Roman"/>
          <w:highlight w:val="none"/>
        </w:rPr>
        <w:t>核心技术攻关</w:t>
      </w:r>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7"/>
      <w:bookmarkEnd w:id="648"/>
      <w:bookmarkEnd w:id="649"/>
      <w:bookmarkEnd w:id="650"/>
      <w:bookmarkEnd w:id="651"/>
      <w:bookmarkEnd w:id="652"/>
    </w:p>
    <w:p>
      <w:pPr>
        <w:spacing w:afterLines="0"/>
        <w:ind w:firstLine="640" w:firstLineChars="200"/>
        <w:rPr>
          <w:rFonts w:hint="default" w:ascii="Times New Roman" w:hAnsi="Times New Roman" w:eastAsia="方正楷体_GBK" w:cs="Times New Roman"/>
          <w:sz w:val="32"/>
          <w:szCs w:val="32"/>
          <w:highlight w:val="none"/>
          <w:u w:val="none"/>
        </w:rPr>
      </w:pPr>
    </w:p>
    <w:p>
      <w:pPr>
        <w:spacing w:afterLines="0"/>
        <w:ind w:firstLine="640" w:firstLineChars="200"/>
        <w:rPr>
          <w:rFonts w:hint="default" w:ascii="Times New Roman" w:hAnsi="Times New Roman" w:eastAsia="方正仿宋_GBK" w:cs="Times New Roman"/>
          <w:sz w:val="32"/>
          <w:szCs w:val="32"/>
          <w:highlight w:val="none"/>
          <w:u w:val="none"/>
          <w:lang w:val="en-US" w:eastAsia="zh-CN"/>
        </w:rPr>
      </w:pPr>
      <w:r>
        <w:rPr>
          <w:rFonts w:hint="default" w:ascii="Times New Roman" w:hAnsi="Times New Roman" w:eastAsia="方正楷体_GBK" w:cs="Times New Roman"/>
          <w:sz w:val="32"/>
          <w:szCs w:val="32"/>
          <w:highlight w:val="none"/>
          <w:u w:val="none"/>
        </w:rPr>
        <w:t>攻关</w:t>
      </w:r>
      <w:r>
        <w:rPr>
          <w:rFonts w:hint="eastAsia" w:eastAsia="方正楷体_GBK" w:cs="Times New Roman"/>
          <w:sz w:val="32"/>
          <w:szCs w:val="32"/>
          <w:highlight w:val="none"/>
          <w:u w:val="none"/>
          <w:lang w:val="en-US" w:eastAsia="zh-CN"/>
        </w:rPr>
        <w:t>人工智能关键</w:t>
      </w:r>
      <w:r>
        <w:rPr>
          <w:rFonts w:hint="default" w:ascii="Times New Roman" w:hAnsi="Times New Roman" w:eastAsia="方正楷体_GBK" w:cs="Times New Roman"/>
          <w:sz w:val="32"/>
          <w:szCs w:val="32"/>
          <w:highlight w:val="none"/>
          <w:u w:val="none"/>
        </w:rPr>
        <w:t>技术。</w:t>
      </w:r>
      <w:r>
        <w:rPr>
          <w:rFonts w:hint="eastAsia" w:cs="Times New Roman"/>
          <w:sz w:val="32"/>
          <w:szCs w:val="32"/>
          <w:highlight w:val="none"/>
          <w:u w:val="none"/>
          <w:lang w:val="en-US" w:eastAsia="zh-CN"/>
        </w:rPr>
        <w:t>加大</w:t>
      </w:r>
      <w:r>
        <w:rPr>
          <w:rFonts w:hint="default" w:ascii="Times New Roman" w:hAnsi="Times New Roman" w:eastAsia="方正仿宋_GBK" w:cs="Times New Roman"/>
          <w:sz w:val="32"/>
          <w:szCs w:val="32"/>
          <w:highlight w:val="none"/>
          <w:u w:val="none"/>
          <w:lang w:val="en-US" w:eastAsia="zh-CN"/>
        </w:rPr>
        <w:t>大模型</w:t>
      </w:r>
      <w:r>
        <w:rPr>
          <w:rFonts w:hint="eastAsia" w:cs="Times New Roman"/>
          <w:sz w:val="32"/>
          <w:szCs w:val="32"/>
          <w:highlight w:val="none"/>
          <w:u w:val="none"/>
          <w:lang w:val="en-US" w:eastAsia="zh-CN"/>
        </w:rPr>
        <w:t>关键核心技术研发力度，</w:t>
      </w:r>
      <w:r>
        <w:rPr>
          <w:rFonts w:hint="default" w:ascii="Times New Roman" w:hAnsi="Times New Roman" w:eastAsia="方正仿宋_GBK" w:cs="Times New Roman"/>
          <w:sz w:val="32"/>
          <w:szCs w:val="32"/>
          <w:highlight w:val="none"/>
          <w:u w:val="none"/>
          <w:lang w:val="en-US" w:eastAsia="zh-CN"/>
        </w:rPr>
        <w:t>开展超大规模参数高效训练、</w:t>
      </w:r>
      <w:r>
        <w:rPr>
          <w:rFonts w:hint="eastAsia" w:cs="Times New Roman"/>
          <w:sz w:val="32"/>
          <w:szCs w:val="32"/>
          <w:highlight w:val="none"/>
          <w:u w:val="none"/>
          <w:lang w:val="en-US" w:eastAsia="zh-CN"/>
        </w:rPr>
        <w:t>新型模型架构、</w:t>
      </w:r>
      <w:r>
        <w:rPr>
          <w:rFonts w:hint="default" w:ascii="Times New Roman" w:hAnsi="Times New Roman" w:eastAsia="方正仿宋_GBK" w:cs="Times New Roman"/>
          <w:sz w:val="32"/>
          <w:szCs w:val="32"/>
          <w:highlight w:val="none"/>
          <w:u w:val="none"/>
          <w:lang w:val="en-US" w:eastAsia="zh-CN"/>
        </w:rPr>
        <w:t>高效训练推理</w:t>
      </w:r>
      <w:r>
        <w:rPr>
          <w:rFonts w:hint="eastAsia" w:cs="Times New Roman"/>
          <w:sz w:val="32"/>
          <w:szCs w:val="32"/>
          <w:highlight w:val="none"/>
          <w:u w:val="none"/>
          <w:lang w:val="en-US" w:eastAsia="zh-CN"/>
        </w:rPr>
        <w:t>、</w:t>
      </w:r>
      <w:r>
        <w:rPr>
          <w:rFonts w:hint="eastAsia"/>
          <w:szCs w:val="32"/>
          <w:highlight w:val="none"/>
          <w:u w:val="none"/>
        </w:rPr>
        <w:t>高效推理扩展</w:t>
      </w:r>
      <w:r>
        <w:rPr>
          <w:rFonts w:hint="eastAsia"/>
          <w:szCs w:val="32"/>
          <w:highlight w:val="none"/>
          <w:u w:val="none"/>
          <w:lang w:eastAsia="zh-CN"/>
        </w:rPr>
        <w:t>、</w:t>
      </w:r>
      <w:r>
        <w:rPr>
          <w:rFonts w:hint="eastAsia"/>
          <w:szCs w:val="32"/>
          <w:highlight w:val="none"/>
          <w:u w:val="none"/>
          <w:lang w:val="en-US" w:eastAsia="zh-CN"/>
        </w:rPr>
        <w:t>生成式引擎优化</w:t>
      </w:r>
      <w:r>
        <w:rPr>
          <w:rFonts w:hint="eastAsia" w:cs="Times New Roman"/>
          <w:sz w:val="32"/>
          <w:szCs w:val="32"/>
          <w:highlight w:val="none"/>
          <w:u w:val="none"/>
          <w:lang w:val="en-US" w:eastAsia="zh-CN"/>
        </w:rPr>
        <w:t>及长上下文扩展</w:t>
      </w:r>
      <w:r>
        <w:rPr>
          <w:rFonts w:hint="default" w:ascii="Times New Roman" w:hAnsi="Times New Roman" w:eastAsia="方正仿宋_GBK" w:cs="Times New Roman"/>
          <w:sz w:val="32"/>
          <w:szCs w:val="32"/>
          <w:highlight w:val="none"/>
          <w:u w:val="none"/>
          <w:lang w:val="en-US" w:eastAsia="zh-CN"/>
        </w:rPr>
        <w:t>等</w:t>
      </w:r>
      <w:r>
        <w:rPr>
          <w:rFonts w:hint="eastAsia" w:cs="Times New Roman"/>
          <w:sz w:val="32"/>
          <w:szCs w:val="32"/>
          <w:highlight w:val="none"/>
          <w:u w:val="none"/>
          <w:lang w:val="en-US" w:eastAsia="zh-CN"/>
        </w:rPr>
        <w:t>前沿技术创新</w:t>
      </w:r>
      <w:r>
        <w:rPr>
          <w:rFonts w:hint="default" w:ascii="Times New Roman" w:hAnsi="Times New Roman" w:eastAsia="方正仿宋_GBK" w:cs="Times New Roman"/>
          <w:sz w:val="32"/>
          <w:szCs w:val="32"/>
          <w:highlight w:val="none"/>
          <w:u w:val="none"/>
          <w:lang w:val="en-US" w:eastAsia="zh-CN"/>
        </w:rPr>
        <w:t>，强化学习算法、自然语言处理</w:t>
      </w:r>
      <w:r>
        <w:rPr>
          <w:rFonts w:hint="eastAsia" w:cs="Times New Roman"/>
          <w:sz w:val="32"/>
          <w:szCs w:val="32"/>
          <w:highlight w:val="none"/>
          <w:u w:val="none"/>
          <w:lang w:val="en-US" w:eastAsia="zh-CN"/>
        </w:rPr>
        <w:t>、多模态感知、模型协同</w:t>
      </w:r>
      <w:r>
        <w:rPr>
          <w:rFonts w:hint="default" w:ascii="Times New Roman" w:hAnsi="Times New Roman" w:eastAsia="方正仿宋_GBK" w:cs="Times New Roman"/>
          <w:sz w:val="32"/>
          <w:szCs w:val="32"/>
          <w:highlight w:val="none"/>
          <w:u w:val="none"/>
          <w:lang w:val="en-US" w:eastAsia="zh-CN"/>
        </w:rPr>
        <w:t>等通用技术研发，通过预训练、指令微调等提升模型泛化能力。推动智能体自主决策、因果推理、价值驱动、复杂协同交互等技术突破，构建具备任务规划、工具调用、学习推理等能力的智能体框架</w:t>
      </w:r>
      <w:r>
        <w:rPr>
          <w:rFonts w:hint="eastAsia" w:cs="Times New Roman"/>
          <w:sz w:val="32"/>
          <w:szCs w:val="32"/>
          <w:highlight w:val="none"/>
          <w:u w:val="none"/>
          <w:lang w:val="en-US" w:eastAsia="zh-CN"/>
        </w:rPr>
        <w:t>，</w:t>
      </w:r>
      <w:r>
        <w:rPr>
          <w:rFonts w:hint="default" w:ascii="Times New Roman" w:hAnsi="Times New Roman" w:eastAsia="方正仿宋_GBK" w:cs="Times New Roman"/>
          <w:sz w:val="32"/>
          <w:szCs w:val="32"/>
          <w:highlight w:val="none"/>
          <w:u w:val="none"/>
          <w:lang w:val="en-US" w:eastAsia="zh-CN"/>
        </w:rPr>
        <w:t>攻关群体智能协同决策技术，突破多智能体协同机制、群体学习与知识共享范式，</w:t>
      </w:r>
      <w:r>
        <w:rPr>
          <w:rFonts w:hint="eastAsia" w:cs="Times New Roman"/>
          <w:sz w:val="32"/>
          <w:szCs w:val="32"/>
          <w:highlight w:val="none"/>
          <w:u w:val="none"/>
          <w:lang w:val="en-US" w:eastAsia="zh-CN"/>
        </w:rPr>
        <w:t>形成</w:t>
      </w:r>
      <w:r>
        <w:rPr>
          <w:rFonts w:hint="default" w:ascii="Times New Roman" w:hAnsi="Times New Roman" w:eastAsia="方正仿宋_GBK" w:cs="Times New Roman"/>
          <w:sz w:val="32"/>
          <w:szCs w:val="32"/>
          <w:highlight w:val="none"/>
          <w:u w:val="none"/>
          <w:lang w:val="en-US" w:eastAsia="zh-CN"/>
        </w:rPr>
        <w:t>覆盖智能体设计、训练、调试、应用全生命周期标准化服务</w:t>
      </w:r>
      <w:r>
        <w:rPr>
          <w:rFonts w:hint="eastAsia" w:cs="Times New Roman"/>
          <w:sz w:val="32"/>
          <w:szCs w:val="32"/>
          <w:highlight w:val="none"/>
          <w:u w:val="none"/>
          <w:lang w:val="en-US" w:eastAsia="zh-CN"/>
        </w:rPr>
        <w:t>能力</w:t>
      </w:r>
      <w:r>
        <w:rPr>
          <w:rFonts w:hint="default" w:ascii="Times New Roman" w:hAnsi="Times New Roman" w:eastAsia="方正仿宋_GBK" w:cs="Times New Roman"/>
          <w:sz w:val="32"/>
          <w:szCs w:val="32"/>
          <w:highlight w:val="none"/>
          <w:u w:val="none"/>
          <w:lang w:val="en-US" w:eastAsia="zh-CN"/>
        </w:rPr>
        <w:t>。</w:t>
      </w:r>
      <w:r>
        <w:rPr>
          <w:rFonts w:hint="eastAsia" w:cs="Times New Roman"/>
          <w:sz w:val="32"/>
          <w:szCs w:val="32"/>
          <w:highlight w:val="none"/>
          <w:u w:val="none"/>
          <w:lang w:val="en-US" w:eastAsia="zh-CN"/>
        </w:rPr>
        <w:t>加快</w:t>
      </w:r>
      <w:r>
        <w:rPr>
          <w:rFonts w:hint="default" w:ascii="Times New Roman" w:hAnsi="Times New Roman" w:eastAsia="方正仿宋_GBK" w:cs="Times New Roman"/>
          <w:sz w:val="32"/>
          <w:szCs w:val="32"/>
          <w:highlight w:val="none"/>
          <w:u w:val="none"/>
          <w:lang w:val="en-US" w:eastAsia="zh-CN"/>
        </w:rPr>
        <w:t>探索通用人工智能</w:t>
      </w:r>
      <w:r>
        <w:rPr>
          <w:rFonts w:hint="eastAsia" w:cs="Times New Roman"/>
          <w:sz w:val="32"/>
          <w:szCs w:val="32"/>
          <w:highlight w:val="none"/>
          <w:u w:val="none"/>
          <w:lang w:val="en-US" w:eastAsia="zh-CN"/>
        </w:rPr>
        <w:t>技术</w:t>
      </w:r>
      <w:r>
        <w:rPr>
          <w:rFonts w:hint="default" w:ascii="Times New Roman" w:hAnsi="Times New Roman" w:eastAsia="方正仿宋_GBK" w:cs="Times New Roman"/>
          <w:sz w:val="32"/>
          <w:szCs w:val="32"/>
          <w:highlight w:val="none"/>
          <w:u w:val="none"/>
          <w:lang w:val="en-US" w:eastAsia="zh-CN"/>
        </w:rPr>
        <w:t>，开展统一知识表征、价值驱动学习等关键技术攻关，发展可信、可解释、可演进的通用智能体系统</w:t>
      </w:r>
      <w:r>
        <w:rPr>
          <w:rFonts w:hint="eastAsia" w:cs="Times New Roman"/>
          <w:sz w:val="32"/>
          <w:szCs w:val="32"/>
          <w:highlight w:val="none"/>
          <w:u w:val="none"/>
          <w:lang w:val="en-US" w:eastAsia="zh-CN"/>
        </w:rPr>
        <w:t>，</w:t>
      </w:r>
      <w:r>
        <w:rPr>
          <w:rFonts w:hint="default" w:ascii="Times New Roman" w:hAnsi="Times New Roman" w:eastAsia="方正仿宋_GBK" w:cs="Times New Roman"/>
          <w:sz w:val="32"/>
          <w:szCs w:val="32"/>
          <w:highlight w:val="none"/>
          <w:u w:val="none"/>
          <w:lang w:val="en-US" w:eastAsia="zh-CN"/>
        </w:rPr>
        <w:t>深化对物理规律与因果关系的建模能力。</w:t>
      </w:r>
    </w:p>
    <w:p>
      <w:pPr>
        <w:spacing w:afterLines="0"/>
        <w:ind w:firstLine="640" w:firstLineChars="200"/>
        <w:rPr>
          <w:rFonts w:hint="eastAsia" w:ascii="方正楷体_GBK" w:hAnsi="方正楷体_GBK" w:eastAsia="方正楷体_GBK" w:cs="方正楷体_GBK"/>
          <w:sz w:val="32"/>
          <w:szCs w:val="32"/>
          <w:highlight w:val="none"/>
          <w:u w:val="none"/>
        </w:rPr>
      </w:pPr>
      <w:r>
        <w:rPr>
          <w:rFonts w:hint="default" w:eastAsia="方正楷体_GBK" w:cs="Times New Roman"/>
          <w:sz w:val="32"/>
          <w:szCs w:val="32"/>
          <w:highlight w:val="none"/>
          <w:u w:val="none"/>
          <w:lang w:val="en-US" w:eastAsia="zh-CN"/>
        </w:rPr>
        <w:t>攻关</w:t>
      </w:r>
      <w:r>
        <w:rPr>
          <w:rFonts w:hint="default" w:ascii="Times New Roman" w:hAnsi="Times New Roman" w:eastAsia="方正楷体_GBK" w:cs="Times New Roman"/>
          <w:sz w:val="32"/>
          <w:szCs w:val="32"/>
          <w:highlight w:val="none"/>
          <w:u w:val="none"/>
          <w:lang w:val="en-US" w:eastAsia="zh-CN"/>
        </w:rPr>
        <w:t>具身智能</w:t>
      </w:r>
      <w:r>
        <w:rPr>
          <w:rFonts w:hint="default" w:eastAsia="方正楷体_GBK" w:cs="Times New Roman"/>
          <w:sz w:val="32"/>
          <w:szCs w:val="32"/>
          <w:highlight w:val="none"/>
          <w:u w:val="none"/>
          <w:lang w:val="en-US" w:eastAsia="zh-CN"/>
        </w:rPr>
        <w:t>前沿技术</w:t>
      </w:r>
      <w:r>
        <w:rPr>
          <w:rFonts w:hint="eastAsia" w:eastAsia="方正仿宋_GBK" w:cs="Times New Roman"/>
          <w:sz w:val="32"/>
          <w:szCs w:val="32"/>
          <w:highlight w:val="none"/>
          <w:u w:val="none"/>
          <w:lang w:val="en-US" w:eastAsia="zh-CN"/>
        </w:rPr>
        <w:t>。</w:t>
      </w:r>
      <w:r>
        <w:rPr>
          <w:rFonts w:hint="default" w:eastAsia="方正仿宋_GBK" w:cs="Times New Roman"/>
          <w:sz w:val="32"/>
          <w:szCs w:val="32"/>
          <w:highlight w:val="none"/>
          <w:u w:val="none"/>
          <w:lang w:val="en-US" w:eastAsia="zh-CN"/>
        </w:rPr>
        <w:t>构建具身智能领域多模态数据采集与统一表征、高保真仿真与数字孪生、具身模型训练框架、跨本体技能迁移与泛化等关键技术攻关体系。</w:t>
      </w:r>
      <w:r>
        <w:rPr>
          <w:rFonts w:hint="eastAsia" w:cs="Times New Roman"/>
          <w:sz w:val="32"/>
          <w:szCs w:val="32"/>
          <w:highlight w:val="none"/>
          <w:u w:val="none"/>
          <w:lang w:val="en-US" w:eastAsia="zh-CN"/>
        </w:rPr>
        <w:t>推动具身智能大脑、小脑技术突破，攻关具身因果认知与统一表达、基于因果链与价值函数推理等模型，研发高保真动力学建模与全身补偿控制、虚实协同训练等技术，构建覆盖多类原子运动与操作技能的通用动作库，推动大脑与小脑深度融合，为不同机器人本体赋予类人级别物理智能。推动具身智能本体攻关，研发具备高爆发、高精度、高可靠的一体化关节模组，攻关具备高灵活性、高适应性、精细操作能力的仿生多指灵巧手，研制高精度、高性能视觉、触觉、力觉、听觉等多模态传感器，加快电机、减速器、结构件等核心零部件技术突破。</w:t>
      </w:r>
    </w:p>
    <w:p>
      <w:pPr>
        <w:spacing w:afterLines="0"/>
        <w:ind w:firstLine="640" w:firstLineChars="200"/>
        <w:rPr>
          <w:rFonts w:hint="default" w:ascii="Times New Roman" w:hAnsi="Times New Roman" w:eastAsia="方正仿宋_GBK" w:cs="Times New Roman"/>
          <w:sz w:val="32"/>
          <w:szCs w:val="32"/>
          <w:highlight w:val="none"/>
          <w:u w:val="none"/>
        </w:rPr>
      </w:pPr>
      <w:r>
        <w:rPr>
          <w:rFonts w:hint="default" w:ascii="Times New Roman" w:hAnsi="Times New Roman" w:eastAsia="方正楷体_GBK" w:cs="Times New Roman"/>
          <w:sz w:val="32"/>
          <w:szCs w:val="32"/>
          <w:highlight w:val="none"/>
          <w:u w:val="none"/>
        </w:rPr>
        <w:t>攻关核心软件与使能技术。</w:t>
      </w:r>
      <w:r>
        <w:rPr>
          <w:rFonts w:hint="default" w:ascii="Times New Roman" w:hAnsi="Times New Roman" w:eastAsia="方正仿宋_GBK" w:cs="Times New Roman"/>
          <w:sz w:val="32"/>
          <w:szCs w:val="32"/>
          <w:highlight w:val="none"/>
          <w:u w:val="none"/>
        </w:rPr>
        <w:t>加快</w:t>
      </w:r>
      <w:r>
        <w:rPr>
          <w:rFonts w:hint="eastAsia" w:cs="Times New Roman"/>
          <w:sz w:val="32"/>
          <w:szCs w:val="32"/>
          <w:highlight w:val="none"/>
          <w:u w:val="none"/>
          <w:lang w:val="en-US" w:eastAsia="zh-CN"/>
        </w:rPr>
        <w:t>研发</w:t>
      </w:r>
      <w:r>
        <w:rPr>
          <w:rFonts w:hint="default" w:ascii="Times New Roman" w:hAnsi="Times New Roman" w:eastAsia="方正仿宋_GBK" w:cs="Times New Roman"/>
          <w:sz w:val="32"/>
          <w:szCs w:val="32"/>
          <w:highlight w:val="none"/>
          <w:u w:val="none"/>
        </w:rPr>
        <w:t>基础软件、工业软件、</w:t>
      </w:r>
      <w:r>
        <w:rPr>
          <w:rFonts w:hint="eastAsia" w:cs="Times New Roman"/>
          <w:sz w:val="32"/>
          <w:szCs w:val="32"/>
          <w:highlight w:val="none"/>
          <w:u w:val="none"/>
          <w:lang w:eastAsia="zh-CN"/>
        </w:rPr>
        <w:t>人工智能</w:t>
      </w:r>
      <w:r>
        <w:rPr>
          <w:rFonts w:hint="default" w:ascii="Times New Roman" w:hAnsi="Times New Roman" w:eastAsia="方正仿宋_GBK" w:cs="Times New Roman"/>
          <w:sz w:val="32"/>
          <w:szCs w:val="32"/>
          <w:highlight w:val="none"/>
          <w:u w:val="none"/>
        </w:rPr>
        <w:t>软件等领域操作系统、数据库、中间件、基础软件与工程化工具链</w:t>
      </w:r>
      <w:r>
        <w:rPr>
          <w:rFonts w:hint="eastAsia" w:cs="Times New Roman"/>
          <w:sz w:val="32"/>
          <w:szCs w:val="32"/>
          <w:highlight w:val="none"/>
          <w:u w:val="none"/>
          <w:lang w:eastAsia="zh-CN"/>
        </w:rPr>
        <w:t>，</w:t>
      </w:r>
      <w:r>
        <w:rPr>
          <w:rFonts w:hint="default" w:ascii="Times New Roman" w:hAnsi="Times New Roman" w:eastAsia="方正仿宋_GBK" w:cs="Times New Roman"/>
          <w:sz w:val="32"/>
          <w:szCs w:val="32"/>
          <w:highlight w:val="none"/>
          <w:u w:val="none"/>
        </w:rPr>
        <w:t>加速迭代生成式设计引擎、智能生产管控、智能运维软件</w:t>
      </w:r>
      <w:r>
        <w:rPr>
          <w:rFonts w:hint="eastAsia" w:cs="Times New Roman"/>
          <w:sz w:val="32"/>
          <w:szCs w:val="32"/>
          <w:highlight w:val="none"/>
          <w:u w:val="none"/>
          <w:lang w:eastAsia="zh-CN"/>
        </w:rPr>
        <w:t>、</w:t>
      </w:r>
      <w:r>
        <w:rPr>
          <w:rFonts w:hint="eastAsia" w:cs="Times New Roman"/>
          <w:sz w:val="32"/>
          <w:szCs w:val="32"/>
          <w:highlight w:val="none"/>
          <w:u w:val="none"/>
          <w:lang w:val="en-US" w:eastAsia="zh-CN"/>
        </w:rPr>
        <w:t>氛围代码生成</w:t>
      </w:r>
      <w:r>
        <w:rPr>
          <w:rFonts w:hint="default" w:ascii="Times New Roman" w:hAnsi="Times New Roman" w:eastAsia="方正仿宋_GBK" w:cs="Times New Roman"/>
          <w:sz w:val="32"/>
          <w:szCs w:val="32"/>
          <w:highlight w:val="none"/>
          <w:u w:val="none"/>
        </w:rPr>
        <w:t>等</w:t>
      </w:r>
      <w:r>
        <w:rPr>
          <w:rFonts w:hint="eastAsia" w:cs="Times New Roman"/>
          <w:sz w:val="32"/>
          <w:szCs w:val="32"/>
          <w:highlight w:val="none"/>
          <w:u w:val="none"/>
          <w:lang w:val="en-US" w:eastAsia="zh-CN"/>
        </w:rPr>
        <w:t>技术产品</w:t>
      </w:r>
      <w:r>
        <w:rPr>
          <w:rFonts w:hint="default" w:ascii="Times New Roman" w:hAnsi="Times New Roman" w:eastAsia="方正仿宋_GBK" w:cs="Times New Roman"/>
          <w:sz w:val="32"/>
          <w:szCs w:val="32"/>
          <w:highlight w:val="none"/>
          <w:u w:val="none"/>
        </w:rPr>
        <w:t>。重点</w:t>
      </w:r>
      <w:r>
        <w:rPr>
          <w:rFonts w:hint="eastAsia" w:cs="Times New Roman"/>
          <w:sz w:val="32"/>
          <w:szCs w:val="32"/>
          <w:highlight w:val="none"/>
          <w:u w:val="none"/>
          <w:lang w:val="en-US" w:eastAsia="zh-CN"/>
        </w:rPr>
        <w:t>攻关</w:t>
      </w:r>
      <w:r>
        <w:rPr>
          <w:rFonts w:hint="default" w:ascii="Times New Roman" w:hAnsi="Times New Roman" w:eastAsia="方正仿宋_GBK" w:cs="Times New Roman"/>
          <w:sz w:val="32"/>
          <w:szCs w:val="32"/>
          <w:highlight w:val="none"/>
          <w:u w:val="none"/>
        </w:rPr>
        <w:t>异构算力调度管理、国产化编程适配环境、高速互联通信协议栈、智能内存管理等芯片使能技术，</w:t>
      </w:r>
      <w:r>
        <w:rPr>
          <w:rFonts w:hint="eastAsia" w:cs="Times New Roman"/>
          <w:sz w:val="32"/>
          <w:szCs w:val="32"/>
          <w:highlight w:val="none"/>
          <w:u w:val="none"/>
          <w:lang w:val="en-US" w:eastAsia="zh-CN"/>
        </w:rPr>
        <w:t>强化</w:t>
      </w:r>
      <w:r>
        <w:rPr>
          <w:rFonts w:hint="default" w:ascii="Times New Roman" w:hAnsi="Times New Roman" w:eastAsia="方正仿宋_GBK" w:cs="Times New Roman"/>
          <w:sz w:val="32"/>
          <w:szCs w:val="32"/>
          <w:highlight w:val="none"/>
          <w:u w:val="none"/>
        </w:rPr>
        <w:t>多芯片协同计算与云边端一体化算力调度</w:t>
      </w:r>
      <w:r>
        <w:rPr>
          <w:rFonts w:hint="eastAsia" w:cs="Times New Roman"/>
          <w:sz w:val="32"/>
          <w:szCs w:val="32"/>
          <w:highlight w:val="none"/>
          <w:u w:val="none"/>
          <w:lang w:eastAsia="zh-CN"/>
        </w:rPr>
        <w:t>，</w:t>
      </w:r>
      <w:r>
        <w:rPr>
          <w:rFonts w:hint="default" w:ascii="Times New Roman" w:hAnsi="Times New Roman" w:eastAsia="方正仿宋_GBK" w:cs="Times New Roman"/>
          <w:sz w:val="32"/>
          <w:szCs w:val="32"/>
          <w:highlight w:val="none"/>
          <w:u w:val="none"/>
        </w:rPr>
        <w:t>构建可持续演进的核心软件产品体系与开源生态。</w:t>
      </w:r>
    </w:p>
    <w:p>
      <w:pPr>
        <w:spacing w:afterLines="0"/>
        <w:ind w:firstLine="640" w:firstLineChars="200"/>
        <w:rPr>
          <w:rFonts w:hint="default" w:ascii="方正黑体_GBK" w:hAnsi="方正黑体_GBK" w:eastAsia="方正黑体_GBK" w:cs="方正黑体_GBK"/>
          <w:color w:val="000000"/>
          <w:kern w:val="0"/>
          <w:sz w:val="32"/>
          <w:szCs w:val="32"/>
          <w:highlight w:val="none"/>
          <w:u w:val="none"/>
        </w:rPr>
      </w:pPr>
      <w:r>
        <w:rPr>
          <w:rFonts w:hint="eastAsia" w:eastAsia="方正楷体_GBK" w:cs="Times New Roman"/>
          <w:sz w:val="32"/>
          <w:szCs w:val="32"/>
          <w:highlight w:val="none"/>
          <w:u w:val="none"/>
          <w:lang w:val="en-US" w:eastAsia="zh-CN"/>
        </w:rPr>
        <w:t>攻关</w:t>
      </w:r>
      <w:r>
        <w:rPr>
          <w:rFonts w:hint="default" w:ascii="Times New Roman" w:hAnsi="Times New Roman" w:eastAsia="方正楷体_GBK" w:cs="Times New Roman"/>
          <w:sz w:val="32"/>
          <w:szCs w:val="32"/>
          <w:highlight w:val="none"/>
          <w:u w:val="none"/>
        </w:rPr>
        <w:t>高端芯片与器件</w:t>
      </w:r>
      <w:r>
        <w:rPr>
          <w:rFonts w:hint="eastAsia" w:eastAsia="方正楷体_GBK" w:cs="Times New Roman"/>
          <w:sz w:val="32"/>
          <w:szCs w:val="32"/>
          <w:highlight w:val="none"/>
          <w:u w:val="none"/>
          <w:lang w:val="en-US" w:eastAsia="zh-CN"/>
        </w:rPr>
        <w:t>核心技术</w:t>
      </w:r>
      <w:r>
        <w:rPr>
          <w:rFonts w:hint="default" w:ascii="Times New Roman" w:hAnsi="Times New Roman" w:eastAsia="方正楷体_GBK" w:cs="Times New Roman"/>
          <w:sz w:val="32"/>
          <w:szCs w:val="32"/>
          <w:highlight w:val="none"/>
          <w:u w:val="none"/>
        </w:rPr>
        <w:t>。</w:t>
      </w:r>
      <w:r>
        <w:rPr>
          <w:rFonts w:hint="eastAsia"/>
          <w:szCs w:val="32"/>
          <w:lang w:val="en-US" w:eastAsia="zh-CN"/>
        </w:rPr>
        <w:t>探索发展</w:t>
      </w:r>
      <w:r>
        <w:rPr>
          <w:rFonts w:hint="eastAsia" w:eastAsia="方正仿宋_GBK"/>
          <w:szCs w:val="32"/>
        </w:rPr>
        <w:t>通用人工智能芯片，立足我市集成电路产业现有基础，系统构建从底层架构、核心器件到系统集成的全链条技术攻关体系。</w:t>
      </w:r>
      <w:r>
        <w:rPr>
          <w:rFonts w:hint="default" w:ascii="Times New Roman" w:hAnsi="Times New Roman" w:eastAsia="方正仿宋_GBK" w:cs="Times New Roman"/>
          <w:sz w:val="32"/>
          <w:szCs w:val="32"/>
          <w:highlight w:val="none"/>
          <w:u w:val="none"/>
        </w:rPr>
        <w:t>前瞻布局先导性器件与芯片</w:t>
      </w:r>
      <w:r>
        <w:rPr>
          <w:rFonts w:hint="default" w:ascii="Times New Roman" w:hAnsi="Times New Roman" w:cs="Times New Roman"/>
          <w:sz w:val="32"/>
          <w:szCs w:val="32"/>
          <w:highlight w:val="none"/>
          <w:u w:val="none"/>
          <w:lang w:eastAsia="zh-CN"/>
        </w:rPr>
        <w:t>，</w:t>
      </w:r>
      <w:r>
        <w:rPr>
          <w:rFonts w:hint="default" w:ascii="Times New Roman" w:hAnsi="Times New Roman" w:eastAsia="方正仿宋_GBK" w:cs="Times New Roman"/>
          <w:sz w:val="32"/>
          <w:szCs w:val="32"/>
          <w:highlight w:val="none"/>
          <w:u w:val="none"/>
        </w:rPr>
        <w:t>推动人工智能芯片</w:t>
      </w:r>
      <w:r>
        <w:rPr>
          <w:rFonts w:hint="eastAsia" w:cs="Times New Roman"/>
          <w:sz w:val="32"/>
          <w:szCs w:val="32"/>
          <w:highlight w:val="none"/>
          <w:u w:val="none"/>
          <w:lang w:val="en-US" w:eastAsia="zh-CN"/>
        </w:rPr>
        <w:t>、</w:t>
      </w:r>
      <w:r>
        <w:rPr>
          <w:rFonts w:hint="default" w:ascii="Times New Roman" w:hAnsi="Times New Roman" w:eastAsia="方正仿宋_GBK" w:cs="Times New Roman"/>
          <w:sz w:val="32"/>
          <w:szCs w:val="32"/>
          <w:highlight w:val="none"/>
          <w:u w:val="none"/>
        </w:rPr>
        <w:t>先进封装、光互连、高效散热</w:t>
      </w:r>
      <w:r>
        <w:rPr>
          <w:rFonts w:hint="eastAsia" w:cs="Times New Roman"/>
          <w:sz w:val="32"/>
          <w:szCs w:val="32"/>
          <w:highlight w:val="none"/>
          <w:u w:val="none"/>
          <w:lang w:eastAsia="zh-CN"/>
        </w:rPr>
        <w:t>、</w:t>
      </w:r>
      <w:r>
        <w:rPr>
          <w:rFonts w:hint="eastAsia" w:cs="Times New Roman"/>
          <w:sz w:val="32"/>
          <w:szCs w:val="32"/>
          <w:highlight w:val="none"/>
          <w:u w:val="none"/>
          <w:lang w:val="en-US" w:eastAsia="zh-CN"/>
        </w:rPr>
        <w:t>智能运维</w:t>
      </w:r>
      <w:r>
        <w:rPr>
          <w:rFonts w:hint="default" w:ascii="Times New Roman" w:hAnsi="Times New Roman" w:eastAsia="方正仿宋_GBK" w:cs="Times New Roman"/>
          <w:sz w:val="32"/>
          <w:szCs w:val="32"/>
          <w:highlight w:val="none"/>
          <w:u w:val="none"/>
        </w:rPr>
        <w:t>等技术研发，</w:t>
      </w:r>
      <w:r>
        <w:rPr>
          <w:rFonts w:hint="eastAsia" w:cs="Times New Roman"/>
          <w:sz w:val="32"/>
          <w:szCs w:val="32"/>
          <w:highlight w:val="none"/>
          <w:u w:val="none"/>
          <w:lang w:val="en-US" w:eastAsia="zh-CN"/>
        </w:rPr>
        <w:t>面向</w:t>
      </w:r>
      <w:r>
        <w:rPr>
          <w:rFonts w:hint="default" w:ascii="Times New Roman" w:hAnsi="Times New Roman" w:eastAsia="方正仿宋_GBK" w:cs="Times New Roman"/>
          <w:sz w:val="32"/>
          <w:szCs w:val="32"/>
          <w:highlight w:val="none"/>
          <w:u w:val="none"/>
        </w:rPr>
        <w:t>工业质检、金融风控、智能终端等场景开展功能优化，加快突破先进制程、存算一体/异构计算等架构</w:t>
      </w:r>
      <w:r>
        <w:rPr>
          <w:rFonts w:hint="eastAsia" w:cs="Times New Roman"/>
          <w:sz w:val="32"/>
          <w:szCs w:val="32"/>
          <w:highlight w:val="none"/>
          <w:u w:val="none"/>
          <w:lang w:eastAsia="zh-CN"/>
        </w:rPr>
        <w:t>、十万卡级智算集群硬件互联</w:t>
      </w:r>
      <w:r>
        <w:rPr>
          <w:rFonts w:hint="default" w:ascii="Times New Roman" w:hAnsi="Times New Roman" w:eastAsia="方正仿宋_GBK" w:cs="Times New Roman"/>
          <w:sz w:val="32"/>
          <w:szCs w:val="32"/>
          <w:highlight w:val="none"/>
          <w:u w:val="none"/>
        </w:rPr>
        <w:t>创新</w:t>
      </w:r>
      <w:r>
        <w:rPr>
          <w:rFonts w:hint="eastAsia" w:cs="Times New Roman"/>
          <w:sz w:val="32"/>
          <w:szCs w:val="32"/>
          <w:highlight w:val="none"/>
          <w:u w:val="none"/>
          <w:lang w:val="en-US" w:eastAsia="zh-CN"/>
        </w:rPr>
        <w:t>技术</w:t>
      </w:r>
      <w:r>
        <w:rPr>
          <w:rFonts w:hint="default" w:ascii="Times New Roman" w:hAnsi="Times New Roman" w:eastAsia="方正仿宋_GBK" w:cs="Times New Roman"/>
          <w:sz w:val="32"/>
          <w:szCs w:val="32"/>
          <w:highlight w:val="none"/>
          <w:u w:val="none"/>
        </w:rPr>
        <w:t>。</w:t>
      </w:r>
      <w:r>
        <w:rPr>
          <w:rFonts w:hint="default" w:ascii="Times New Roman" w:hAnsi="Times New Roman" w:cs="Times New Roman"/>
          <w:sz w:val="32"/>
          <w:szCs w:val="32"/>
          <w:highlight w:val="none"/>
          <w:u w:val="none"/>
          <w:lang w:eastAsia="zh-CN"/>
        </w:rPr>
        <w:t>强化集成电路核心产品战略布局，</w:t>
      </w:r>
      <w:r>
        <w:rPr>
          <w:rFonts w:hint="default" w:ascii="Times New Roman" w:hAnsi="Times New Roman" w:eastAsia="方正仿宋_GBK" w:cs="Times New Roman"/>
          <w:sz w:val="32"/>
          <w:szCs w:val="32"/>
          <w:highlight w:val="none"/>
          <w:u w:val="none"/>
        </w:rPr>
        <w:t>大力发展车规级芯片、</w:t>
      </w:r>
      <w:r>
        <w:rPr>
          <w:rFonts w:hint="eastAsia" w:cs="Times New Roman"/>
          <w:sz w:val="32"/>
          <w:szCs w:val="32"/>
          <w:highlight w:val="none"/>
          <w:u w:val="none"/>
          <w:lang w:val="en-US" w:eastAsia="zh-CN"/>
        </w:rPr>
        <w:t>具身智能芯片、</w:t>
      </w:r>
      <w:r>
        <w:rPr>
          <w:rFonts w:hint="default" w:ascii="Times New Roman" w:hAnsi="Times New Roman" w:eastAsia="方正仿宋_GBK" w:cs="Times New Roman"/>
          <w:sz w:val="32"/>
          <w:szCs w:val="32"/>
          <w:highlight w:val="none"/>
          <w:u w:val="none"/>
        </w:rPr>
        <w:t>卫星互联网芯片、高性能计算芯片、先进模拟芯片、碳基芯片、</w:t>
      </w:r>
      <w:r>
        <w:rPr>
          <w:rFonts w:hint="eastAsia" w:cs="Times New Roman"/>
          <w:sz w:val="32"/>
          <w:szCs w:val="32"/>
          <w:highlight w:val="none"/>
          <w:u w:val="none"/>
          <w:lang w:val="en-US" w:eastAsia="zh-CN"/>
        </w:rPr>
        <w:t>硅光芯片、量子芯片、光子芯片、</w:t>
      </w:r>
      <w:r>
        <w:rPr>
          <w:rFonts w:hint="default" w:ascii="Times New Roman" w:hAnsi="Times New Roman" w:eastAsia="方正仿宋_GBK" w:cs="Times New Roman"/>
          <w:sz w:val="32"/>
          <w:szCs w:val="32"/>
          <w:highlight w:val="none"/>
          <w:u w:val="none"/>
        </w:rPr>
        <w:t>高功率</w:t>
      </w:r>
      <w:r>
        <w:rPr>
          <w:rFonts w:hint="eastAsia" w:cs="Times New Roman"/>
          <w:sz w:val="32"/>
          <w:szCs w:val="32"/>
          <w:highlight w:val="none"/>
          <w:u w:val="none"/>
          <w:lang w:val="en-US" w:eastAsia="zh-CN"/>
        </w:rPr>
        <w:t>及宽禁带</w:t>
      </w:r>
      <w:r>
        <w:rPr>
          <w:rFonts w:hint="default" w:ascii="Times New Roman" w:hAnsi="Times New Roman" w:eastAsia="方正仿宋_GBK" w:cs="Times New Roman"/>
          <w:sz w:val="32"/>
          <w:szCs w:val="32"/>
          <w:highlight w:val="none"/>
          <w:u w:val="none"/>
        </w:rPr>
        <w:t>半导体器件等核心产品，构建从设计、制造到封装测试的全链条创新生态，</w:t>
      </w:r>
      <w:r>
        <w:rPr>
          <w:rFonts w:hint="eastAsia" w:cs="Times New Roman"/>
          <w:sz w:val="32"/>
          <w:szCs w:val="32"/>
          <w:highlight w:val="none"/>
          <w:u w:val="none"/>
          <w:lang w:val="en-US" w:eastAsia="zh-CN"/>
        </w:rPr>
        <w:t>着力赋能</w:t>
      </w:r>
      <w:r>
        <w:rPr>
          <w:rFonts w:hint="default" w:ascii="Times New Roman" w:hAnsi="Times New Roman" w:eastAsia="方正仿宋_GBK" w:cs="Times New Roman"/>
          <w:sz w:val="32"/>
          <w:szCs w:val="32"/>
          <w:highlight w:val="none"/>
          <w:u w:val="none"/>
        </w:rPr>
        <w:t>智能网联汽车、低空经济、智能制造</w:t>
      </w:r>
      <w:r>
        <w:rPr>
          <w:rFonts w:hint="eastAsia" w:cs="Times New Roman"/>
          <w:sz w:val="32"/>
          <w:szCs w:val="32"/>
          <w:highlight w:val="none"/>
          <w:u w:val="none"/>
          <w:lang w:eastAsia="zh-CN"/>
        </w:rPr>
        <w:t>、</w:t>
      </w:r>
      <w:r>
        <w:rPr>
          <w:rFonts w:hint="eastAsia" w:cs="Times New Roman"/>
          <w:sz w:val="32"/>
          <w:szCs w:val="32"/>
          <w:highlight w:val="none"/>
          <w:u w:val="none"/>
          <w:lang w:val="en-US" w:eastAsia="zh-CN"/>
        </w:rPr>
        <w:t>机器人</w:t>
      </w:r>
      <w:r>
        <w:rPr>
          <w:rFonts w:hint="default" w:ascii="Times New Roman" w:hAnsi="Times New Roman" w:eastAsia="方正仿宋_GBK" w:cs="Times New Roman"/>
          <w:sz w:val="32"/>
          <w:szCs w:val="32"/>
          <w:highlight w:val="none"/>
          <w:u w:val="none"/>
        </w:rPr>
        <w:t>等产业。</w:t>
      </w:r>
    </w:p>
    <w:p>
      <w:pPr>
        <w:spacing w:afterLines="0"/>
        <w:ind w:firstLine="640" w:firstLineChars="200"/>
        <w:rPr>
          <w:rFonts w:hint="default" w:ascii="Times New Roman" w:hAnsi="Times New Roman" w:eastAsia="方正仿宋_GBK" w:cs="Times New Roman"/>
          <w:color w:val="auto"/>
          <w:kern w:val="2"/>
          <w:sz w:val="32"/>
          <w:szCs w:val="32"/>
          <w:highlight w:val="none"/>
          <w:u w:val="none"/>
        </w:rPr>
      </w:pPr>
      <w:r>
        <w:rPr>
          <w:rFonts w:hint="default" w:ascii="Times New Roman" w:hAnsi="Times New Roman" w:eastAsia="方正楷体_GBK" w:cs="Times New Roman"/>
          <w:color w:val="auto"/>
          <w:kern w:val="2"/>
          <w:sz w:val="32"/>
          <w:szCs w:val="32"/>
          <w:highlight w:val="none"/>
          <w:u w:val="none"/>
        </w:rPr>
        <w:t>攻关人工智能安全治理技术</w:t>
      </w:r>
      <w:r>
        <w:rPr>
          <w:rFonts w:hint="default" w:ascii="Times New Roman" w:hAnsi="Times New Roman" w:eastAsia="方正仿宋_GBK" w:cs="Times New Roman"/>
          <w:color w:val="auto"/>
          <w:kern w:val="2"/>
          <w:sz w:val="32"/>
          <w:szCs w:val="32"/>
          <w:highlight w:val="none"/>
          <w:u w:val="none"/>
        </w:rPr>
        <w:t>。</w:t>
      </w:r>
      <w:r>
        <w:rPr>
          <w:rFonts w:hint="eastAsia" w:cs="Times New Roman"/>
          <w:color w:val="auto"/>
          <w:kern w:val="2"/>
          <w:sz w:val="32"/>
          <w:szCs w:val="32"/>
          <w:highlight w:val="none"/>
          <w:u w:val="none"/>
          <w:lang w:val="en-US" w:eastAsia="zh-CN"/>
        </w:rPr>
        <w:t>围绕</w:t>
      </w:r>
      <w:r>
        <w:rPr>
          <w:rFonts w:hint="default" w:ascii="Times New Roman" w:hAnsi="Times New Roman" w:eastAsia="方正仿宋_GBK" w:cs="Times New Roman"/>
          <w:color w:val="auto"/>
          <w:kern w:val="2"/>
          <w:sz w:val="32"/>
          <w:szCs w:val="32"/>
          <w:highlight w:val="none"/>
          <w:u w:val="none"/>
        </w:rPr>
        <w:t>数据安全与隐私保护，发展隐私计算、联邦学习、数据脱敏等技术，构建全链路数据安全防护体系。</w:t>
      </w:r>
      <w:r>
        <w:rPr>
          <w:rFonts w:hint="eastAsia" w:cs="Times New Roman"/>
          <w:color w:val="auto"/>
          <w:kern w:val="2"/>
          <w:sz w:val="32"/>
          <w:szCs w:val="32"/>
          <w:highlight w:val="none"/>
          <w:u w:val="none"/>
          <w:lang w:val="en-US" w:eastAsia="zh-CN"/>
        </w:rPr>
        <w:t>围绕</w:t>
      </w:r>
      <w:r>
        <w:rPr>
          <w:rFonts w:hint="default"/>
          <w:szCs w:val="32"/>
          <w:highlight w:val="none"/>
          <w:u w:val="none"/>
        </w:rPr>
        <w:t>模型供应链安全，突破模型后门检测、代码审计、来源验证等关键技术，实现模型供应链全链路可溯、可信运行。</w:t>
      </w:r>
      <w:r>
        <w:rPr>
          <w:rFonts w:hint="eastAsia" w:cs="Times New Roman"/>
          <w:kern w:val="2"/>
          <w:sz w:val="32"/>
          <w:szCs w:val="32"/>
          <w:highlight w:val="none"/>
          <w:u w:val="none"/>
          <w:lang w:val="en-US" w:eastAsia="zh-CN"/>
        </w:rPr>
        <w:t>攻关</w:t>
      </w:r>
      <w:r>
        <w:rPr>
          <w:rFonts w:hint="default" w:ascii="Times New Roman" w:hAnsi="Times New Roman" w:eastAsia="方正仿宋_GBK" w:cs="Times New Roman"/>
          <w:kern w:val="2"/>
          <w:sz w:val="32"/>
          <w:szCs w:val="32"/>
          <w:highlight w:val="none"/>
          <w:u w:val="none"/>
        </w:rPr>
        <w:t>大模型安全可信</w:t>
      </w:r>
      <w:r>
        <w:rPr>
          <w:rFonts w:hint="eastAsia" w:cs="Times New Roman"/>
          <w:kern w:val="2"/>
          <w:sz w:val="32"/>
          <w:szCs w:val="32"/>
          <w:highlight w:val="none"/>
          <w:u w:val="none"/>
          <w:lang w:val="en-US" w:eastAsia="zh-CN"/>
        </w:rPr>
        <w:t>技术</w:t>
      </w:r>
      <w:r>
        <w:rPr>
          <w:rFonts w:hint="default" w:ascii="Times New Roman" w:hAnsi="Times New Roman" w:eastAsia="方正仿宋_GBK" w:cs="Times New Roman"/>
          <w:kern w:val="2"/>
          <w:sz w:val="32"/>
          <w:szCs w:val="32"/>
          <w:highlight w:val="none"/>
          <w:u w:val="none"/>
        </w:rPr>
        <w:t>，</w:t>
      </w:r>
      <w:r>
        <w:rPr>
          <w:rFonts w:hint="eastAsia" w:cs="Times New Roman"/>
          <w:kern w:val="2"/>
          <w:sz w:val="32"/>
          <w:szCs w:val="32"/>
          <w:highlight w:val="none"/>
          <w:u w:val="none"/>
          <w:lang w:val="en-US" w:eastAsia="zh-CN"/>
        </w:rPr>
        <w:t>加强</w:t>
      </w:r>
      <w:r>
        <w:rPr>
          <w:rFonts w:hint="default" w:ascii="Times New Roman" w:hAnsi="Times New Roman" w:eastAsia="方正仿宋_GBK" w:cs="Times New Roman"/>
          <w:kern w:val="2"/>
          <w:sz w:val="32"/>
          <w:szCs w:val="32"/>
          <w:highlight w:val="none"/>
          <w:u w:val="none"/>
        </w:rPr>
        <w:t>模型价值观对齐、安全鲁棒性增强、可解释性人工智能等方向安全可信与价值观对齐机制研究。</w:t>
      </w:r>
      <w:r>
        <w:rPr>
          <w:rFonts w:hint="eastAsia" w:cs="Times New Roman"/>
          <w:kern w:val="2"/>
          <w:sz w:val="32"/>
          <w:szCs w:val="32"/>
          <w:highlight w:val="none"/>
          <w:u w:val="none"/>
          <w:lang w:val="en-US" w:eastAsia="zh-CN"/>
        </w:rPr>
        <w:t>突破</w:t>
      </w:r>
      <w:r>
        <w:rPr>
          <w:rFonts w:hint="default" w:ascii="Times New Roman" w:hAnsi="Times New Roman" w:eastAsia="方正仿宋_GBK" w:cs="Times New Roman"/>
          <w:kern w:val="2"/>
          <w:sz w:val="32"/>
          <w:szCs w:val="32"/>
          <w:highlight w:val="none"/>
          <w:u w:val="none"/>
        </w:rPr>
        <w:t>AI智能体安全中枢技术，强化智能体在人机交互、自主决策、多模态环境中的行为可信性与风险防控能力，实现智能体行为的可解释、可审计、可追溯。</w:t>
      </w:r>
      <w:r>
        <w:rPr>
          <w:rFonts w:hint="eastAsia" w:cs="Times New Roman"/>
          <w:kern w:val="2"/>
          <w:sz w:val="32"/>
          <w:szCs w:val="32"/>
          <w:highlight w:val="none"/>
          <w:u w:val="none"/>
          <w:lang w:val="en-US" w:eastAsia="zh-CN"/>
        </w:rPr>
        <w:t>围绕</w:t>
      </w:r>
      <w:r>
        <w:rPr>
          <w:rFonts w:hint="default" w:ascii="Times New Roman" w:hAnsi="Times New Roman" w:eastAsia="方正仿宋_GBK" w:cs="Times New Roman"/>
          <w:kern w:val="2"/>
          <w:sz w:val="32"/>
          <w:szCs w:val="32"/>
          <w:highlight w:val="none"/>
          <w:u w:val="none"/>
        </w:rPr>
        <w:t>内容安全，研发深度伪造检测与溯源、对抗样本检测、模型安全防御等技术，建设人工智能安全评测基础设施和测试靶场。</w:t>
      </w:r>
      <w:r>
        <w:rPr>
          <w:rFonts w:hint="eastAsia" w:cs="Times New Roman"/>
          <w:kern w:val="2"/>
          <w:sz w:val="32"/>
          <w:szCs w:val="32"/>
          <w:highlight w:val="none"/>
          <w:u w:val="none"/>
          <w:lang w:val="en-US" w:eastAsia="zh-CN"/>
        </w:rPr>
        <w:t>围绕</w:t>
      </w:r>
      <w:r>
        <w:rPr>
          <w:rFonts w:hint="default" w:ascii="Times New Roman" w:hAnsi="Times New Roman" w:eastAsia="方正仿宋_GBK" w:cs="Times New Roman"/>
          <w:kern w:val="2"/>
          <w:sz w:val="32"/>
          <w:szCs w:val="32"/>
          <w:highlight w:val="none"/>
          <w:u w:val="none"/>
        </w:rPr>
        <w:t>行为管控</w:t>
      </w:r>
      <w:r>
        <w:rPr>
          <w:rFonts w:hint="eastAsia" w:cs="Times New Roman"/>
          <w:kern w:val="2"/>
          <w:sz w:val="32"/>
          <w:szCs w:val="32"/>
          <w:highlight w:val="none"/>
          <w:u w:val="none"/>
          <w:lang w:eastAsia="zh-CN"/>
        </w:rPr>
        <w:t>，</w:t>
      </w:r>
      <w:r>
        <w:rPr>
          <w:rFonts w:hint="default" w:ascii="Times New Roman" w:hAnsi="Times New Roman" w:eastAsia="方正仿宋_GBK" w:cs="Times New Roman"/>
          <w:kern w:val="2"/>
          <w:sz w:val="32"/>
          <w:szCs w:val="32"/>
          <w:highlight w:val="none"/>
          <w:u w:val="none"/>
        </w:rPr>
        <w:t>发展规则内嵌、行为围栏等技术，确保智能体在公共场所、隐私场所、专门场所等的行为合法合规。</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9061" w:type="dxa"/>
            <w:noWrap w:val="0"/>
            <w:vAlign w:val="top"/>
          </w:tcPr>
          <w:p>
            <w:pPr>
              <w:pStyle w:val="17"/>
              <w:widowControl/>
              <w:shd w:val="clear" w:color="auto" w:fill="FFFFFF"/>
              <w:spacing w:before="0" w:beforeAutospacing="0" w:after="0" w:afterLines="0" w:afterAutospacing="0"/>
              <w:ind w:firstLine="0" w:firstLineChars="0"/>
              <w:jc w:val="center"/>
              <w:rPr>
                <w:rFonts w:hint="default" w:ascii="Times New Roman" w:hAnsi="Times New Roman" w:eastAsia="方正黑体_GBK" w:cs="Times New Roman"/>
                <w:color w:val="0F1115"/>
                <w:kern w:val="2"/>
                <w:sz w:val="32"/>
                <w:highlight w:val="none"/>
                <w:lang w:val="en-US" w:eastAsia="zh-CN"/>
              </w:rPr>
            </w:pPr>
            <w:r>
              <w:rPr>
                <w:rFonts w:hint="default" w:ascii="Times New Roman" w:hAnsi="Times New Roman" w:eastAsia="方正黑体_GBK" w:cs="Times New Roman"/>
                <w:sz w:val="28"/>
                <w:szCs w:val="28"/>
                <w:highlight w:val="none"/>
              </w:rPr>
              <w:t>专栏</w:t>
            </w:r>
            <w:r>
              <w:rPr>
                <w:rFonts w:hint="eastAsia" w:eastAsia="方正黑体_GBK" w:cs="Times New Roman"/>
                <w:sz w:val="28"/>
                <w:szCs w:val="28"/>
                <w:highlight w:val="none"/>
                <w:lang w:val="en-US" w:eastAsia="zh-CN"/>
              </w:rPr>
              <w:t>9</w:t>
            </w:r>
            <w:r>
              <w:rPr>
                <w:rFonts w:hint="default" w:ascii="Times New Roman" w:hAnsi="Times New Roman" w:eastAsia="方正黑体_GBK" w:cs="Times New Roman"/>
                <w:sz w:val="28"/>
                <w:szCs w:val="28"/>
                <w:highlight w:val="none"/>
              </w:rPr>
              <w:t xml:space="preserve">  人工智能</w:t>
            </w:r>
            <w:r>
              <w:rPr>
                <w:rFonts w:hint="eastAsia" w:eastAsia="方正黑体_GBK" w:cs="Times New Roman"/>
                <w:sz w:val="28"/>
                <w:szCs w:val="28"/>
                <w:highlight w:val="none"/>
                <w:lang w:val="en-US" w:eastAsia="zh-CN"/>
              </w:rPr>
              <w:t>重大（重点）技术攻关专项行动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9061" w:type="dxa"/>
            <w:noWrap w:val="0"/>
            <w:vAlign w:val="top"/>
          </w:tcPr>
          <w:p>
            <w:pPr>
              <w:spacing w:afterLines="0"/>
              <w:ind w:firstLine="640" w:firstLineChars="0"/>
              <w:rPr>
                <w:rFonts w:ascii="方正楷体_GBK" w:hAnsi="方正楷体_GBK" w:eastAsia="方正楷体_GBK" w:cs="方正楷体_GBK"/>
                <w:color w:val="0F1115"/>
                <w:sz w:val="28"/>
                <w:szCs w:val="28"/>
              </w:rPr>
            </w:pPr>
            <w:r>
              <w:rPr>
                <w:rFonts w:hint="eastAsia" w:ascii="方正楷体_GBK" w:hAnsi="方正楷体_GBK" w:eastAsia="方正楷体_GBK" w:cs="方正楷体_GBK"/>
                <w:color w:val="0F1115"/>
                <w:sz w:val="28"/>
                <w:szCs w:val="28"/>
              </w:rPr>
              <w:t>通用人工智能底座与安全可控技术攻关专项行动。</w:t>
            </w:r>
            <w:r>
              <w:rPr>
                <w:rFonts w:hint="eastAsia" w:ascii="Times New Roman" w:hAnsi="Times New Roman" w:eastAsia="方正仿宋_GBK"/>
                <w:sz w:val="28"/>
                <w:szCs w:val="28"/>
              </w:rPr>
              <w:t>针对模型</w:t>
            </w:r>
            <w:r>
              <w:rPr>
                <w:rFonts w:hint="eastAsia"/>
                <w:sz w:val="28"/>
                <w:szCs w:val="28"/>
                <w:lang w:val="en-US" w:eastAsia="zh-CN"/>
              </w:rPr>
              <w:t>训练</w:t>
            </w:r>
            <w:r>
              <w:rPr>
                <w:rFonts w:hint="eastAsia" w:ascii="Times New Roman" w:hAnsi="Times New Roman" w:eastAsia="方正仿宋_GBK"/>
                <w:sz w:val="28"/>
                <w:szCs w:val="28"/>
              </w:rPr>
              <w:t>成本高、数据</w:t>
            </w:r>
            <w:r>
              <w:rPr>
                <w:rFonts w:hint="eastAsia"/>
                <w:sz w:val="28"/>
                <w:szCs w:val="28"/>
                <w:lang w:val="en-US" w:eastAsia="zh-CN"/>
              </w:rPr>
              <w:t>可用性不足</w:t>
            </w:r>
            <w:r>
              <w:rPr>
                <w:rFonts w:hint="eastAsia" w:ascii="Times New Roman" w:hAnsi="Times New Roman" w:eastAsia="方正仿宋_GBK"/>
                <w:sz w:val="28"/>
                <w:szCs w:val="28"/>
              </w:rPr>
              <w:t>、</w:t>
            </w:r>
            <w:r>
              <w:rPr>
                <w:rFonts w:hint="eastAsia"/>
                <w:sz w:val="28"/>
                <w:szCs w:val="28"/>
                <w:lang w:val="en-US" w:eastAsia="zh-CN"/>
              </w:rPr>
              <w:t>算法</w:t>
            </w:r>
            <w:r>
              <w:rPr>
                <w:rFonts w:hint="eastAsia" w:ascii="Times New Roman" w:hAnsi="Times New Roman" w:eastAsia="方正仿宋_GBK"/>
                <w:sz w:val="28"/>
                <w:szCs w:val="28"/>
              </w:rPr>
              <w:t>可解释性弱、行业适配</w:t>
            </w:r>
            <w:r>
              <w:rPr>
                <w:rFonts w:hint="eastAsia"/>
                <w:sz w:val="28"/>
                <w:szCs w:val="28"/>
                <w:lang w:val="en-US" w:eastAsia="zh-CN"/>
              </w:rPr>
              <w:t>欠佳</w:t>
            </w:r>
            <w:r>
              <w:rPr>
                <w:rFonts w:hint="eastAsia" w:ascii="Times New Roman" w:hAnsi="Times New Roman" w:eastAsia="方正仿宋_GBK"/>
                <w:sz w:val="28"/>
                <w:szCs w:val="28"/>
              </w:rPr>
              <w:t>等问题，开展</w:t>
            </w:r>
            <w:r>
              <w:rPr>
                <w:rFonts w:hint="eastAsia"/>
                <w:sz w:val="28"/>
                <w:szCs w:val="28"/>
                <w:lang w:val="en-US" w:eastAsia="zh-CN"/>
              </w:rPr>
              <w:t>通用人工智能系统开发，围绕智能体创建、训练、评测与演化，构建</w:t>
            </w:r>
            <w:r>
              <w:rPr>
                <w:rFonts w:hint="eastAsia" w:ascii="Times New Roman" w:hAnsi="Times New Roman" w:eastAsia="方正仿宋_GBK"/>
                <w:sz w:val="28"/>
                <w:szCs w:val="28"/>
              </w:rPr>
              <w:t>自进化智能体</w:t>
            </w:r>
            <w:r>
              <w:rPr>
                <w:rFonts w:hint="eastAsia"/>
                <w:sz w:val="28"/>
                <w:szCs w:val="28"/>
                <w:lang w:val="en-US" w:eastAsia="zh-CN"/>
              </w:rPr>
              <w:t>框架</w:t>
            </w:r>
            <w:r>
              <w:rPr>
                <w:rFonts w:hint="eastAsia" w:ascii="Times New Roman" w:hAnsi="Times New Roman" w:eastAsia="方正仿宋_GBK"/>
                <w:sz w:val="28"/>
                <w:szCs w:val="28"/>
              </w:rPr>
              <w:t>、高可信数据治理体系、</w:t>
            </w:r>
            <w:r>
              <w:rPr>
                <w:rFonts w:hint="eastAsia"/>
                <w:sz w:val="28"/>
                <w:szCs w:val="28"/>
                <w:lang w:val="en-US" w:eastAsia="zh-CN"/>
              </w:rPr>
              <w:t>智能体通专能力评测</w:t>
            </w:r>
            <w:r>
              <w:rPr>
                <w:rFonts w:hint="eastAsia" w:ascii="Times New Roman" w:hAnsi="Times New Roman" w:eastAsia="方正仿宋_GBK"/>
                <w:sz w:val="28"/>
                <w:szCs w:val="28"/>
              </w:rPr>
              <w:t>、国产</w:t>
            </w:r>
            <w:r>
              <w:rPr>
                <w:rFonts w:hint="eastAsia"/>
                <w:sz w:val="28"/>
                <w:szCs w:val="28"/>
                <w:lang w:val="en-US" w:eastAsia="zh-CN"/>
              </w:rPr>
              <w:t>人工智能</w:t>
            </w:r>
            <w:r>
              <w:rPr>
                <w:rFonts w:ascii="Times New Roman" w:hAnsi="Times New Roman" w:eastAsia="方正仿宋_GBK"/>
                <w:sz w:val="28"/>
                <w:szCs w:val="28"/>
              </w:rPr>
              <w:t>芯片深度适配等技术攻关。</w:t>
            </w:r>
          </w:p>
          <w:p>
            <w:pPr>
              <w:spacing w:afterLines="0"/>
              <w:ind w:firstLine="640" w:firstLineChars="0"/>
              <w:rPr>
                <w:rFonts w:hint="default" w:ascii="方正楷体_GBK" w:hAnsi="方正楷体_GBK" w:eastAsia="方正楷体_GBK" w:cs="方正楷体_GBK"/>
                <w:color w:val="0F1115"/>
                <w:sz w:val="28"/>
                <w:szCs w:val="28"/>
                <w:highlight w:val="none"/>
              </w:rPr>
            </w:pPr>
            <w:r>
              <w:rPr>
                <w:rFonts w:ascii="方正楷体_GBK" w:hAnsi="方正楷体_GBK" w:eastAsia="方正楷体_GBK" w:cs="方正楷体_GBK"/>
                <w:color w:val="0F1115"/>
                <w:sz w:val="28"/>
                <w:szCs w:val="28"/>
              </w:rPr>
              <w:t>具身智能全链条数据底座构建专项行动</w:t>
            </w:r>
            <w:r>
              <w:rPr>
                <w:rFonts w:hint="eastAsia" w:ascii="方正楷体_GBK" w:hAnsi="方正楷体_GBK" w:eastAsia="方正楷体_GBK" w:cs="方正楷体_GBK"/>
                <w:color w:val="0F1115"/>
                <w:sz w:val="28"/>
                <w:szCs w:val="28"/>
              </w:rPr>
              <w:t>。</w:t>
            </w:r>
            <w:r>
              <w:rPr>
                <w:rFonts w:hint="eastAsia" w:ascii="Times New Roman" w:hAnsi="Times New Roman" w:eastAsia="方正仿宋_GBK"/>
                <w:sz w:val="28"/>
                <w:szCs w:val="28"/>
              </w:rPr>
              <w:t>针对具身智能领三维数据匮乏、采集成本高、标准不统一、虚实数据融合难等问题，开展</w:t>
            </w:r>
            <w:r>
              <w:rPr>
                <w:rFonts w:ascii="Times New Roman" w:hAnsi="Times New Roman" w:eastAsia="方正仿宋_GBK"/>
                <w:sz w:val="28"/>
                <w:szCs w:val="28"/>
              </w:rPr>
              <w:t>多层级具身数据采集、高保真仿真合成、虚实融合数据治理</w:t>
            </w:r>
            <w:r>
              <w:rPr>
                <w:rFonts w:hint="eastAsia" w:ascii="Times New Roman" w:hAnsi="Times New Roman" w:eastAsia="方正仿宋_GBK"/>
                <w:sz w:val="28"/>
                <w:szCs w:val="28"/>
              </w:rPr>
              <w:t>、</w:t>
            </w:r>
            <w:r>
              <w:rPr>
                <w:rFonts w:hint="eastAsia"/>
                <w:sz w:val="28"/>
                <w:szCs w:val="28"/>
                <w:lang w:val="en-US" w:eastAsia="zh-CN"/>
              </w:rPr>
              <w:t>多本体机器人真机</w:t>
            </w:r>
            <w:r>
              <w:rPr>
                <w:rFonts w:ascii="Times New Roman" w:hAnsi="Times New Roman" w:eastAsia="方正仿宋_GBK"/>
                <w:sz w:val="28"/>
                <w:szCs w:val="28"/>
              </w:rPr>
              <w:t>数采、大规模三维场景仿真数据生成、多模态数据标准化</w:t>
            </w:r>
            <w:r>
              <w:rPr>
                <w:rFonts w:hint="eastAsia"/>
                <w:sz w:val="28"/>
                <w:szCs w:val="28"/>
                <w:lang w:val="en-US" w:eastAsia="zh-CN"/>
              </w:rPr>
              <w:t>建设</w:t>
            </w:r>
            <w:r>
              <w:rPr>
                <w:rFonts w:ascii="Times New Roman" w:hAnsi="Times New Roman" w:eastAsia="方正仿宋_GBK"/>
                <w:sz w:val="28"/>
                <w:szCs w:val="28"/>
              </w:rPr>
              <w:t>等技术</w:t>
            </w:r>
            <w:r>
              <w:rPr>
                <w:rFonts w:hint="eastAsia" w:ascii="Times New Roman" w:hAnsi="Times New Roman" w:eastAsia="方正仿宋_GBK"/>
                <w:sz w:val="28"/>
                <w:szCs w:val="28"/>
              </w:rPr>
              <w:t>攻关。</w:t>
            </w:r>
          </w:p>
          <w:p>
            <w:pPr>
              <w:spacing w:afterLines="0"/>
              <w:ind w:firstLine="640" w:firstLineChars="0"/>
              <w:rPr>
                <w:rFonts w:hint="default" w:ascii="Times New Roman" w:hAnsi="Times New Roman" w:eastAsia="方正仿宋_GBK" w:cs="Times New Roman"/>
                <w:sz w:val="28"/>
                <w:szCs w:val="28"/>
                <w:highlight w:val="none"/>
                <w:u w:val="none"/>
                <w:lang w:val="en-US" w:eastAsia="zh-CN"/>
              </w:rPr>
            </w:pPr>
            <w:r>
              <w:rPr>
                <w:rFonts w:hint="default" w:ascii="方正楷体_GBK" w:hAnsi="方正楷体_GBK" w:eastAsia="方正楷体_GBK" w:cs="方正楷体_GBK"/>
                <w:color w:val="0F1115"/>
                <w:sz w:val="28"/>
                <w:szCs w:val="28"/>
                <w:highlight w:val="none"/>
              </w:rPr>
              <w:t>高安全端到端智能驾驶系统技术</w:t>
            </w:r>
            <w:r>
              <w:rPr>
                <w:rFonts w:hint="eastAsia" w:ascii="方正楷体_GBK" w:hAnsi="方正楷体_GBK" w:eastAsia="方正楷体_GBK" w:cs="方正楷体_GBK"/>
                <w:color w:val="0F1115"/>
                <w:sz w:val="28"/>
                <w:szCs w:val="28"/>
                <w:highlight w:val="none"/>
                <w:lang w:eastAsia="zh-CN"/>
              </w:rPr>
              <w:t>攻关专项行动</w:t>
            </w:r>
            <w:r>
              <w:rPr>
                <w:rFonts w:hint="default" w:ascii="方正楷体_GBK" w:hAnsi="方正楷体_GBK" w:eastAsia="方正楷体_GBK" w:cs="方正楷体_GBK"/>
                <w:color w:val="0F1115"/>
                <w:kern w:val="2"/>
                <w:sz w:val="28"/>
                <w:szCs w:val="28"/>
                <w:highlight w:val="none"/>
                <w:lang w:val="en-US" w:eastAsia="zh-CN"/>
              </w:rPr>
              <w:t>。</w:t>
            </w:r>
            <w:r>
              <w:rPr>
                <w:rFonts w:hint="default" w:ascii="Times New Roman" w:hAnsi="Times New Roman" w:eastAsia="方正仿宋_GBK" w:cs="Times New Roman"/>
                <w:color w:val="auto"/>
                <w:kern w:val="2"/>
                <w:sz w:val="28"/>
                <w:szCs w:val="28"/>
                <w:highlight w:val="none"/>
                <w:u w:val="none"/>
                <w:lang w:val="en-US" w:eastAsia="zh-CN"/>
              </w:rPr>
              <w:t>针对智能驾驶系统在复杂场景下风险识别不足、因果推理逻辑不强等问题，开展复杂场景自适应知识增强持续学习</w:t>
            </w:r>
            <w:r>
              <w:rPr>
                <w:rFonts w:hint="eastAsia" w:ascii="方正楷体_GBK" w:hAnsi="方正楷体_GBK" w:eastAsia="方正楷体_GBK" w:cs="方正楷体_GBK"/>
                <w:color w:val="0F1115"/>
                <w:kern w:val="2"/>
                <w:sz w:val="28"/>
                <w:szCs w:val="28"/>
                <w:highlight w:val="none"/>
                <w:lang w:val="en-US" w:eastAsia="zh-CN"/>
              </w:rPr>
              <w:t>、</w:t>
            </w:r>
            <w:r>
              <w:rPr>
                <w:rFonts w:hint="default" w:ascii="Times New Roman" w:hAnsi="Times New Roman" w:eastAsia="方正仿宋_GBK" w:cs="Times New Roman"/>
                <w:color w:val="auto"/>
                <w:kern w:val="2"/>
                <w:sz w:val="28"/>
                <w:szCs w:val="28"/>
                <w:highlight w:val="none"/>
                <w:u w:val="none"/>
                <w:lang w:val="en-US" w:eastAsia="zh-CN"/>
              </w:rPr>
              <w:t>端云协同低时延安全冗余架构</w:t>
            </w:r>
            <w:r>
              <w:rPr>
                <w:rFonts w:hint="eastAsia" w:cs="Times New Roman"/>
                <w:kern w:val="2"/>
                <w:sz w:val="28"/>
                <w:szCs w:val="28"/>
                <w:highlight w:val="none"/>
                <w:u w:val="none"/>
                <w:lang w:val="en-US" w:eastAsia="zh-CN"/>
              </w:rPr>
              <w:t>、高价值数据可控生成等技术攻关</w:t>
            </w:r>
            <w:r>
              <w:rPr>
                <w:rFonts w:hint="eastAsia"/>
                <w:sz w:val="28"/>
                <w:szCs w:val="28"/>
                <w:highlight w:val="none"/>
                <w:u w:val="none"/>
                <w:lang w:eastAsia="zh-CN"/>
              </w:rPr>
              <w:t>。</w:t>
            </w:r>
          </w:p>
          <w:p>
            <w:pPr>
              <w:spacing w:afterLines="0"/>
              <w:ind w:firstLine="640" w:firstLineChars="0"/>
              <w:rPr>
                <w:rFonts w:hint="eastAsia"/>
                <w:sz w:val="28"/>
                <w:szCs w:val="28"/>
                <w:highlight w:val="none"/>
                <w:u w:val="none"/>
                <w:lang w:eastAsia="zh-CN"/>
              </w:rPr>
            </w:pPr>
            <w:r>
              <w:rPr>
                <w:rFonts w:hint="default" w:ascii="方正楷体_GBK" w:hAnsi="方正楷体_GBK" w:eastAsia="方正楷体_GBK" w:cs="方正楷体_GBK"/>
                <w:color w:val="0F1115"/>
                <w:sz w:val="28"/>
                <w:szCs w:val="28"/>
                <w:highlight w:val="none"/>
              </w:rPr>
              <w:t>面向城市安全治理场景</w:t>
            </w:r>
            <w:r>
              <w:rPr>
                <w:rFonts w:hint="eastAsia" w:ascii="方正楷体_GBK" w:hAnsi="方正楷体_GBK" w:eastAsia="方正楷体_GBK" w:cs="方正楷体_GBK"/>
                <w:color w:val="0F1115"/>
                <w:sz w:val="28"/>
                <w:szCs w:val="28"/>
                <w:highlight w:val="none"/>
                <w:lang w:val="en-US" w:eastAsia="zh-CN"/>
              </w:rPr>
              <w:t>的智能体自迭代与协同</w:t>
            </w:r>
            <w:r>
              <w:rPr>
                <w:rFonts w:hint="default" w:ascii="方正楷体_GBK" w:hAnsi="方正楷体_GBK" w:eastAsia="方正楷体_GBK" w:cs="方正楷体_GBK"/>
                <w:color w:val="0F1115"/>
                <w:sz w:val="28"/>
                <w:szCs w:val="28"/>
                <w:highlight w:val="none"/>
              </w:rPr>
              <w:t>认知关键技术</w:t>
            </w:r>
            <w:r>
              <w:rPr>
                <w:rFonts w:hint="eastAsia" w:ascii="方正楷体_GBK" w:hAnsi="方正楷体_GBK" w:eastAsia="方正楷体_GBK" w:cs="方正楷体_GBK"/>
                <w:color w:val="0F1115"/>
                <w:sz w:val="28"/>
                <w:szCs w:val="28"/>
                <w:highlight w:val="none"/>
                <w:lang w:eastAsia="zh-CN"/>
              </w:rPr>
              <w:t>攻关专项行动</w:t>
            </w:r>
            <w:r>
              <w:rPr>
                <w:rFonts w:hint="default" w:ascii="方正楷体_GBK" w:hAnsi="方正楷体_GBK" w:eastAsia="方正楷体_GBK" w:cs="方正楷体_GBK"/>
                <w:color w:val="0F1115"/>
                <w:kern w:val="2"/>
                <w:sz w:val="28"/>
                <w:szCs w:val="28"/>
                <w:highlight w:val="none"/>
                <w:lang w:val="en-US" w:eastAsia="zh-CN"/>
              </w:rPr>
              <w:t>。</w:t>
            </w:r>
            <w:r>
              <w:rPr>
                <w:rFonts w:hint="eastAsia" w:ascii="Times New Roman" w:hAnsi="Times New Roman" w:eastAsia="方正仿宋_GBK" w:cs="Times New Roman"/>
                <w:color w:val="auto"/>
                <w:kern w:val="2"/>
                <w:sz w:val="28"/>
                <w:szCs w:val="28"/>
                <w:highlight w:val="none"/>
                <w:u w:val="none"/>
                <w:lang w:val="en-US" w:eastAsia="zh-CN"/>
              </w:rPr>
              <w:t>针对城市治理领域数据支撑不足、场景复杂多变、多通道数据并发解析量大等问题</w:t>
            </w:r>
            <w:r>
              <w:rPr>
                <w:rFonts w:hint="eastAsia" w:cs="Times New Roman"/>
                <w:kern w:val="2"/>
                <w:sz w:val="28"/>
                <w:szCs w:val="28"/>
                <w:highlight w:val="none"/>
                <w:u w:val="none"/>
                <w:lang w:val="en-US" w:eastAsia="zh-CN"/>
              </w:rPr>
              <w:t>，开展算力受限场景下动态事件的认知建模、业务价值驱动的场景认知建模自迭代、共识驱动的自然语言人机交互等技术攻关</w:t>
            </w:r>
            <w:r>
              <w:rPr>
                <w:rFonts w:hint="eastAsia"/>
                <w:sz w:val="28"/>
                <w:szCs w:val="28"/>
                <w:highlight w:val="none"/>
                <w:u w:val="none"/>
                <w:lang w:eastAsia="zh-CN"/>
              </w:rPr>
              <w:t>。</w:t>
            </w:r>
          </w:p>
          <w:p>
            <w:pPr>
              <w:spacing w:afterLines="0"/>
              <w:ind w:firstLine="640"/>
              <w:rPr>
                <w:rFonts w:hint="default" w:ascii="Times New Roman" w:hAnsi="Times New Roman" w:eastAsia="方正仿宋_GBK" w:cs="Times New Roman"/>
                <w:kern w:val="2"/>
                <w:sz w:val="28"/>
                <w:szCs w:val="28"/>
                <w:highlight w:val="none"/>
                <w:u w:val="none"/>
                <w:lang w:val="en-US" w:eastAsia="zh-CN"/>
              </w:rPr>
            </w:pPr>
            <w:r>
              <w:rPr>
                <w:rFonts w:hint="eastAsia" w:ascii="方正楷体_GBK" w:hAnsi="方正楷体_GBK" w:eastAsia="方正楷体_GBK" w:cs="方正楷体_GBK"/>
                <w:color w:val="0F1115"/>
                <w:kern w:val="2"/>
                <w:sz w:val="28"/>
                <w:szCs w:val="28"/>
                <w:highlight w:val="none"/>
                <w:lang w:val="en-US" w:eastAsia="zh-CN"/>
              </w:rPr>
              <w:t>智能装备研发创新智能体技术</w:t>
            </w:r>
            <w:r>
              <w:rPr>
                <w:rFonts w:hint="eastAsia" w:ascii="方正楷体_GBK" w:hAnsi="方正楷体_GBK" w:eastAsia="方正楷体_GBK" w:cs="方正楷体_GBK"/>
                <w:color w:val="0F1115"/>
                <w:sz w:val="28"/>
                <w:szCs w:val="28"/>
                <w:highlight w:val="none"/>
                <w:lang w:eastAsia="zh-CN"/>
              </w:rPr>
              <w:t>攻关专项行动</w:t>
            </w:r>
            <w:r>
              <w:rPr>
                <w:rFonts w:hint="eastAsia" w:ascii="方正楷体_GBK" w:hAnsi="方正楷体_GBK" w:eastAsia="方正楷体_GBK" w:cs="方正楷体_GBK"/>
                <w:color w:val="0F1115"/>
                <w:kern w:val="2"/>
                <w:sz w:val="28"/>
                <w:szCs w:val="28"/>
                <w:highlight w:val="none"/>
                <w:lang w:val="en-US" w:eastAsia="zh-CN"/>
              </w:rPr>
              <w:t>。</w:t>
            </w:r>
            <w:r>
              <w:rPr>
                <w:rFonts w:hint="default" w:ascii="Times New Roman" w:hAnsi="Times New Roman" w:eastAsia="方正仿宋_GBK" w:cs="Times New Roman"/>
                <w:kern w:val="2"/>
                <w:sz w:val="28"/>
                <w:szCs w:val="28"/>
                <w:highlight w:val="none"/>
                <w:u w:val="none"/>
                <w:lang w:val="en-US" w:eastAsia="zh-CN"/>
              </w:rPr>
              <w:t>针对智能装备研发面临的定制化程度高、知识复用及传承难等问题，开展智能装备业务知识语义解析与智能建模、基于特征约束的参数化设计、基于LLM增强的CAD模型语义解析</w:t>
            </w:r>
            <w:r>
              <w:rPr>
                <w:rFonts w:hint="eastAsia" w:cs="Times New Roman"/>
                <w:kern w:val="2"/>
                <w:sz w:val="28"/>
                <w:szCs w:val="28"/>
                <w:highlight w:val="none"/>
                <w:u w:val="none"/>
                <w:lang w:val="en-US" w:eastAsia="zh-CN"/>
              </w:rPr>
              <w:t>、</w:t>
            </w:r>
            <w:r>
              <w:rPr>
                <w:rFonts w:hint="default" w:ascii="Times New Roman" w:hAnsi="Times New Roman" w:eastAsia="方正仿宋_GBK" w:cs="Times New Roman"/>
                <w:kern w:val="2"/>
                <w:sz w:val="28"/>
                <w:szCs w:val="28"/>
                <w:highlight w:val="none"/>
                <w:u w:val="none"/>
                <w:lang w:val="en-US" w:eastAsia="zh-CN"/>
              </w:rPr>
              <w:t>异构智能体协同调度</w:t>
            </w:r>
            <w:r>
              <w:rPr>
                <w:rFonts w:hint="eastAsia" w:cs="Times New Roman"/>
                <w:kern w:val="2"/>
                <w:sz w:val="28"/>
                <w:szCs w:val="28"/>
                <w:highlight w:val="none"/>
                <w:u w:val="none"/>
                <w:lang w:val="en-US" w:eastAsia="zh-CN"/>
              </w:rPr>
              <w:t>等</w:t>
            </w:r>
            <w:r>
              <w:rPr>
                <w:rFonts w:hint="default" w:ascii="Times New Roman" w:hAnsi="Times New Roman" w:eastAsia="方正仿宋_GBK" w:cs="Times New Roman"/>
                <w:kern w:val="2"/>
                <w:sz w:val="28"/>
                <w:szCs w:val="28"/>
                <w:highlight w:val="none"/>
                <w:u w:val="none"/>
                <w:lang w:val="en-US" w:eastAsia="zh-CN"/>
              </w:rPr>
              <w:t>技术攻关。</w:t>
            </w:r>
          </w:p>
          <w:p>
            <w:pPr>
              <w:spacing w:afterLines="0"/>
              <w:ind w:firstLine="640"/>
              <w:rPr>
                <w:rFonts w:hint="eastAsia" w:cs="Times New Roman"/>
                <w:kern w:val="2"/>
                <w:sz w:val="28"/>
                <w:szCs w:val="28"/>
                <w:highlight w:val="none"/>
                <w:u w:val="none"/>
                <w:lang w:val="en-US" w:eastAsia="zh-CN"/>
              </w:rPr>
            </w:pPr>
            <w:r>
              <w:rPr>
                <w:rFonts w:hint="eastAsia" w:ascii="方正楷体_GBK" w:hAnsi="方正楷体_GBK" w:eastAsia="方正楷体_GBK" w:cs="方正楷体_GBK"/>
                <w:color w:val="0F1115"/>
                <w:kern w:val="2"/>
                <w:sz w:val="28"/>
                <w:szCs w:val="28"/>
                <w:highlight w:val="none"/>
                <w:u w:val="none"/>
                <w:lang w:val="en-US" w:eastAsia="zh-CN"/>
              </w:rPr>
              <w:t>高质量科创数据表征方法与精准科创信息服务智能体</w:t>
            </w:r>
            <w:r>
              <w:rPr>
                <w:rFonts w:hint="eastAsia" w:ascii="方正楷体_GBK" w:hAnsi="方正楷体_GBK" w:eastAsia="方正楷体_GBK" w:cs="方正楷体_GBK"/>
                <w:color w:val="0F1115"/>
                <w:sz w:val="28"/>
                <w:szCs w:val="28"/>
                <w:highlight w:val="none"/>
                <w:lang w:eastAsia="zh-CN"/>
              </w:rPr>
              <w:t>攻关专项行动</w:t>
            </w:r>
            <w:r>
              <w:rPr>
                <w:rFonts w:hint="eastAsia" w:cs="Times New Roman"/>
                <w:kern w:val="2"/>
                <w:sz w:val="28"/>
                <w:szCs w:val="28"/>
                <w:highlight w:val="none"/>
                <w:u w:val="none"/>
                <w:lang w:val="en-US" w:eastAsia="zh-CN"/>
              </w:rPr>
              <w:t>。针对科创信息服务跨模态协同性差、复杂推理难、推理链长等问题，开展多模态科创数据表征与治理方法、跨模态对齐融合与符号神经推理、自主规划与多步推理能力等技术攻关。</w:t>
            </w:r>
          </w:p>
          <w:p>
            <w:pPr>
              <w:spacing w:afterLines="0"/>
              <w:ind w:firstLine="640" w:firstLineChars="0"/>
              <w:rPr>
                <w:rFonts w:hint="eastAsia" w:cs="Times New Roman"/>
                <w:kern w:val="2"/>
                <w:sz w:val="28"/>
                <w:szCs w:val="28"/>
                <w:highlight w:val="none"/>
                <w:u w:val="none"/>
                <w:lang w:val="en-US" w:eastAsia="zh-CN"/>
              </w:rPr>
            </w:pPr>
            <w:r>
              <w:rPr>
                <w:rFonts w:hint="eastAsia" w:ascii="方正楷体_GBK" w:hAnsi="方正楷体_GBK" w:eastAsia="方正楷体_GBK" w:cs="方正楷体_GBK"/>
                <w:color w:val="0F1115"/>
                <w:kern w:val="2"/>
                <w:sz w:val="28"/>
                <w:szCs w:val="28"/>
                <w:highlight w:val="none"/>
                <w:u w:val="none"/>
                <w:lang w:val="en-US" w:eastAsia="zh-CN"/>
              </w:rPr>
              <w:t>高性能计算芯片芯粒集成关键技术</w:t>
            </w:r>
            <w:r>
              <w:rPr>
                <w:rFonts w:hint="eastAsia" w:ascii="方正楷体_GBK" w:hAnsi="方正楷体_GBK" w:eastAsia="方正楷体_GBK" w:cs="方正楷体_GBK"/>
                <w:color w:val="0F1115"/>
                <w:sz w:val="28"/>
                <w:szCs w:val="28"/>
                <w:highlight w:val="none"/>
                <w:lang w:eastAsia="zh-CN"/>
              </w:rPr>
              <w:t>攻关专项行动</w:t>
            </w:r>
            <w:r>
              <w:rPr>
                <w:rFonts w:hint="eastAsia" w:cs="Times New Roman"/>
                <w:kern w:val="2"/>
                <w:sz w:val="28"/>
                <w:szCs w:val="28"/>
                <w:highlight w:val="none"/>
                <w:u w:val="none"/>
                <w:lang w:val="en-US" w:eastAsia="zh-CN"/>
              </w:rPr>
              <w:t>。面向无人系统、智能驾驶等终端控制系统对多功能、高算力、集成化的高性能计算芯片需求，开展硅转接板可集成的高密度DTC工艺、光收发芯粒异质集成工艺、互联芯粒设计、高速光手法芯粒集成等技术攻关。</w:t>
            </w:r>
          </w:p>
          <w:p>
            <w:pPr>
              <w:spacing w:afterLines="0"/>
              <w:ind w:firstLine="640" w:firstLineChars="0"/>
              <w:rPr>
                <w:rFonts w:hint="eastAsia" w:ascii="Times New Roman" w:hAnsi="Times New Roman" w:cs="Times New Roman"/>
                <w:color w:val="0F1115"/>
                <w:kern w:val="2"/>
                <w:sz w:val="28"/>
                <w:szCs w:val="28"/>
                <w:highlight w:val="none"/>
                <w:lang w:val="en-US" w:eastAsia="zh-CN"/>
              </w:rPr>
            </w:pPr>
            <w:r>
              <w:rPr>
                <w:rFonts w:hint="eastAsia" w:ascii="方正楷体_GBK" w:hAnsi="方正楷体_GBK" w:eastAsia="方正楷体_GBK" w:cs="方正楷体_GBK"/>
                <w:color w:val="0F1115"/>
                <w:sz w:val="28"/>
                <w:szCs w:val="28"/>
                <w:highlight w:val="none"/>
                <w:u w:val="none"/>
                <w:lang w:val="en-US" w:eastAsia="zh-CN"/>
              </w:rPr>
              <w:t>面向智能汽车的跨域多智能体系统软件</w:t>
            </w:r>
            <w:r>
              <w:rPr>
                <w:rFonts w:hint="eastAsia" w:ascii="方正楷体_GBK" w:hAnsi="方正楷体_GBK" w:eastAsia="方正楷体_GBK" w:cs="方正楷体_GBK"/>
                <w:color w:val="0F1115"/>
                <w:sz w:val="28"/>
                <w:szCs w:val="28"/>
                <w:highlight w:val="none"/>
                <w:lang w:eastAsia="zh-CN"/>
              </w:rPr>
              <w:t>攻关专项行动</w:t>
            </w:r>
            <w:r>
              <w:rPr>
                <w:rFonts w:hint="eastAsia" w:cs="Times New Roman"/>
                <w:sz w:val="28"/>
                <w:szCs w:val="28"/>
                <w:highlight w:val="none"/>
                <w:u w:val="none"/>
                <w:lang w:val="en-US" w:eastAsia="zh-CN"/>
              </w:rPr>
              <w:t>。针对整车级跨域多智能体系统软件通信延迟长、协同效率低等难题，开展面向整车AIOS的跨域融合低延迟通信框架与智能任务调度、跨域多智能体协同决策、整车跨域多智能体记忆建模与管理等技术攻关。</w:t>
            </w:r>
          </w:p>
        </w:tc>
      </w:tr>
    </w:tbl>
    <w:p>
      <w:pPr>
        <w:spacing w:afterLines="0"/>
        <w:ind w:firstLine="0" w:firstLineChars="0"/>
        <w:jc w:val="both"/>
        <w:rPr>
          <w:rStyle w:val="28"/>
          <w:rFonts w:hint="default" w:ascii="Times New Roman" w:hAnsi="Times New Roman" w:eastAsia="方正楷体_GBK" w:cs="Times New Roman"/>
          <w:bCs w:val="0"/>
          <w:highlight w:val="none"/>
          <w:lang w:eastAsia="zh-CN"/>
        </w:rPr>
      </w:pPr>
    </w:p>
    <w:p>
      <w:pPr>
        <w:pStyle w:val="3"/>
        <w:spacing w:afterLines="0"/>
        <w:ind w:firstLineChars="0"/>
        <w:rPr>
          <w:rFonts w:ascii="Times New Roman" w:hAnsi="Times New Roman" w:cs="Times New Roman"/>
          <w:highlight w:val="none"/>
        </w:rPr>
      </w:pPr>
      <w:bookmarkStart w:id="653" w:name="_Toc961474790"/>
      <w:bookmarkStart w:id="654" w:name="_Toc133813428"/>
      <w:bookmarkStart w:id="655" w:name="_Toc51295276"/>
      <w:bookmarkStart w:id="656" w:name="_Toc1971040954"/>
      <w:bookmarkStart w:id="657" w:name="_Toc12375"/>
      <w:bookmarkStart w:id="658" w:name="_Toc282025275"/>
      <w:bookmarkStart w:id="659" w:name="_Toc1635979287"/>
      <w:bookmarkStart w:id="660" w:name="_Toc316255285"/>
      <w:bookmarkStart w:id="661" w:name="_Toc3942"/>
      <w:bookmarkStart w:id="662" w:name="_Toc1144370932"/>
      <w:bookmarkStart w:id="663" w:name="_Toc1516399476"/>
      <w:bookmarkStart w:id="664" w:name="_Toc1210183446"/>
      <w:bookmarkStart w:id="665" w:name="_Toc1054682374"/>
      <w:bookmarkStart w:id="666" w:name="_Toc1433598195"/>
      <w:bookmarkStart w:id="667" w:name="_Toc1242730048"/>
      <w:bookmarkStart w:id="668" w:name="_Toc413365600"/>
      <w:r>
        <w:rPr>
          <w:rFonts w:hint="default" w:ascii="Times New Roman" w:hAnsi="Times New Roman" w:cs="Times New Roman"/>
          <w:highlight w:val="none"/>
          <w:lang w:eastAsia="zh-CN"/>
        </w:rPr>
        <w:t>第</w:t>
      </w:r>
      <w:r>
        <w:rPr>
          <w:rFonts w:hint="eastAsia" w:ascii="Times New Roman" w:hAnsi="Times New Roman" w:cs="Times New Roman"/>
          <w:highlight w:val="none"/>
          <w:lang w:val="en-US" w:eastAsia="zh-CN"/>
        </w:rPr>
        <w:t>三</w:t>
      </w:r>
      <w:r>
        <w:rPr>
          <w:rFonts w:hint="default" w:ascii="Times New Roman" w:hAnsi="Times New Roman" w:cs="Times New Roman"/>
          <w:highlight w:val="none"/>
          <w:lang w:eastAsia="zh-CN"/>
        </w:rPr>
        <w:t>节</w:t>
      </w:r>
      <w:r>
        <w:rPr>
          <w:rFonts w:hint="default" w:ascii="Times New Roman" w:hAnsi="Times New Roman" w:cs="Times New Roman"/>
          <w:highlight w:val="none"/>
          <w:lang w:val="en-US" w:eastAsia="zh-CN"/>
        </w:rPr>
        <w:t xml:space="preserve"> </w:t>
      </w:r>
      <w:r>
        <w:rPr>
          <w:rFonts w:hint="eastAsia" w:ascii="Times New Roman" w:hAnsi="Times New Roman" w:cs="Times New Roman"/>
          <w:highlight w:val="none"/>
          <w:lang w:eastAsia="zh-CN"/>
        </w:rPr>
        <w:t>建设高能级科技创新平台</w:t>
      </w:r>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p>
    <w:p>
      <w:pPr>
        <w:pStyle w:val="12"/>
        <w:spacing w:afterLines="0" w:line="580" w:lineRule="exact"/>
        <w:rPr>
          <w:rFonts w:hint="default"/>
          <w:highlight w:val="none"/>
        </w:rPr>
      </w:pPr>
    </w:p>
    <w:p>
      <w:pPr>
        <w:keepNext w:val="0"/>
        <w:keepLines w:val="0"/>
        <w:pageBreakBefore w:val="0"/>
        <w:widowControl w:val="0"/>
        <w:kinsoku/>
        <w:wordWrap/>
        <w:overflowPunct/>
        <w:topLinePunct w:val="0"/>
        <w:autoSpaceDE/>
        <w:autoSpaceDN/>
        <w:bidi w:val="0"/>
        <w:adjustRightInd/>
        <w:snapToGrid/>
        <w:spacing w:afterLines="0" w:line="580" w:lineRule="exact"/>
        <w:ind w:firstLine="640" w:firstLineChars="200"/>
        <w:jc w:val="both"/>
        <w:textAlignment w:val="auto"/>
        <w:rPr>
          <w:rFonts w:hint="default" w:ascii="Times New Roman" w:hAnsi="Times New Roman" w:cs="Times New Roman"/>
          <w:b w:val="0"/>
          <w:bCs w:val="0"/>
          <w:kern w:val="0"/>
          <w:sz w:val="32"/>
          <w:szCs w:val="32"/>
          <w:highlight w:val="none"/>
          <w:u w:val="none"/>
          <w:lang w:val="en-US" w:eastAsia="zh-CN"/>
        </w:rPr>
      </w:pPr>
      <w:r>
        <w:rPr>
          <w:rFonts w:hint="default" w:ascii="Times New Roman" w:hAnsi="Times New Roman" w:eastAsia="方正楷体_GBK" w:cs="Times New Roman"/>
          <w:highlight w:val="none"/>
          <w:u w:val="none"/>
          <w:lang w:eastAsia="zh-CN"/>
        </w:rPr>
        <w:t>构建人工智能高能级科技创新平台体系。</w:t>
      </w:r>
      <w:r>
        <w:rPr>
          <w:rFonts w:hint="eastAsia" w:cs="Times New Roman"/>
          <w:szCs w:val="32"/>
          <w:highlight w:val="none"/>
          <w:u w:val="none"/>
          <w:lang w:val="en-US" w:eastAsia="zh-CN"/>
        </w:rPr>
        <w:t>强化</w:t>
      </w:r>
      <w:r>
        <w:rPr>
          <w:rFonts w:hint="default" w:ascii="Times New Roman" w:hAnsi="Times New Roman" w:cs="Times New Roman"/>
          <w:szCs w:val="32"/>
          <w:highlight w:val="none"/>
          <w:u w:val="none"/>
          <w:lang w:eastAsia="zh-CN"/>
        </w:rPr>
        <w:t>重庆通用人工智能研究院</w:t>
      </w:r>
      <w:r>
        <w:rPr>
          <w:rFonts w:hint="eastAsia" w:cs="Times New Roman"/>
          <w:szCs w:val="32"/>
          <w:highlight w:val="none"/>
          <w:u w:val="none"/>
          <w:lang w:val="en-US" w:eastAsia="zh-CN"/>
        </w:rPr>
        <w:t>技术</w:t>
      </w:r>
      <w:r>
        <w:rPr>
          <w:rFonts w:hint="default" w:ascii="Times New Roman" w:hAnsi="Times New Roman" w:cs="Times New Roman"/>
          <w:szCs w:val="32"/>
          <w:highlight w:val="none"/>
          <w:u w:val="none"/>
          <w:lang w:eastAsia="zh-CN"/>
        </w:rPr>
        <w:t>引领</w:t>
      </w:r>
      <w:r>
        <w:rPr>
          <w:rFonts w:hint="eastAsia" w:cs="Times New Roman"/>
          <w:szCs w:val="32"/>
          <w:highlight w:val="none"/>
          <w:u w:val="none"/>
          <w:lang w:eastAsia="zh-CN"/>
        </w:rPr>
        <w:t>，</w:t>
      </w:r>
      <w:r>
        <w:rPr>
          <w:color w:val="auto"/>
          <w:szCs w:val="32"/>
          <w:highlight w:val="none"/>
          <w:u w:val="none"/>
        </w:rPr>
        <w:t>支持</w:t>
      </w:r>
      <w:r>
        <w:rPr>
          <w:rFonts w:hint="eastAsia"/>
          <w:color w:val="auto"/>
          <w:szCs w:val="32"/>
          <w:highlight w:val="none"/>
          <w:u w:val="none"/>
          <w:lang w:val="en-US" w:eastAsia="zh-CN"/>
        </w:rPr>
        <w:t>攻关</w:t>
      </w:r>
      <w:r>
        <w:rPr>
          <w:rFonts w:hint="eastAsia" w:ascii="Times New Roman" w:hAnsi="Times New Roman" w:cs="Times New Roman"/>
          <w:szCs w:val="32"/>
          <w:highlight w:val="none"/>
          <w:u w:val="none"/>
          <w:lang w:val="en-US" w:eastAsia="zh-CN"/>
        </w:rPr>
        <w:t>通用人工智能技术</w:t>
      </w:r>
      <w:r>
        <w:rPr>
          <w:rFonts w:hint="eastAsia"/>
          <w:color w:val="auto"/>
          <w:szCs w:val="32"/>
          <w:highlight w:val="none"/>
          <w:lang w:val="en-US" w:eastAsia="zh-CN"/>
        </w:rPr>
        <w:t>和</w:t>
      </w:r>
      <w:r>
        <w:rPr>
          <w:color w:val="auto"/>
          <w:szCs w:val="32"/>
          <w:highlight w:val="none"/>
        </w:rPr>
        <w:t>具身智能</w:t>
      </w:r>
      <w:r>
        <w:rPr>
          <w:rFonts w:hint="eastAsia"/>
          <w:color w:val="auto"/>
          <w:szCs w:val="32"/>
          <w:highlight w:val="none"/>
          <w:lang w:eastAsia="zh-CN"/>
        </w:rPr>
        <w:t>、</w:t>
      </w:r>
      <w:r>
        <w:rPr>
          <w:rFonts w:hint="eastAsia"/>
          <w:color w:val="auto"/>
          <w:szCs w:val="32"/>
          <w:highlight w:val="none"/>
        </w:rPr>
        <w:t>行业智能体</w:t>
      </w:r>
      <w:r>
        <w:rPr>
          <w:rFonts w:hint="eastAsia"/>
          <w:color w:val="auto"/>
          <w:szCs w:val="32"/>
          <w:highlight w:val="none"/>
          <w:lang w:eastAsia="zh-CN"/>
        </w:rPr>
        <w:t>、</w:t>
      </w:r>
      <w:r>
        <w:rPr>
          <w:rFonts w:hint="eastAsia"/>
          <w:color w:val="auto"/>
          <w:szCs w:val="32"/>
          <w:highlight w:val="none"/>
        </w:rPr>
        <w:t>社会</w:t>
      </w:r>
      <w:r>
        <w:rPr>
          <w:color w:val="auto"/>
          <w:szCs w:val="32"/>
          <w:highlight w:val="none"/>
        </w:rPr>
        <w:t>智能体</w:t>
      </w:r>
      <w:r>
        <w:rPr>
          <w:rFonts w:hint="eastAsia"/>
          <w:color w:val="auto"/>
          <w:szCs w:val="32"/>
          <w:highlight w:val="none"/>
          <w:lang w:val="en-US" w:eastAsia="zh-CN"/>
        </w:rPr>
        <w:t>等关键技术，加快打造具身大脑平台、数字智能体演化平台</w:t>
      </w:r>
      <w:r>
        <w:rPr>
          <w:color w:val="auto"/>
          <w:szCs w:val="32"/>
          <w:highlight w:val="none"/>
        </w:rPr>
        <w:t>。</w:t>
      </w:r>
      <w:r>
        <w:rPr>
          <w:rFonts w:hint="default" w:ascii="Times New Roman" w:hAnsi="Times New Roman" w:cs="Times New Roman"/>
          <w:highlight w:val="none"/>
          <w:lang w:eastAsia="zh-CN"/>
        </w:rPr>
        <w:t>支持</w:t>
      </w:r>
      <w:r>
        <w:rPr>
          <w:rFonts w:hint="default" w:ascii="Times New Roman" w:hAnsi="Times New Roman" w:cs="Times New Roman"/>
          <w:b w:val="0"/>
          <w:bCs w:val="0"/>
          <w:kern w:val="0"/>
          <w:sz w:val="32"/>
          <w:szCs w:val="32"/>
          <w:highlight w:val="none"/>
          <w:u w:val="none"/>
          <w:lang w:val="en-US" w:eastAsia="zh-CN"/>
        </w:rPr>
        <w:t>金凤实验室</w:t>
      </w:r>
      <w:r>
        <w:rPr>
          <w:rFonts w:hint="eastAsia" w:cs="Times New Roman"/>
          <w:b w:val="0"/>
          <w:bCs w:val="0"/>
          <w:kern w:val="0"/>
          <w:sz w:val="32"/>
          <w:szCs w:val="32"/>
          <w:highlight w:val="none"/>
          <w:u w:val="none"/>
          <w:lang w:val="en-US" w:eastAsia="zh-CN"/>
        </w:rPr>
        <w:t>开展“</w:t>
      </w:r>
      <w:r>
        <w:rPr>
          <w:rFonts w:hint="default" w:ascii="Times New Roman" w:hAnsi="Times New Roman" w:cs="Times New Roman"/>
          <w:b w:val="0"/>
          <w:bCs w:val="0"/>
          <w:kern w:val="0"/>
          <w:sz w:val="32"/>
          <w:szCs w:val="32"/>
          <w:highlight w:val="none"/>
          <w:u w:val="none"/>
          <w:lang w:val="en-US" w:eastAsia="zh-CN"/>
        </w:rPr>
        <w:t>人工智能+</w:t>
      </w:r>
      <w:r>
        <w:rPr>
          <w:rFonts w:hint="eastAsia" w:cs="Times New Roman"/>
          <w:b w:val="0"/>
          <w:bCs w:val="0"/>
          <w:kern w:val="0"/>
          <w:sz w:val="32"/>
          <w:szCs w:val="32"/>
          <w:highlight w:val="none"/>
          <w:u w:val="none"/>
          <w:lang w:val="en-US" w:eastAsia="zh-CN"/>
        </w:rPr>
        <w:t>”</w:t>
      </w:r>
      <w:r>
        <w:rPr>
          <w:rFonts w:hint="default" w:ascii="Times New Roman" w:hAnsi="Times New Roman" w:cs="Times New Roman"/>
          <w:b w:val="0"/>
          <w:bCs w:val="0"/>
          <w:kern w:val="0"/>
          <w:sz w:val="32"/>
          <w:szCs w:val="32"/>
          <w:highlight w:val="none"/>
          <w:u w:val="none"/>
          <w:lang w:val="en-US" w:eastAsia="zh-CN"/>
        </w:rPr>
        <w:t>病理研究，</w:t>
      </w:r>
      <w:r>
        <w:rPr>
          <w:rFonts w:hint="eastAsia" w:cs="Times New Roman"/>
          <w:b w:val="0"/>
          <w:bCs w:val="0"/>
          <w:kern w:val="0"/>
          <w:sz w:val="32"/>
          <w:szCs w:val="32"/>
          <w:highlight w:val="none"/>
          <w:u w:val="none"/>
          <w:lang w:val="en-US" w:eastAsia="zh-CN"/>
        </w:rPr>
        <w:t>打造</w:t>
      </w:r>
      <w:r>
        <w:rPr>
          <w:rFonts w:hint="default" w:ascii="Times New Roman" w:hAnsi="Times New Roman" w:cs="Times New Roman"/>
          <w:b w:val="0"/>
          <w:bCs w:val="0"/>
          <w:kern w:val="0"/>
          <w:sz w:val="32"/>
          <w:szCs w:val="32"/>
          <w:highlight w:val="none"/>
          <w:u w:val="none"/>
          <w:lang w:val="en-US" w:eastAsia="zh-CN"/>
        </w:rPr>
        <w:t>高能级智慧病理标算平台、病理辅助诊断智能体，开发人工智能病理辅助诊断垂直模型。支持明月湖实验室聚焦新型储能材料、高性能轻量化材料、智能材料、交叉前沿材料核心领域，</w:t>
      </w:r>
      <w:r>
        <w:rPr>
          <w:rFonts w:hint="eastAsia" w:cs="Times New Roman"/>
          <w:b w:val="0"/>
          <w:bCs w:val="0"/>
          <w:kern w:val="0"/>
          <w:sz w:val="32"/>
          <w:szCs w:val="32"/>
          <w:highlight w:val="none"/>
          <w:u w:val="none"/>
          <w:lang w:val="en-US" w:eastAsia="zh-CN"/>
        </w:rPr>
        <w:t>迭代</w:t>
      </w:r>
      <w:r>
        <w:rPr>
          <w:rFonts w:hint="default" w:ascii="Times New Roman" w:hAnsi="Times New Roman" w:cs="Times New Roman"/>
          <w:b w:val="0"/>
          <w:bCs w:val="0"/>
          <w:kern w:val="0"/>
          <w:sz w:val="32"/>
          <w:szCs w:val="32"/>
          <w:highlight w:val="none"/>
          <w:u w:val="none"/>
          <w:lang w:val="en-US" w:eastAsia="zh-CN"/>
        </w:rPr>
        <w:t>材料大数据与智能设计技术，打造</w:t>
      </w:r>
      <w:r>
        <w:rPr>
          <w:rFonts w:hint="eastAsia" w:cs="Times New Roman"/>
          <w:b w:val="0"/>
          <w:bCs w:val="0"/>
          <w:kern w:val="0"/>
          <w:sz w:val="32"/>
          <w:szCs w:val="32"/>
          <w:highlight w:val="none"/>
          <w:u w:val="none"/>
          <w:lang w:val="en-US" w:eastAsia="zh-CN"/>
        </w:rPr>
        <w:t>“</w:t>
      </w:r>
      <w:r>
        <w:rPr>
          <w:rFonts w:hint="default" w:ascii="Times New Roman" w:hAnsi="Times New Roman" w:cs="Times New Roman"/>
          <w:b w:val="0"/>
          <w:bCs w:val="0"/>
          <w:kern w:val="0"/>
          <w:sz w:val="32"/>
          <w:szCs w:val="32"/>
          <w:highlight w:val="none"/>
          <w:u w:val="none"/>
          <w:lang w:val="en-US" w:eastAsia="zh-CN"/>
        </w:rPr>
        <w:t>人工智能+</w:t>
      </w:r>
      <w:r>
        <w:rPr>
          <w:rFonts w:hint="eastAsia" w:cs="Times New Roman"/>
          <w:b w:val="0"/>
          <w:bCs w:val="0"/>
          <w:kern w:val="0"/>
          <w:sz w:val="32"/>
          <w:szCs w:val="32"/>
          <w:highlight w:val="none"/>
          <w:u w:val="none"/>
          <w:lang w:val="en-US" w:eastAsia="zh-CN"/>
        </w:rPr>
        <w:t>”</w:t>
      </w:r>
      <w:r>
        <w:rPr>
          <w:rFonts w:hint="default" w:ascii="Times New Roman" w:hAnsi="Times New Roman" w:cs="Times New Roman"/>
          <w:b w:val="0"/>
          <w:bCs w:val="0"/>
          <w:kern w:val="0"/>
          <w:sz w:val="32"/>
          <w:szCs w:val="32"/>
          <w:highlight w:val="none"/>
          <w:u w:val="none"/>
          <w:lang w:val="en-US" w:eastAsia="zh-CN"/>
        </w:rPr>
        <w:t>先进材料未来实验室。支持嘉陵江实验室建设复杂场景智能无人装备系统协同创新平台，加快打造开放共享的具身智能装备虚实融合综合试验场。支持重庆信息与智慧医学研究院建设重庆智慧药物创智中心，打造人工智能药物智能体训练场。推动基础科研平台和重大科技基础设施智能化升级，布局一批人工智能领域技术创新中心、制造业创新中心、产业创新中心</w:t>
      </w:r>
      <w:r>
        <w:rPr>
          <w:rFonts w:hint="default" w:ascii="Times New Roman" w:hAnsi="Times New Roman" w:cs="Times New Roman"/>
          <w:color w:val="auto"/>
          <w:szCs w:val="32"/>
          <w:highlight w:val="none"/>
          <w:lang w:eastAsia="zh-CN"/>
        </w:rPr>
        <w:t>。</w:t>
      </w:r>
    </w:p>
    <w:p>
      <w:pPr>
        <w:pStyle w:val="11"/>
        <w:spacing w:afterLines="0" w:line="580" w:lineRule="exact"/>
        <w:ind w:firstLine="640"/>
        <w:rPr>
          <w:rFonts w:hint="eastAsia" w:ascii="Times New Roman" w:hAnsi="Times New Roman" w:cs="Times New Roman"/>
          <w:color w:val="auto"/>
          <w:sz w:val="32"/>
          <w:szCs w:val="32"/>
          <w:highlight w:val="none"/>
          <w:lang w:val="en-US" w:eastAsia="zh-CN"/>
        </w:rPr>
      </w:pPr>
      <w:r>
        <w:rPr>
          <w:rFonts w:hint="eastAsia" w:ascii="Times New Roman" w:hAnsi="Times New Roman" w:eastAsia="方正楷体_GBK" w:cs="Times New Roman"/>
          <w:kern w:val="2"/>
          <w:szCs w:val="24"/>
          <w:highlight w:val="none"/>
          <w:u w:val="none"/>
          <w:lang w:val="en-US" w:eastAsia="zh-CN"/>
        </w:rPr>
        <w:t>打造</w:t>
      </w:r>
      <w:r>
        <w:rPr>
          <w:rFonts w:hint="default" w:ascii="Times New Roman" w:hAnsi="Times New Roman" w:eastAsia="方正楷体_GBK" w:cs="Times New Roman"/>
          <w:kern w:val="2"/>
          <w:szCs w:val="24"/>
          <w:highlight w:val="none"/>
          <w:u w:val="none"/>
          <w:lang w:val="en-US" w:eastAsia="zh-CN"/>
        </w:rPr>
        <w:t>人工智能应用</w:t>
      </w:r>
      <w:r>
        <w:rPr>
          <w:rFonts w:hint="eastAsia" w:ascii="Times New Roman" w:hAnsi="Times New Roman" w:eastAsia="方正楷体_GBK" w:cs="Times New Roman"/>
          <w:kern w:val="2"/>
          <w:szCs w:val="24"/>
          <w:highlight w:val="none"/>
          <w:u w:val="none"/>
          <w:lang w:val="en-US" w:eastAsia="zh-CN"/>
        </w:rPr>
        <w:t>试验平台</w:t>
      </w:r>
      <w:r>
        <w:rPr>
          <w:rFonts w:hint="default" w:ascii="Times New Roman" w:hAnsi="Times New Roman" w:cs="Times New Roman"/>
          <w:kern w:val="0"/>
          <w:szCs w:val="32"/>
          <w:highlight w:val="none"/>
          <w:u w:val="none"/>
          <w:lang w:val="en-US" w:eastAsia="zh-CN"/>
        </w:rPr>
        <w:t>。建设国家人工智能应用中试基地</w:t>
      </w:r>
      <w:r>
        <w:rPr>
          <w:rFonts w:hint="eastAsia" w:ascii="Times New Roman" w:hAnsi="Times New Roman" w:cs="Times New Roman"/>
          <w:kern w:val="0"/>
          <w:szCs w:val="32"/>
          <w:highlight w:val="none"/>
          <w:u w:val="none"/>
          <w:lang w:val="en-US" w:eastAsia="zh-CN"/>
        </w:rPr>
        <w:t>（</w:t>
      </w:r>
      <w:r>
        <w:rPr>
          <w:rFonts w:hint="default" w:ascii="Times New Roman" w:hAnsi="Times New Roman" w:cs="Times New Roman"/>
          <w:kern w:val="0"/>
          <w:szCs w:val="32"/>
          <w:highlight w:val="none"/>
          <w:u w:val="none"/>
          <w:lang w:val="en-US" w:eastAsia="zh-CN"/>
        </w:rPr>
        <w:t>人力资源</w:t>
      </w:r>
      <w:r>
        <w:rPr>
          <w:rFonts w:hint="eastAsia" w:ascii="Times New Roman" w:hAnsi="Times New Roman" w:cs="Times New Roman"/>
          <w:kern w:val="0"/>
          <w:szCs w:val="32"/>
          <w:highlight w:val="none"/>
          <w:u w:val="none"/>
          <w:lang w:val="en-US" w:eastAsia="zh-CN"/>
        </w:rPr>
        <w:t>方向）</w:t>
      </w:r>
      <w:r>
        <w:rPr>
          <w:rFonts w:hint="default" w:ascii="Times New Roman" w:hAnsi="Times New Roman" w:cs="Times New Roman"/>
          <w:kern w:val="0"/>
          <w:szCs w:val="32"/>
          <w:highlight w:val="none"/>
          <w:u w:val="none"/>
          <w:lang w:val="en-US" w:eastAsia="zh-CN"/>
        </w:rPr>
        <w:t>，</w:t>
      </w:r>
      <w:r>
        <w:rPr>
          <w:rFonts w:hint="default" w:ascii="Times New Roman" w:hAnsi="Times New Roman" w:cs="Times New Roman"/>
          <w:color w:val="auto"/>
          <w:szCs w:val="32"/>
          <w:highlight w:val="none"/>
        </w:rPr>
        <w:t>面向</w:t>
      </w:r>
      <w:r>
        <w:rPr>
          <w:rFonts w:hint="default" w:ascii="Times New Roman" w:hAnsi="Times New Roman" w:cs="Times New Roman"/>
          <w:color w:val="auto"/>
          <w:szCs w:val="32"/>
          <w:highlight w:val="none"/>
          <w:lang w:eastAsia="zh-CN"/>
        </w:rPr>
        <w:t>岗位深度剖析、人力资源要素匹配</w:t>
      </w:r>
      <w:r>
        <w:rPr>
          <w:rFonts w:hint="default" w:ascii="Times New Roman" w:hAnsi="Times New Roman" w:cs="Times New Roman"/>
          <w:color w:val="auto"/>
          <w:szCs w:val="32"/>
          <w:highlight w:val="none"/>
        </w:rPr>
        <w:t>等场景提供垂直大模型开发支撑能力</w:t>
      </w:r>
      <w:r>
        <w:rPr>
          <w:rFonts w:hint="default" w:ascii="Times New Roman" w:hAnsi="Times New Roman" w:cs="Times New Roman"/>
          <w:color w:val="auto"/>
          <w:szCs w:val="32"/>
          <w:highlight w:val="none"/>
          <w:lang w:eastAsia="zh-CN"/>
        </w:rPr>
        <w:t>。</w:t>
      </w:r>
      <w:r>
        <w:rPr>
          <w:rFonts w:hint="eastAsia" w:ascii="Times New Roman" w:hAnsi="Times New Roman" w:cs="Times New Roman"/>
          <w:color w:val="auto"/>
          <w:szCs w:val="32"/>
          <w:highlight w:val="none"/>
          <w:lang w:val="en-US" w:eastAsia="zh-CN"/>
        </w:rPr>
        <w:t>面向</w:t>
      </w:r>
      <w:r>
        <w:rPr>
          <w:rFonts w:hint="eastAsia" w:ascii="Times New Roman" w:hAnsi="Times New Roman" w:cs="Times New Roman"/>
          <w:color w:val="auto"/>
          <w:sz w:val="32"/>
          <w:szCs w:val="32"/>
          <w:highlight w:val="none"/>
          <w:u w:val="none"/>
          <w:lang w:val="en-US" w:eastAsia="zh-CN"/>
        </w:rPr>
        <w:t>消费金融、畜牧业、地质安全、交通运输</w:t>
      </w:r>
      <w:r>
        <w:rPr>
          <w:rFonts w:hint="default" w:ascii="Times New Roman" w:hAnsi="Times New Roman" w:eastAsia="方正仿宋_GBK" w:cs="Times New Roman"/>
          <w:color w:val="auto"/>
          <w:sz w:val="32"/>
          <w:szCs w:val="32"/>
          <w:highlight w:val="none"/>
          <w:u w:val="none"/>
          <w:lang w:val="en-US" w:eastAsia="zh-CN"/>
        </w:rPr>
        <w:t>等领域</w:t>
      </w:r>
      <w:r>
        <w:rPr>
          <w:rFonts w:hint="eastAsia" w:ascii="Times New Roman" w:hAnsi="Times New Roman" w:cs="Times New Roman"/>
          <w:color w:val="auto"/>
          <w:sz w:val="32"/>
          <w:szCs w:val="32"/>
          <w:highlight w:val="none"/>
          <w:u w:val="none"/>
          <w:lang w:val="en-US" w:eastAsia="zh-CN"/>
        </w:rPr>
        <w:t>搭建人工智能应用试验平台</w:t>
      </w:r>
      <w:r>
        <w:rPr>
          <w:rFonts w:hint="eastAsia" w:ascii="Times New Roman" w:hAnsi="Times New Roman" w:cs="Times New Roman"/>
          <w:color w:val="auto"/>
          <w:sz w:val="32"/>
          <w:szCs w:val="32"/>
          <w:highlight w:val="none"/>
          <w:lang w:val="en-US" w:eastAsia="zh-CN"/>
        </w:rPr>
        <w:t>，打造供需对接纽带、模型训练平台、数据开放枢纽、方案中试车间、标准转化渠道、人才培养中心，推动降低行业模型训练成本和应用创新门槛。</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9061" w:type="dxa"/>
            <w:noWrap w:val="0"/>
            <w:vAlign w:val="top"/>
          </w:tcPr>
          <w:p>
            <w:pPr>
              <w:pStyle w:val="17"/>
              <w:widowControl/>
              <w:shd w:val="clear" w:color="auto" w:fill="FFFFFF"/>
              <w:spacing w:before="0" w:beforeAutospacing="0" w:after="0" w:afterLines="0" w:afterAutospacing="0"/>
              <w:ind w:firstLine="0" w:firstLineChars="0"/>
              <w:jc w:val="center"/>
              <w:rPr>
                <w:rFonts w:ascii="Times New Roman" w:hAnsi="Times New Roman" w:eastAsia="方正黑体_GBK" w:cs="Times New Roman"/>
                <w:color w:val="0F1115"/>
                <w:kern w:val="2"/>
                <w:sz w:val="32"/>
                <w:highlight w:val="none"/>
              </w:rPr>
            </w:pPr>
            <w:r>
              <w:rPr>
                <w:rFonts w:hint="default" w:ascii="Times New Roman" w:hAnsi="Times New Roman" w:eastAsia="方正黑体_GBK" w:cs="Times New Roman"/>
                <w:sz w:val="28"/>
                <w:szCs w:val="28"/>
                <w:highlight w:val="none"/>
              </w:rPr>
              <w:t>专栏</w:t>
            </w:r>
            <w:r>
              <w:rPr>
                <w:rFonts w:hint="eastAsia" w:eastAsia="方正黑体_GBK" w:cs="Times New Roman"/>
                <w:sz w:val="28"/>
                <w:szCs w:val="28"/>
                <w:highlight w:val="none"/>
                <w:lang w:val="en-US" w:eastAsia="zh-CN"/>
              </w:rPr>
              <w:t>10</w:t>
            </w:r>
            <w:r>
              <w:rPr>
                <w:rFonts w:hint="default" w:ascii="Times New Roman" w:hAnsi="Times New Roman" w:eastAsia="方正黑体_GBK" w:cs="Times New Roman"/>
                <w:sz w:val="28"/>
                <w:szCs w:val="28"/>
                <w:highlight w:val="none"/>
              </w:rPr>
              <w:t xml:space="preserve">  人工智能高能级科技创新平台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9061" w:type="dxa"/>
            <w:noWrap w:val="0"/>
            <w:vAlign w:val="top"/>
          </w:tcPr>
          <w:p>
            <w:pPr>
              <w:pStyle w:val="17"/>
              <w:widowControl/>
              <w:shd w:val="clear" w:color="auto" w:fill="FFFFFF"/>
              <w:spacing w:before="0" w:beforeAutospacing="0" w:after="0" w:afterLines="0" w:afterAutospacing="0"/>
              <w:ind w:firstLine="562"/>
              <w:rPr>
                <w:rFonts w:hint="default" w:ascii="Times New Roman" w:hAnsi="Times New Roman" w:eastAsia="方正仿宋_GBK" w:cs="Times New Roman"/>
                <w:b w:val="0"/>
                <w:bCs w:val="0"/>
                <w:color w:val="0F1115"/>
                <w:kern w:val="2"/>
                <w:sz w:val="28"/>
                <w:szCs w:val="28"/>
                <w:highlight w:val="none"/>
              </w:rPr>
            </w:pPr>
            <w:r>
              <w:rPr>
                <w:rFonts w:eastAsia="方正楷体_GBK"/>
                <w:color w:val="0F1115"/>
                <w:sz w:val="28"/>
                <w:szCs w:val="28"/>
                <w:highlight w:val="none"/>
                <w:u w:val="none"/>
              </w:rPr>
              <w:t>重庆通用人工智能研究院</w:t>
            </w:r>
            <w:r>
              <w:rPr>
                <w:rFonts w:hint="eastAsia" w:ascii="Times New Roman" w:hAnsi="Times New Roman" w:eastAsia="方正楷体_GBK" w:cs="Times New Roman"/>
                <w:color w:val="0F1115"/>
                <w:sz w:val="28"/>
                <w:szCs w:val="28"/>
                <w:highlight w:val="none"/>
                <w:u w:val="none"/>
                <w:lang w:eastAsia="zh-CN"/>
              </w:rPr>
              <w:t>。</w:t>
            </w:r>
            <w:r>
              <w:rPr>
                <w:rFonts w:hint="eastAsia"/>
                <w:color w:val="0F1115"/>
                <w:kern w:val="2"/>
                <w:sz w:val="28"/>
                <w:szCs w:val="28"/>
                <w:highlight w:val="none"/>
                <w:lang w:val="en-US" w:eastAsia="zh-CN"/>
              </w:rPr>
              <w:t>攻关</w:t>
            </w:r>
            <w:r>
              <w:rPr>
                <w:rFonts w:hint="default"/>
                <w:color w:val="0F1115"/>
                <w:kern w:val="2"/>
                <w:sz w:val="28"/>
                <w:szCs w:val="28"/>
                <w:highlight w:val="none"/>
              </w:rPr>
              <w:t>涵盖</w:t>
            </w:r>
            <w:r>
              <w:rPr>
                <w:color w:val="0F1115"/>
                <w:kern w:val="2"/>
                <w:sz w:val="28"/>
                <w:szCs w:val="28"/>
                <w:highlight w:val="none"/>
              </w:rPr>
              <w:t>算法研发、数据积累</w:t>
            </w:r>
            <w:r>
              <w:rPr>
                <w:rFonts w:hint="default"/>
                <w:color w:val="0F1115"/>
                <w:kern w:val="2"/>
                <w:sz w:val="28"/>
                <w:szCs w:val="28"/>
                <w:highlight w:val="none"/>
              </w:rPr>
              <w:t>、</w:t>
            </w:r>
            <w:r>
              <w:rPr>
                <w:color w:val="0F1115"/>
                <w:kern w:val="2"/>
                <w:sz w:val="28"/>
                <w:szCs w:val="28"/>
                <w:highlight w:val="none"/>
              </w:rPr>
              <w:t>场景应用</w:t>
            </w:r>
            <w:r>
              <w:rPr>
                <w:rFonts w:hint="default"/>
                <w:color w:val="0F1115"/>
                <w:kern w:val="2"/>
                <w:sz w:val="28"/>
                <w:szCs w:val="28"/>
                <w:highlight w:val="none"/>
              </w:rPr>
              <w:t>等环节的</w:t>
            </w:r>
            <w:r>
              <w:rPr>
                <w:color w:val="0F1115"/>
                <w:kern w:val="2"/>
                <w:sz w:val="28"/>
                <w:szCs w:val="28"/>
                <w:highlight w:val="none"/>
              </w:rPr>
              <w:t>具身智能</w:t>
            </w:r>
            <w:r>
              <w:rPr>
                <w:rFonts w:hint="default"/>
                <w:color w:val="0F1115"/>
                <w:kern w:val="2"/>
                <w:sz w:val="28"/>
                <w:szCs w:val="28"/>
                <w:highlight w:val="none"/>
              </w:rPr>
              <w:t>关键技术，打造具身大脑平台</w:t>
            </w:r>
            <w:r>
              <w:rPr>
                <w:rFonts w:hint="default"/>
                <w:color w:val="0F1115"/>
                <w:kern w:val="2"/>
                <w:sz w:val="28"/>
                <w:szCs w:val="28"/>
                <w:highlight w:val="none"/>
                <w:lang w:eastAsia="zh-CN"/>
              </w:rPr>
              <w:t>。</w:t>
            </w:r>
            <w:r>
              <w:rPr>
                <w:rFonts w:hint="eastAsia"/>
                <w:color w:val="0F1115"/>
                <w:kern w:val="2"/>
                <w:sz w:val="28"/>
                <w:szCs w:val="28"/>
                <w:highlight w:val="none"/>
                <w:lang w:val="en-US" w:eastAsia="zh-CN"/>
              </w:rPr>
              <w:t>攻关</w:t>
            </w:r>
            <w:r>
              <w:rPr>
                <w:rFonts w:hint="default"/>
                <w:color w:val="0F1115"/>
                <w:kern w:val="2"/>
                <w:sz w:val="28"/>
                <w:szCs w:val="28"/>
                <w:highlight w:val="none"/>
              </w:rPr>
              <w:t>统一认知表征、动态价值对齐、自动化工作流、智能体自进化等行业智能体关键技术，打造数字智能体创制、训练、评测与演化平台</w:t>
            </w:r>
            <w:r>
              <w:rPr>
                <w:rFonts w:hint="default"/>
                <w:color w:val="0F1115"/>
                <w:kern w:val="2"/>
                <w:sz w:val="28"/>
                <w:szCs w:val="28"/>
                <w:highlight w:val="none"/>
                <w:lang w:eastAsia="zh-CN"/>
              </w:rPr>
              <w:t>。</w:t>
            </w:r>
            <w:r>
              <w:rPr>
                <w:rFonts w:hint="eastAsia"/>
                <w:color w:val="0F1115"/>
                <w:kern w:val="2"/>
                <w:sz w:val="28"/>
                <w:szCs w:val="28"/>
                <w:highlight w:val="none"/>
                <w:lang w:val="en-US" w:eastAsia="zh-CN"/>
              </w:rPr>
              <w:t>攻关</w:t>
            </w:r>
            <w:r>
              <w:rPr>
                <w:rFonts w:hint="default"/>
                <w:color w:val="0F1115"/>
                <w:kern w:val="2"/>
                <w:sz w:val="28"/>
                <w:szCs w:val="28"/>
                <w:highlight w:val="none"/>
              </w:rPr>
              <w:t>多智能体、智能体伦理、</w:t>
            </w:r>
            <w:r>
              <w:rPr>
                <w:color w:val="0F1115"/>
                <w:kern w:val="2"/>
                <w:sz w:val="28"/>
                <w:szCs w:val="28"/>
                <w:highlight w:val="none"/>
              </w:rPr>
              <w:t>社会智能</w:t>
            </w:r>
            <w:r>
              <w:rPr>
                <w:rFonts w:hint="default"/>
                <w:color w:val="0F1115"/>
                <w:kern w:val="2"/>
                <w:sz w:val="28"/>
                <w:szCs w:val="28"/>
                <w:highlight w:val="none"/>
              </w:rPr>
              <w:t>等关键技术，基于社会模拟器</w:t>
            </w:r>
            <w:r>
              <w:rPr>
                <w:color w:val="0F1115"/>
                <w:kern w:val="2"/>
                <w:sz w:val="28"/>
                <w:szCs w:val="28"/>
                <w:highlight w:val="none"/>
              </w:rPr>
              <w:t>打造</w:t>
            </w:r>
            <w:r>
              <w:rPr>
                <w:rFonts w:hint="default"/>
                <w:color w:val="0F1115"/>
                <w:kern w:val="2"/>
                <w:sz w:val="28"/>
                <w:szCs w:val="28"/>
                <w:highlight w:val="none"/>
              </w:rPr>
              <w:t>社会</w:t>
            </w:r>
            <w:r>
              <w:rPr>
                <w:color w:val="0F1115"/>
                <w:kern w:val="2"/>
                <w:sz w:val="28"/>
                <w:szCs w:val="28"/>
                <w:highlight w:val="none"/>
              </w:rPr>
              <w:t>智能体</w:t>
            </w:r>
            <w:r>
              <w:rPr>
                <w:rFonts w:hint="default"/>
                <w:color w:val="0F1115"/>
                <w:kern w:val="2"/>
                <w:sz w:val="28"/>
                <w:szCs w:val="28"/>
                <w:highlight w:val="none"/>
              </w:rPr>
              <w:t>的设计</w:t>
            </w:r>
            <w:r>
              <w:rPr>
                <w:color w:val="0F1115"/>
                <w:kern w:val="2"/>
                <w:sz w:val="28"/>
                <w:szCs w:val="28"/>
                <w:highlight w:val="none"/>
              </w:rPr>
              <w:t>与产业化平台，协同推进超大城市治理和产业升级。</w:t>
            </w:r>
          </w:p>
          <w:p>
            <w:pPr>
              <w:pStyle w:val="17"/>
              <w:widowControl/>
              <w:shd w:val="clear" w:color="auto" w:fill="FFFFFF"/>
              <w:spacing w:before="0" w:beforeAutospacing="0" w:after="0" w:afterLines="0" w:afterAutospacing="0"/>
              <w:ind w:firstLine="562"/>
              <w:rPr>
                <w:rFonts w:ascii="Times New Roman" w:hAnsi="Times New Roman" w:cs="Times New Roman"/>
                <w:color w:val="0F1115"/>
                <w:kern w:val="2"/>
                <w:sz w:val="28"/>
                <w:szCs w:val="28"/>
                <w:highlight w:val="none"/>
              </w:rPr>
            </w:pPr>
            <w:r>
              <w:rPr>
                <w:rFonts w:hint="default" w:ascii="Times New Roman" w:hAnsi="Times New Roman" w:eastAsia="方正楷体_GBK" w:cs="Times New Roman"/>
                <w:b w:val="0"/>
                <w:bCs w:val="0"/>
                <w:color w:val="0F1115"/>
                <w:kern w:val="0"/>
                <w:sz w:val="28"/>
                <w:szCs w:val="28"/>
                <w:highlight w:val="none"/>
              </w:rPr>
              <w:t>重庆信息与智慧医学研究院</w:t>
            </w:r>
            <w:r>
              <w:rPr>
                <w:rFonts w:hint="default" w:ascii="Times New Roman" w:hAnsi="Times New Roman" w:eastAsia="方正楷体_GBK" w:cs="Times New Roman"/>
                <w:color w:val="0F1115"/>
                <w:kern w:val="0"/>
                <w:sz w:val="28"/>
                <w:szCs w:val="28"/>
                <w:highlight w:val="none"/>
                <w:lang w:eastAsia="zh-CN"/>
              </w:rPr>
              <w:t>。</w:t>
            </w:r>
            <w:r>
              <w:rPr>
                <w:rFonts w:ascii="Times New Roman" w:hAnsi="Times New Roman" w:cs="Times New Roman"/>
                <w:color w:val="0F1115"/>
                <w:kern w:val="2"/>
                <w:sz w:val="28"/>
                <w:szCs w:val="28"/>
                <w:highlight w:val="none"/>
              </w:rPr>
              <w:t>聚焦</w:t>
            </w:r>
            <w:r>
              <w:rPr>
                <w:rFonts w:hint="eastAsia" w:cs="Times New Roman"/>
                <w:color w:val="0F1115"/>
                <w:kern w:val="2"/>
                <w:sz w:val="28"/>
                <w:szCs w:val="28"/>
                <w:highlight w:val="none"/>
                <w:lang w:eastAsia="zh-CN"/>
              </w:rPr>
              <w:t>“</w:t>
            </w:r>
            <w:r>
              <w:rPr>
                <w:rFonts w:ascii="Times New Roman" w:hAnsi="Times New Roman" w:cs="Times New Roman"/>
                <w:color w:val="0F1115"/>
                <w:kern w:val="2"/>
                <w:sz w:val="28"/>
                <w:szCs w:val="28"/>
                <w:highlight w:val="none"/>
              </w:rPr>
              <w:t>AI+医学诊疗</w:t>
            </w:r>
            <w:r>
              <w:rPr>
                <w:rFonts w:hint="eastAsia" w:cs="Times New Roman"/>
                <w:color w:val="0F1115"/>
                <w:kern w:val="2"/>
                <w:sz w:val="28"/>
                <w:szCs w:val="28"/>
                <w:highlight w:val="none"/>
                <w:lang w:eastAsia="zh-CN"/>
              </w:rPr>
              <w:t>”</w:t>
            </w:r>
            <w:r>
              <w:rPr>
                <w:rFonts w:ascii="Times New Roman" w:hAnsi="Times New Roman" w:cs="Times New Roman"/>
                <w:color w:val="0F1115"/>
                <w:kern w:val="2"/>
                <w:sz w:val="28"/>
                <w:szCs w:val="28"/>
                <w:highlight w:val="none"/>
              </w:rPr>
              <w:t>，布局人工智能辅助新靶标药物研发中心、基因编辑技术中心、新一代单细胞技术中心、重大疾病诊断与治疗前沿技术中心。</w:t>
            </w:r>
          </w:p>
          <w:p>
            <w:pPr>
              <w:pStyle w:val="17"/>
              <w:widowControl/>
              <w:shd w:val="clear" w:color="auto" w:fill="FFFFFF"/>
              <w:spacing w:before="0" w:beforeAutospacing="0" w:after="0" w:afterLines="0" w:afterAutospacing="0"/>
              <w:ind w:firstLine="562"/>
              <w:rPr>
                <w:rFonts w:hint="default" w:ascii="Times New Roman" w:hAnsi="Times New Roman" w:cs="Times New Roman"/>
                <w:color w:val="0F1115"/>
                <w:kern w:val="2"/>
                <w:sz w:val="28"/>
                <w:szCs w:val="28"/>
                <w:highlight w:val="none"/>
              </w:rPr>
            </w:pPr>
            <w:r>
              <w:rPr>
                <w:rFonts w:ascii="Times New Roman" w:hAnsi="Times New Roman" w:eastAsia="方正楷体_GBK" w:cs="Times New Roman"/>
                <w:b w:val="0"/>
                <w:bCs w:val="0"/>
                <w:color w:val="0F1115"/>
                <w:kern w:val="0"/>
                <w:sz w:val="28"/>
                <w:szCs w:val="28"/>
                <w:highlight w:val="none"/>
              </w:rPr>
              <w:t>嘉陵江实验室</w:t>
            </w:r>
            <w:r>
              <w:rPr>
                <w:rFonts w:hint="default" w:ascii="Times New Roman" w:hAnsi="Times New Roman" w:eastAsia="方正楷体_GBK" w:cs="Times New Roman"/>
                <w:b w:val="0"/>
                <w:bCs w:val="0"/>
                <w:color w:val="0F1115"/>
                <w:kern w:val="0"/>
                <w:sz w:val="28"/>
                <w:szCs w:val="28"/>
                <w:highlight w:val="none"/>
              </w:rPr>
              <w:t>。</w:t>
            </w:r>
            <w:r>
              <w:rPr>
                <w:rFonts w:ascii="Times New Roman" w:hAnsi="Times New Roman" w:cs="Times New Roman"/>
                <w:color w:val="0F1115"/>
                <w:kern w:val="2"/>
                <w:sz w:val="28"/>
                <w:szCs w:val="28"/>
                <w:highlight w:val="none"/>
              </w:rPr>
              <w:t>聚焦</w:t>
            </w:r>
            <w:r>
              <w:rPr>
                <w:rFonts w:hint="eastAsia" w:cs="Times New Roman"/>
                <w:color w:val="0F1115"/>
                <w:kern w:val="2"/>
                <w:sz w:val="28"/>
                <w:szCs w:val="28"/>
                <w:highlight w:val="none"/>
                <w:lang w:eastAsia="zh-CN"/>
              </w:rPr>
              <w:t>“</w:t>
            </w:r>
            <w:r>
              <w:rPr>
                <w:rFonts w:hint="default" w:ascii="Times New Roman" w:hAnsi="Times New Roman" w:cs="Times New Roman"/>
                <w:color w:val="0F1115"/>
                <w:kern w:val="2"/>
                <w:sz w:val="28"/>
                <w:szCs w:val="28"/>
                <w:highlight w:val="none"/>
              </w:rPr>
              <w:t>数智+装备</w:t>
            </w:r>
            <w:r>
              <w:rPr>
                <w:rFonts w:hint="eastAsia" w:cs="Times New Roman"/>
                <w:color w:val="0F1115"/>
                <w:kern w:val="2"/>
                <w:sz w:val="28"/>
                <w:szCs w:val="28"/>
                <w:highlight w:val="none"/>
                <w:lang w:eastAsia="zh-CN"/>
              </w:rPr>
              <w:t>”</w:t>
            </w:r>
            <w:r>
              <w:rPr>
                <w:rFonts w:ascii="Times New Roman" w:hAnsi="Times New Roman" w:cs="Times New Roman"/>
                <w:color w:val="0F1115"/>
                <w:kern w:val="2"/>
                <w:sz w:val="28"/>
                <w:szCs w:val="28"/>
                <w:highlight w:val="none"/>
              </w:rPr>
              <w:t>，以数智基座为底层基础架构构建</w:t>
            </w:r>
            <w:r>
              <w:rPr>
                <w:rFonts w:hint="eastAsia" w:cs="Times New Roman"/>
                <w:color w:val="0F1115"/>
                <w:kern w:val="2"/>
                <w:sz w:val="28"/>
                <w:szCs w:val="28"/>
                <w:highlight w:val="none"/>
                <w:lang w:eastAsia="zh-CN"/>
              </w:rPr>
              <w:t>“</w:t>
            </w:r>
            <w:r>
              <w:rPr>
                <w:rFonts w:ascii="Times New Roman" w:hAnsi="Times New Roman" w:cs="Times New Roman"/>
                <w:color w:val="0F1115"/>
                <w:kern w:val="2"/>
                <w:sz w:val="28"/>
                <w:szCs w:val="28"/>
                <w:highlight w:val="none"/>
              </w:rPr>
              <w:t>感</w:t>
            </w:r>
            <w:r>
              <w:rPr>
                <w:rFonts w:hint="eastAsia" w:cs="Times New Roman"/>
                <w:color w:val="0F1115"/>
                <w:kern w:val="2"/>
                <w:sz w:val="28"/>
                <w:szCs w:val="28"/>
                <w:highlight w:val="none"/>
                <w:lang w:eastAsia="zh-CN"/>
              </w:rPr>
              <w:t>—</w:t>
            </w:r>
            <w:r>
              <w:rPr>
                <w:rFonts w:ascii="Times New Roman" w:hAnsi="Times New Roman" w:cs="Times New Roman"/>
                <w:color w:val="0F1115"/>
                <w:kern w:val="2"/>
                <w:sz w:val="28"/>
                <w:szCs w:val="28"/>
                <w:highlight w:val="none"/>
              </w:rPr>
              <w:t>算</w:t>
            </w:r>
            <w:r>
              <w:rPr>
                <w:rFonts w:hint="eastAsia" w:cs="Times New Roman"/>
                <w:color w:val="0F1115"/>
                <w:kern w:val="2"/>
                <w:sz w:val="28"/>
                <w:szCs w:val="28"/>
                <w:highlight w:val="none"/>
                <w:lang w:eastAsia="zh-CN"/>
              </w:rPr>
              <w:t>—</w:t>
            </w:r>
            <w:r>
              <w:rPr>
                <w:rFonts w:ascii="Times New Roman" w:hAnsi="Times New Roman" w:cs="Times New Roman"/>
                <w:color w:val="0F1115"/>
                <w:kern w:val="2"/>
                <w:sz w:val="28"/>
                <w:szCs w:val="28"/>
                <w:highlight w:val="none"/>
              </w:rPr>
              <w:t>通</w:t>
            </w:r>
            <w:r>
              <w:rPr>
                <w:rFonts w:hint="eastAsia" w:cs="Times New Roman"/>
                <w:color w:val="0F1115"/>
                <w:kern w:val="2"/>
                <w:sz w:val="28"/>
                <w:szCs w:val="28"/>
                <w:highlight w:val="none"/>
                <w:lang w:eastAsia="zh-CN"/>
              </w:rPr>
              <w:t>”</w:t>
            </w:r>
            <w:r>
              <w:rPr>
                <w:rFonts w:ascii="Times New Roman" w:hAnsi="Times New Roman" w:cs="Times New Roman"/>
                <w:color w:val="0F1115"/>
                <w:kern w:val="2"/>
                <w:sz w:val="28"/>
                <w:szCs w:val="28"/>
                <w:highlight w:val="none"/>
              </w:rPr>
              <w:t>一体化数智基座系统</w:t>
            </w:r>
            <w:r>
              <w:rPr>
                <w:rFonts w:hint="eastAsia" w:cs="Times New Roman"/>
                <w:color w:val="0F1115"/>
                <w:kern w:val="2"/>
                <w:sz w:val="28"/>
                <w:szCs w:val="28"/>
                <w:highlight w:val="none"/>
                <w:lang w:eastAsia="zh-CN"/>
              </w:rPr>
              <w:t>，</w:t>
            </w:r>
            <w:r>
              <w:rPr>
                <w:rFonts w:ascii="Times New Roman" w:hAnsi="Times New Roman" w:cs="Times New Roman"/>
                <w:color w:val="0F1115"/>
                <w:kern w:val="2"/>
                <w:sz w:val="28"/>
                <w:szCs w:val="28"/>
                <w:highlight w:val="none"/>
              </w:rPr>
              <w:t>以智能部组件为中间核心技术支撑构建</w:t>
            </w:r>
            <w:r>
              <w:rPr>
                <w:rFonts w:hint="eastAsia" w:cs="Times New Roman"/>
                <w:color w:val="0F1115"/>
                <w:kern w:val="2"/>
                <w:sz w:val="28"/>
                <w:szCs w:val="28"/>
                <w:highlight w:val="none"/>
                <w:lang w:eastAsia="zh-CN"/>
              </w:rPr>
              <w:t>“</w:t>
            </w:r>
            <w:r>
              <w:rPr>
                <w:rFonts w:ascii="Times New Roman" w:hAnsi="Times New Roman" w:cs="Times New Roman"/>
                <w:color w:val="0F1115"/>
                <w:kern w:val="2"/>
                <w:sz w:val="28"/>
                <w:szCs w:val="28"/>
                <w:highlight w:val="none"/>
              </w:rPr>
              <w:t>运动</w:t>
            </w:r>
            <w:r>
              <w:rPr>
                <w:rFonts w:hint="eastAsia" w:cs="Times New Roman"/>
                <w:color w:val="0F1115"/>
                <w:kern w:val="2"/>
                <w:sz w:val="28"/>
                <w:szCs w:val="28"/>
                <w:highlight w:val="none"/>
                <w:lang w:eastAsia="zh-CN"/>
              </w:rPr>
              <w:t>—</w:t>
            </w:r>
            <w:r>
              <w:rPr>
                <w:rFonts w:ascii="Times New Roman" w:hAnsi="Times New Roman" w:cs="Times New Roman"/>
                <w:color w:val="0F1115"/>
                <w:kern w:val="2"/>
                <w:sz w:val="28"/>
                <w:szCs w:val="28"/>
                <w:highlight w:val="none"/>
              </w:rPr>
              <w:t>感控</w:t>
            </w:r>
            <w:r>
              <w:rPr>
                <w:rFonts w:hint="eastAsia" w:cs="Times New Roman"/>
                <w:color w:val="0F1115"/>
                <w:kern w:val="2"/>
                <w:sz w:val="28"/>
                <w:szCs w:val="28"/>
                <w:highlight w:val="none"/>
                <w:lang w:eastAsia="zh-CN"/>
              </w:rPr>
              <w:t>—</w:t>
            </w:r>
            <w:r>
              <w:rPr>
                <w:rFonts w:ascii="Times New Roman" w:hAnsi="Times New Roman" w:cs="Times New Roman"/>
                <w:color w:val="0F1115"/>
                <w:kern w:val="2"/>
                <w:sz w:val="28"/>
                <w:szCs w:val="28"/>
                <w:highlight w:val="none"/>
              </w:rPr>
              <w:t>协同</w:t>
            </w:r>
            <w:r>
              <w:rPr>
                <w:rFonts w:hint="eastAsia" w:cs="Times New Roman"/>
                <w:color w:val="0F1115"/>
                <w:kern w:val="2"/>
                <w:sz w:val="28"/>
                <w:szCs w:val="28"/>
                <w:highlight w:val="none"/>
                <w:lang w:eastAsia="zh-CN"/>
              </w:rPr>
              <w:t>”</w:t>
            </w:r>
            <w:r>
              <w:rPr>
                <w:rFonts w:ascii="Times New Roman" w:hAnsi="Times New Roman" w:cs="Times New Roman"/>
                <w:color w:val="0F1115"/>
                <w:kern w:val="2"/>
                <w:sz w:val="28"/>
                <w:szCs w:val="28"/>
                <w:highlight w:val="none"/>
              </w:rPr>
              <w:t>的智能部组件研发中试系统</w:t>
            </w:r>
            <w:r>
              <w:rPr>
                <w:rFonts w:hint="eastAsia" w:cs="Times New Roman"/>
                <w:color w:val="0F1115"/>
                <w:kern w:val="2"/>
                <w:sz w:val="28"/>
                <w:szCs w:val="28"/>
                <w:highlight w:val="none"/>
                <w:lang w:eastAsia="zh-CN"/>
              </w:rPr>
              <w:t>，</w:t>
            </w:r>
            <w:r>
              <w:rPr>
                <w:rFonts w:ascii="Times New Roman" w:hAnsi="Times New Roman" w:cs="Times New Roman"/>
                <w:color w:val="0F1115"/>
                <w:kern w:val="2"/>
                <w:sz w:val="28"/>
                <w:szCs w:val="28"/>
                <w:highlight w:val="none"/>
              </w:rPr>
              <w:t>以国防装备、仪器芯片、智能网联汽车、智能机器人和高端医疗器械产业方向搭建多域复杂环境智能装备综合测试平台</w:t>
            </w:r>
            <w:r>
              <w:rPr>
                <w:rFonts w:hint="default" w:ascii="Times New Roman" w:hAnsi="Times New Roman" w:cs="Times New Roman"/>
                <w:color w:val="0F1115"/>
                <w:kern w:val="2"/>
                <w:sz w:val="28"/>
                <w:szCs w:val="28"/>
                <w:highlight w:val="none"/>
              </w:rPr>
              <w:t>。</w:t>
            </w:r>
          </w:p>
          <w:p>
            <w:pPr>
              <w:pStyle w:val="17"/>
              <w:widowControl/>
              <w:shd w:val="clear" w:color="auto" w:fill="FFFFFF"/>
              <w:spacing w:before="0" w:beforeAutospacing="0" w:after="0" w:afterLines="0" w:afterAutospacing="0"/>
              <w:ind w:firstLine="562"/>
              <w:rPr>
                <w:rFonts w:hint="default" w:ascii="Times New Roman" w:hAnsi="Times New Roman" w:cs="Times New Roman"/>
                <w:color w:val="0F1115"/>
                <w:kern w:val="2"/>
                <w:sz w:val="28"/>
                <w:szCs w:val="28"/>
                <w:highlight w:val="none"/>
                <w:lang w:eastAsia="zh-CN"/>
              </w:rPr>
            </w:pPr>
            <w:r>
              <w:rPr>
                <w:rFonts w:hint="default" w:ascii="Times New Roman" w:hAnsi="Times New Roman" w:eastAsia="方正楷体_GBK" w:cs="Times New Roman"/>
                <w:b w:val="0"/>
                <w:bCs w:val="0"/>
                <w:color w:val="0F1115"/>
                <w:kern w:val="0"/>
                <w:sz w:val="28"/>
                <w:szCs w:val="28"/>
                <w:highlight w:val="none"/>
                <w:lang w:eastAsia="zh-CN"/>
              </w:rPr>
              <w:t>国家人工智能应用中试基地</w:t>
            </w:r>
            <w:r>
              <w:rPr>
                <w:rFonts w:hint="eastAsia" w:eastAsia="方正楷体_GBK" w:cs="Times New Roman"/>
                <w:b w:val="0"/>
                <w:bCs w:val="0"/>
                <w:color w:val="0F1115"/>
                <w:kern w:val="0"/>
                <w:sz w:val="28"/>
                <w:szCs w:val="28"/>
                <w:highlight w:val="none"/>
                <w:lang w:eastAsia="zh-CN"/>
              </w:rPr>
              <w:t>（</w:t>
            </w:r>
            <w:r>
              <w:rPr>
                <w:rFonts w:hint="default" w:ascii="Times New Roman" w:hAnsi="Times New Roman" w:eastAsia="方正楷体_GBK" w:cs="Times New Roman"/>
                <w:b w:val="0"/>
                <w:bCs w:val="0"/>
                <w:color w:val="0F1115"/>
                <w:kern w:val="0"/>
                <w:sz w:val="28"/>
                <w:szCs w:val="28"/>
                <w:highlight w:val="none"/>
                <w:lang w:eastAsia="zh-CN"/>
              </w:rPr>
              <w:t>人力资源</w:t>
            </w:r>
            <w:r>
              <w:rPr>
                <w:rFonts w:hint="eastAsia" w:eastAsia="方正楷体_GBK" w:cs="Times New Roman"/>
                <w:b w:val="0"/>
                <w:bCs w:val="0"/>
                <w:color w:val="0F1115"/>
                <w:kern w:val="0"/>
                <w:sz w:val="28"/>
                <w:szCs w:val="28"/>
                <w:highlight w:val="none"/>
                <w:lang w:val="en-US" w:eastAsia="zh-CN"/>
              </w:rPr>
              <w:t>方向</w:t>
            </w:r>
            <w:r>
              <w:rPr>
                <w:rFonts w:hint="eastAsia" w:eastAsia="方正楷体_GBK" w:cs="Times New Roman"/>
                <w:b w:val="0"/>
                <w:bCs w:val="0"/>
                <w:color w:val="0F1115"/>
                <w:kern w:val="0"/>
                <w:sz w:val="28"/>
                <w:szCs w:val="28"/>
                <w:highlight w:val="none"/>
                <w:lang w:eastAsia="zh-CN"/>
              </w:rPr>
              <w:t>）</w:t>
            </w:r>
            <w:r>
              <w:rPr>
                <w:rFonts w:hint="default" w:ascii="Times New Roman" w:hAnsi="Times New Roman" w:cs="Times New Roman"/>
                <w:color w:val="0F1115"/>
                <w:kern w:val="2"/>
                <w:sz w:val="28"/>
                <w:szCs w:val="28"/>
                <w:highlight w:val="none"/>
                <w:lang w:eastAsia="zh-CN"/>
              </w:rPr>
              <w:t>。</w:t>
            </w:r>
            <w:r>
              <w:rPr>
                <w:rFonts w:hint="default" w:ascii="Times New Roman" w:hAnsi="Times New Roman" w:cs="Times New Roman"/>
                <w:color w:val="0F1115"/>
                <w:kern w:val="2"/>
                <w:sz w:val="28"/>
                <w:szCs w:val="28"/>
                <w:highlight w:val="none"/>
              </w:rPr>
              <w:t>打造1个人力资源服务行业大模型</w:t>
            </w:r>
            <w:r>
              <w:rPr>
                <w:rFonts w:hint="default" w:ascii="Times New Roman" w:hAnsi="Times New Roman" w:cs="Times New Roman"/>
                <w:color w:val="0F1115"/>
                <w:kern w:val="2"/>
                <w:sz w:val="28"/>
                <w:szCs w:val="28"/>
                <w:highlight w:val="none"/>
                <w:lang w:eastAsia="zh-CN"/>
              </w:rPr>
              <w:t>，建设</w:t>
            </w:r>
            <w:r>
              <w:rPr>
                <w:rFonts w:hint="default" w:ascii="Times New Roman" w:hAnsi="Times New Roman" w:cs="Times New Roman"/>
                <w:color w:val="0F1115"/>
                <w:kern w:val="2"/>
                <w:sz w:val="28"/>
                <w:szCs w:val="28"/>
                <w:highlight w:val="none"/>
              </w:rPr>
              <w:t>AI劳务派遣管理、AI猎头管理等60个场景模型</w:t>
            </w:r>
            <w:r>
              <w:rPr>
                <w:rFonts w:hint="default" w:ascii="Times New Roman" w:hAnsi="Times New Roman" w:cs="Times New Roman"/>
                <w:color w:val="0F1115"/>
                <w:kern w:val="2"/>
                <w:sz w:val="28"/>
                <w:szCs w:val="28"/>
                <w:highlight w:val="none"/>
                <w:lang w:eastAsia="zh-CN"/>
              </w:rPr>
              <w:t>，建设</w:t>
            </w:r>
            <w:r>
              <w:rPr>
                <w:rFonts w:hint="default" w:ascii="Times New Roman" w:hAnsi="Times New Roman" w:cs="Times New Roman"/>
                <w:color w:val="0F1115"/>
                <w:kern w:val="2"/>
                <w:sz w:val="28"/>
                <w:szCs w:val="28"/>
                <w:highlight w:val="none"/>
              </w:rPr>
              <w:t>岗位需求数据集、求职者画像数据集等27个高质量数据集</w:t>
            </w:r>
            <w:r>
              <w:rPr>
                <w:rFonts w:hint="default" w:ascii="Times New Roman" w:hAnsi="Times New Roman" w:cs="Times New Roman"/>
                <w:color w:val="0F1115"/>
                <w:kern w:val="2"/>
                <w:sz w:val="28"/>
                <w:szCs w:val="28"/>
                <w:highlight w:val="none"/>
                <w:lang w:eastAsia="zh-CN"/>
              </w:rPr>
              <w:t>，</w:t>
            </w:r>
            <w:r>
              <w:rPr>
                <w:rFonts w:hint="default" w:ascii="Times New Roman" w:hAnsi="Times New Roman" w:cs="Times New Roman"/>
                <w:color w:val="0F1115"/>
                <w:kern w:val="2"/>
                <w:sz w:val="28"/>
                <w:szCs w:val="28"/>
                <w:highlight w:val="none"/>
              </w:rPr>
              <w:t>形成共性支撑和公共服务2种能力</w:t>
            </w:r>
            <w:r>
              <w:rPr>
                <w:rFonts w:hint="default" w:ascii="Times New Roman" w:hAnsi="Times New Roman" w:cs="Times New Roman"/>
                <w:color w:val="0F1115"/>
                <w:kern w:val="2"/>
                <w:sz w:val="28"/>
                <w:szCs w:val="28"/>
                <w:highlight w:val="none"/>
                <w:lang w:eastAsia="zh-CN"/>
              </w:rPr>
              <w:t>，</w:t>
            </w:r>
            <w:r>
              <w:rPr>
                <w:rFonts w:hint="default" w:ascii="Times New Roman" w:hAnsi="Times New Roman" w:cs="Times New Roman"/>
                <w:color w:val="0F1115"/>
                <w:kern w:val="2"/>
                <w:sz w:val="28"/>
                <w:szCs w:val="28"/>
                <w:highlight w:val="none"/>
              </w:rPr>
              <w:t>构建合作共建、供需对接、收益共享、协同合作4项运行机制</w:t>
            </w:r>
            <w:r>
              <w:rPr>
                <w:rFonts w:hint="default" w:ascii="Times New Roman" w:hAnsi="Times New Roman" w:cs="Times New Roman"/>
                <w:color w:val="0F1115"/>
                <w:kern w:val="2"/>
                <w:sz w:val="28"/>
                <w:szCs w:val="28"/>
                <w:highlight w:val="none"/>
                <w:lang w:eastAsia="zh-CN"/>
              </w:rPr>
              <w:t>。</w:t>
            </w:r>
          </w:p>
          <w:p>
            <w:pPr>
              <w:pStyle w:val="17"/>
              <w:widowControl/>
              <w:shd w:val="clear" w:color="auto" w:fill="FFFFFF"/>
              <w:spacing w:before="0" w:beforeAutospacing="0" w:after="0" w:afterLines="0" w:afterAutospacing="0"/>
              <w:ind w:firstLine="562"/>
              <w:rPr>
                <w:rFonts w:hint="eastAsia" w:ascii="Times New Roman" w:hAnsi="Times New Roman" w:cs="Times New Roman"/>
                <w:color w:val="0F1115"/>
                <w:kern w:val="2"/>
                <w:sz w:val="28"/>
                <w:szCs w:val="28"/>
                <w:highlight w:val="none"/>
                <w:lang w:val="en-US" w:eastAsia="zh-CN"/>
              </w:rPr>
            </w:pPr>
            <w:r>
              <w:rPr>
                <w:rFonts w:hint="default" w:ascii="Times New Roman" w:hAnsi="Times New Roman" w:eastAsia="方正楷体_GBK" w:cs="Times New Roman"/>
                <w:b w:val="0"/>
                <w:bCs w:val="0"/>
                <w:color w:val="0F1115"/>
                <w:kern w:val="0"/>
                <w:sz w:val="28"/>
                <w:szCs w:val="28"/>
                <w:highlight w:val="none"/>
                <w:lang w:eastAsia="zh-CN"/>
              </w:rPr>
              <w:t>畜牧业</w:t>
            </w:r>
            <w:r>
              <w:rPr>
                <w:rFonts w:hint="eastAsia" w:eastAsia="方正楷体_GBK" w:cs="Times New Roman"/>
                <w:b w:val="0"/>
                <w:bCs w:val="0"/>
                <w:color w:val="0F1115"/>
                <w:kern w:val="0"/>
                <w:sz w:val="28"/>
                <w:szCs w:val="28"/>
                <w:highlight w:val="none"/>
                <w:lang w:val="en-US" w:eastAsia="zh-CN"/>
              </w:rPr>
              <w:t>领域</w:t>
            </w:r>
            <w:r>
              <w:rPr>
                <w:rFonts w:hint="default" w:ascii="Times New Roman" w:hAnsi="Times New Roman" w:eastAsia="方正楷体_GBK" w:cs="Times New Roman"/>
                <w:b w:val="0"/>
                <w:bCs w:val="0"/>
                <w:color w:val="0F1115"/>
                <w:kern w:val="0"/>
                <w:sz w:val="28"/>
                <w:szCs w:val="28"/>
                <w:highlight w:val="none"/>
                <w:lang w:eastAsia="zh-CN"/>
              </w:rPr>
              <w:t>人工智能应用中试基地</w:t>
            </w:r>
            <w:r>
              <w:rPr>
                <w:rFonts w:hint="eastAsia" w:ascii="Times New Roman" w:hAnsi="Times New Roman" w:cs="Times New Roman"/>
                <w:b/>
                <w:bCs/>
                <w:color w:val="0F1115"/>
                <w:kern w:val="2"/>
                <w:sz w:val="28"/>
                <w:szCs w:val="28"/>
                <w:highlight w:val="none"/>
                <w:lang w:eastAsia="zh-CN"/>
              </w:rPr>
              <w:t>。</w:t>
            </w:r>
            <w:r>
              <w:rPr>
                <w:rFonts w:hint="eastAsia" w:ascii="Times New Roman" w:hAnsi="Times New Roman" w:cs="Times New Roman"/>
                <w:color w:val="0F1115"/>
                <w:kern w:val="2"/>
                <w:sz w:val="28"/>
                <w:szCs w:val="28"/>
                <w:highlight w:val="none"/>
                <w:lang w:val="en-US" w:eastAsia="zh-CN"/>
              </w:rPr>
              <w:t>聚焦育种、饲料、养殖、防疫、屠宰、流通全产业链条，推动人工智能场景及智能体建设，形成1个先进可用、自主可控的畜牧行业大模型产品、20个优秀的行业大模型智能体和200个行业成功案例。</w:t>
            </w:r>
          </w:p>
          <w:p>
            <w:pPr>
              <w:pStyle w:val="17"/>
              <w:widowControl/>
              <w:shd w:val="clear" w:color="auto" w:fill="FFFFFF"/>
              <w:spacing w:before="0" w:beforeAutospacing="0" w:after="0" w:afterLines="0" w:afterAutospacing="0"/>
              <w:ind w:firstLine="562"/>
              <w:rPr>
                <w:rFonts w:hint="eastAsia" w:ascii="Times New Roman" w:hAnsi="Times New Roman" w:cs="Times New Roman"/>
                <w:color w:val="0F1115"/>
                <w:kern w:val="2"/>
                <w:sz w:val="28"/>
                <w:szCs w:val="28"/>
                <w:highlight w:val="none"/>
                <w:lang w:val="en-US" w:eastAsia="zh-CN"/>
              </w:rPr>
            </w:pPr>
            <w:r>
              <w:rPr>
                <w:rFonts w:hint="default" w:ascii="Times New Roman" w:hAnsi="Times New Roman" w:eastAsia="方正楷体_GBK" w:cs="Times New Roman"/>
                <w:b w:val="0"/>
                <w:bCs w:val="0"/>
                <w:color w:val="auto"/>
                <w:kern w:val="0"/>
                <w:sz w:val="28"/>
                <w:szCs w:val="28"/>
                <w:highlight w:val="none"/>
                <w:lang w:val="en-US" w:eastAsia="zh-CN"/>
              </w:rPr>
              <w:t>医保领域人工智能应用中试基地。</w:t>
            </w:r>
            <w:r>
              <w:rPr>
                <w:rFonts w:hint="eastAsia" w:ascii="Times New Roman" w:hAnsi="Times New Roman" w:cs="Times New Roman"/>
                <w:color w:val="0F1115"/>
                <w:kern w:val="2"/>
                <w:sz w:val="28"/>
                <w:szCs w:val="28"/>
                <w:highlight w:val="none"/>
                <w:lang w:val="en-US" w:eastAsia="zh-CN"/>
              </w:rPr>
              <w:t>围绕医保支付政策仿真、基金智能监管、慢病智能管理、药品耗材全程追溯、医保公共智能服务等方向，建设</w:t>
            </w:r>
            <w:r>
              <w:rPr>
                <w:rFonts w:hint="eastAsia" w:cs="Times New Roman"/>
                <w:color w:val="0F1115"/>
                <w:kern w:val="2"/>
                <w:sz w:val="28"/>
                <w:szCs w:val="28"/>
                <w:highlight w:val="none"/>
                <w:lang w:val="en-US" w:eastAsia="zh-CN"/>
              </w:rPr>
              <w:t>“</w:t>
            </w:r>
            <w:r>
              <w:rPr>
                <w:rFonts w:hint="eastAsia" w:ascii="Times New Roman" w:hAnsi="Times New Roman" w:cs="Times New Roman"/>
                <w:color w:val="0F1115"/>
                <w:kern w:val="2"/>
                <w:sz w:val="28"/>
                <w:szCs w:val="28"/>
                <w:highlight w:val="none"/>
                <w:lang w:val="en-US" w:eastAsia="zh-CN"/>
              </w:rPr>
              <w:t>渝医保智鼎</w:t>
            </w:r>
            <w:r>
              <w:rPr>
                <w:rFonts w:hint="eastAsia" w:cs="Times New Roman"/>
                <w:color w:val="0F1115"/>
                <w:kern w:val="2"/>
                <w:sz w:val="28"/>
                <w:szCs w:val="28"/>
                <w:highlight w:val="none"/>
                <w:lang w:val="en-US" w:eastAsia="zh-CN"/>
              </w:rPr>
              <w:t>”</w:t>
            </w:r>
            <w:r>
              <w:rPr>
                <w:rFonts w:hint="eastAsia" w:ascii="Times New Roman" w:hAnsi="Times New Roman" w:cs="Times New Roman"/>
                <w:color w:val="0F1115"/>
                <w:kern w:val="2"/>
                <w:sz w:val="28"/>
                <w:szCs w:val="28"/>
                <w:highlight w:val="none"/>
                <w:lang w:val="en-US" w:eastAsia="zh-CN"/>
              </w:rPr>
              <w:t>垂域大模型，建设医保数据加工平台、医保行业可信数据空间、模型评测平台。</w:t>
            </w:r>
          </w:p>
          <w:p>
            <w:pPr>
              <w:pStyle w:val="17"/>
              <w:widowControl/>
              <w:shd w:val="clear" w:color="auto" w:fill="FFFFFF"/>
              <w:spacing w:before="0" w:beforeAutospacing="0" w:after="0" w:afterLines="0" w:afterAutospacing="0"/>
              <w:ind w:firstLine="562"/>
              <w:rPr>
                <w:rFonts w:hint="eastAsia" w:ascii="Times New Roman" w:hAnsi="Times New Roman" w:eastAsia="方正楷体_GBK" w:cs="Times New Roman"/>
                <w:b w:val="0"/>
                <w:bCs w:val="0"/>
                <w:color w:val="auto"/>
                <w:kern w:val="0"/>
                <w:sz w:val="28"/>
                <w:szCs w:val="28"/>
                <w:highlight w:val="none"/>
                <w:lang w:val="en-US" w:eastAsia="zh-CN"/>
              </w:rPr>
            </w:pPr>
            <w:r>
              <w:rPr>
                <w:rFonts w:hint="default" w:eastAsia="方正楷体_GBK"/>
                <w:color w:val="auto"/>
                <w:sz w:val="28"/>
                <w:szCs w:val="28"/>
                <w:highlight w:val="none"/>
              </w:rPr>
              <w:t>地质安全方向人工智能应用中试基地</w:t>
            </w:r>
            <w:r>
              <w:rPr>
                <w:rFonts w:hint="eastAsia"/>
                <w:color w:val="0F1115"/>
                <w:kern w:val="2"/>
                <w:sz w:val="28"/>
                <w:szCs w:val="28"/>
                <w:highlight w:val="none"/>
              </w:rPr>
              <w:t>。围绕地质灾害风险管控、城市地质安全风险防控、能源资源地质安全服务场景，打造综合遥感、地面塌陷、孕灾地质等高质量数据集，建设地质安全行业大模型，建立贯穿隐患识别、风险评估、风险监测、风险预警、风险处置、综合治理</w:t>
            </w:r>
            <w:r>
              <w:rPr>
                <w:rFonts w:hint="eastAsia"/>
                <w:color w:val="0F1115"/>
                <w:kern w:val="2"/>
                <w:sz w:val="28"/>
                <w:szCs w:val="28"/>
                <w:highlight w:val="none"/>
                <w:lang w:val="en-US" w:eastAsia="zh-CN"/>
              </w:rPr>
              <w:t>等</w:t>
            </w:r>
            <w:r>
              <w:rPr>
                <w:rFonts w:hint="eastAsia"/>
                <w:color w:val="0F1115"/>
                <w:kern w:val="2"/>
                <w:sz w:val="28"/>
                <w:szCs w:val="28"/>
                <w:highlight w:val="none"/>
              </w:rPr>
              <w:t>环节的业务智能体。</w:t>
            </w:r>
          </w:p>
        </w:tc>
      </w:tr>
    </w:tbl>
    <w:p>
      <w:pPr>
        <w:spacing w:afterLines="0"/>
        <w:ind w:firstLine="0" w:firstLineChars="0"/>
        <w:jc w:val="center"/>
        <w:rPr>
          <w:rFonts w:hint="default" w:ascii="Times New Roman" w:hAnsi="Times New Roman" w:eastAsia="方正楷体_GBK" w:cs="Times New Roman"/>
          <w:sz w:val="32"/>
          <w:szCs w:val="32"/>
          <w:highlight w:val="none"/>
          <w:lang w:eastAsia="zh-CN"/>
        </w:rPr>
      </w:pPr>
    </w:p>
    <w:p>
      <w:pPr>
        <w:pStyle w:val="3"/>
        <w:spacing w:afterLines="0"/>
        <w:rPr>
          <w:rFonts w:hint="default" w:ascii="Times New Roman" w:hAnsi="Times New Roman" w:cs="Times New Roman"/>
          <w:highlight w:val="none"/>
        </w:rPr>
      </w:pPr>
      <w:bookmarkStart w:id="669" w:name="_Toc1277754856"/>
      <w:bookmarkStart w:id="670" w:name="_Toc959086537"/>
      <w:bookmarkStart w:id="671" w:name="_Toc577703699"/>
      <w:bookmarkStart w:id="672" w:name="_Toc1237725082"/>
      <w:bookmarkStart w:id="673" w:name="_Toc1484261246"/>
      <w:bookmarkStart w:id="674" w:name="_Toc761675282"/>
      <w:bookmarkStart w:id="675" w:name="_Toc2144842907"/>
      <w:bookmarkStart w:id="676" w:name="_Toc597229709"/>
      <w:bookmarkStart w:id="677" w:name="_Toc524737659"/>
      <w:bookmarkStart w:id="678" w:name="_Toc688263256"/>
      <w:bookmarkStart w:id="679" w:name="_Toc1164610656"/>
      <w:bookmarkStart w:id="680" w:name="_Toc542364948"/>
      <w:bookmarkStart w:id="681" w:name="_Toc1092047830"/>
      <w:bookmarkStart w:id="682" w:name="_Toc1027672762"/>
      <w:bookmarkStart w:id="683" w:name="_Toc2069877422"/>
      <w:bookmarkStart w:id="684" w:name="_Toc737718687"/>
      <w:bookmarkStart w:id="685" w:name="_Toc1534247725"/>
      <w:bookmarkStart w:id="686" w:name="_Toc1848743551"/>
      <w:bookmarkStart w:id="687" w:name="_Toc110751498"/>
      <w:bookmarkStart w:id="688" w:name="_Toc608709686"/>
      <w:bookmarkStart w:id="689" w:name="_Toc207275344"/>
      <w:bookmarkStart w:id="690" w:name="_Toc1846111915"/>
      <w:bookmarkStart w:id="691" w:name="_Toc628"/>
      <w:bookmarkStart w:id="692" w:name="_Toc1699312676"/>
      <w:bookmarkStart w:id="693" w:name="_Toc1606009955"/>
      <w:bookmarkStart w:id="694" w:name="_Toc1093084976"/>
      <w:bookmarkStart w:id="695" w:name="_Toc603253557"/>
      <w:bookmarkStart w:id="696" w:name="_Toc2059972980"/>
      <w:bookmarkStart w:id="697" w:name="_Toc2127018461"/>
      <w:bookmarkStart w:id="698" w:name="_Toc1272758160"/>
      <w:bookmarkStart w:id="699" w:name="_Toc14179"/>
      <w:bookmarkStart w:id="700" w:name="_Toc1486430357"/>
      <w:bookmarkStart w:id="701" w:name="_Toc1699383954"/>
      <w:bookmarkStart w:id="702" w:name="_Toc477631694"/>
      <w:bookmarkStart w:id="703" w:name="_Toc677032373"/>
      <w:r>
        <w:rPr>
          <w:rFonts w:hint="default" w:ascii="Times New Roman" w:hAnsi="Times New Roman" w:cs="Times New Roman"/>
          <w:highlight w:val="none"/>
          <w:lang w:eastAsia="zh-CN"/>
        </w:rPr>
        <w:t>第</w:t>
      </w:r>
      <w:r>
        <w:rPr>
          <w:rFonts w:hint="eastAsia" w:ascii="Times New Roman" w:hAnsi="Times New Roman" w:cs="Times New Roman"/>
          <w:highlight w:val="none"/>
          <w:lang w:val="en-US" w:eastAsia="zh-CN"/>
        </w:rPr>
        <w:t>四</w:t>
      </w:r>
      <w:r>
        <w:rPr>
          <w:rFonts w:hint="default" w:ascii="Times New Roman" w:hAnsi="Times New Roman" w:cs="Times New Roman"/>
          <w:highlight w:val="none"/>
          <w:lang w:eastAsia="zh-CN"/>
        </w:rPr>
        <w:t>节</w:t>
      </w:r>
      <w:r>
        <w:rPr>
          <w:rFonts w:hint="default" w:ascii="Times New Roman" w:hAnsi="Times New Roman" w:cs="Times New Roman"/>
          <w:highlight w:val="none"/>
          <w:lang w:val="en-US" w:eastAsia="zh-CN"/>
        </w:rPr>
        <w:t xml:space="preserve"> </w:t>
      </w:r>
      <w:r>
        <w:rPr>
          <w:rFonts w:hint="eastAsia" w:ascii="Times New Roman" w:hAnsi="Times New Roman" w:cs="Times New Roman"/>
          <w:highlight w:val="none"/>
          <w:lang w:val="en-US" w:eastAsia="zh-CN"/>
        </w:rPr>
        <w:t>加强创新</w:t>
      </w:r>
      <w:r>
        <w:rPr>
          <w:rFonts w:hint="default" w:ascii="Times New Roman" w:hAnsi="Times New Roman" w:cs="Times New Roman"/>
          <w:highlight w:val="none"/>
        </w:rPr>
        <w:t>人才</w:t>
      </w:r>
      <w:r>
        <w:rPr>
          <w:rFonts w:hint="eastAsia" w:ascii="Times New Roman" w:hAnsi="Times New Roman" w:cs="Times New Roman"/>
          <w:highlight w:val="none"/>
          <w:lang w:eastAsia="zh-CN"/>
        </w:rPr>
        <w:t>支撑</w:t>
      </w:r>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p>
    <w:p>
      <w:pPr>
        <w:spacing w:afterLines="0"/>
        <w:ind w:firstLine="640"/>
        <w:rPr>
          <w:rFonts w:hint="default" w:ascii="Times New Roman" w:hAnsi="Times New Roman" w:eastAsia="方正仿宋_GBK" w:cs="Times New Roman"/>
          <w:sz w:val="32"/>
          <w:szCs w:val="32"/>
          <w:highlight w:val="none"/>
          <w:u w:val="single"/>
        </w:rPr>
      </w:pPr>
    </w:p>
    <w:p>
      <w:pPr>
        <w:spacing w:afterLines="0"/>
        <w:ind w:firstLine="640"/>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楷体_GBK" w:cs="Times New Roman"/>
          <w:sz w:val="32"/>
          <w:szCs w:val="32"/>
          <w:highlight w:val="none"/>
          <w:u w:val="none"/>
        </w:rPr>
        <w:t>加大人才培育力度</w:t>
      </w:r>
      <w:r>
        <w:rPr>
          <w:rFonts w:hint="default" w:ascii="Times New Roman" w:hAnsi="Times New Roman" w:eastAsia="方正仿宋_GBK" w:cs="Times New Roman"/>
          <w:sz w:val="32"/>
          <w:szCs w:val="32"/>
          <w:highlight w:val="none"/>
          <w:u w:val="none"/>
        </w:rPr>
        <w:t>。以启蒙与兴趣培养为核心，构建覆盖小学到中学的人工智能通识教育课程体系，建立</w:t>
      </w:r>
      <w:r>
        <w:rPr>
          <w:rFonts w:hint="eastAsia" w:cs="Times New Roman"/>
          <w:sz w:val="32"/>
          <w:szCs w:val="32"/>
          <w:highlight w:val="none"/>
          <w:u w:val="none"/>
          <w:lang w:eastAsia="zh-CN"/>
        </w:rPr>
        <w:t>“</w:t>
      </w:r>
      <w:r>
        <w:rPr>
          <w:rFonts w:hint="default" w:ascii="Times New Roman" w:hAnsi="Times New Roman" w:eastAsia="方正仿宋_GBK" w:cs="Times New Roman"/>
          <w:sz w:val="32"/>
          <w:szCs w:val="32"/>
          <w:highlight w:val="none"/>
          <w:u w:val="none"/>
        </w:rPr>
        <w:t>校内教师+校外专家</w:t>
      </w:r>
      <w:r>
        <w:rPr>
          <w:rFonts w:hint="eastAsia" w:cs="Times New Roman"/>
          <w:sz w:val="32"/>
          <w:szCs w:val="32"/>
          <w:highlight w:val="none"/>
          <w:u w:val="none"/>
          <w:lang w:eastAsia="zh-CN"/>
        </w:rPr>
        <w:t>”</w:t>
      </w:r>
      <w:r>
        <w:rPr>
          <w:rFonts w:hint="default" w:ascii="Times New Roman" w:hAnsi="Times New Roman" w:eastAsia="方正仿宋_GBK" w:cs="Times New Roman"/>
          <w:sz w:val="32"/>
          <w:szCs w:val="32"/>
          <w:highlight w:val="none"/>
          <w:u w:val="none"/>
        </w:rPr>
        <w:t>联合教学模式，</w:t>
      </w:r>
      <w:r>
        <w:rPr>
          <w:rFonts w:hint="default" w:ascii="Times New Roman" w:hAnsi="Times New Roman" w:cs="Times New Roman"/>
          <w:sz w:val="32"/>
          <w:szCs w:val="32"/>
          <w:highlight w:val="none"/>
          <w:u w:val="none"/>
          <w:lang w:eastAsia="zh-CN"/>
        </w:rPr>
        <w:t>支持</w:t>
      </w:r>
      <w:r>
        <w:rPr>
          <w:rFonts w:hint="default" w:ascii="Times New Roman" w:hAnsi="Times New Roman" w:eastAsia="方正仿宋_GBK" w:cs="Times New Roman"/>
          <w:sz w:val="32"/>
          <w:szCs w:val="32"/>
          <w:highlight w:val="none"/>
          <w:u w:val="none"/>
        </w:rPr>
        <w:t>高校学者、企业工程师走进中小学课堂开展科普讲座。</w:t>
      </w:r>
      <w:r>
        <w:rPr>
          <w:rFonts w:hint="default" w:ascii="Times New Roman" w:hAnsi="Times New Roman" w:cs="Times New Roman"/>
          <w:sz w:val="32"/>
          <w:szCs w:val="32"/>
          <w:highlight w:val="none"/>
          <w:lang w:eastAsia="zh-CN"/>
        </w:rPr>
        <w:t>支持高等院校</w:t>
      </w:r>
      <w:r>
        <w:rPr>
          <w:rFonts w:hint="default" w:ascii="Times New Roman" w:hAnsi="Times New Roman" w:eastAsia="方正仿宋_GBK" w:cs="Times New Roman"/>
          <w:sz w:val="32"/>
          <w:szCs w:val="32"/>
          <w:highlight w:val="none"/>
          <w:u w:val="none"/>
        </w:rPr>
        <w:t>以学科交叉融合与高端人才培养为重点，构建</w:t>
      </w:r>
      <w:r>
        <w:rPr>
          <w:rFonts w:hint="eastAsia" w:cs="Times New Roman"/>
          <w:sz w:val="32"/>
          <w:szCs w:val="32"/>
          <w:highlight w:val="none"/>
          <w:u w:val="none"/>
          <w:lang w:eastAsia="zh-CN"/>
        </w:rPr>
        <w:t>“</w:t>
      </w:r>
      <w:r>
        <w:rPr>
          <w:rFonts w:hint="default" w:ascii="Times New Roman" w:hAnsi="Times New Roman" w:eastAsia="方正仿宋_GBK" w:cs="Times New Roman"/>
          <w:sz w:val="32"/>
          <w:szCs w:val="32"/>
          <w:highlight w:val="none"/>
          <w:u w:val="none"/>
        </w:rPr>
        <w:t>基础学科+人工智能</w:t>
      </w:r>
      <w:r>
        <w:rPr>
          <w:rFonts w:hint="eastAsia" w:cs="Times New Roman"/>
          <w:sz w:val="32"/>
          <w:szCs w:val="32"/>
          <w:highlight w:val="none"/>
          <w:u w:val="none"/>
          <w:lang w:eastAsia="zh-CN"/>
        </w:rPr>
        <w:t>”</w:t>
      </w:r>
      <w:r>
        <w:rPr>
          <w:rFonts w:hint="default" w:ascii="Times New Roman" w:hAnsi="Times New Roman" w:eastAsia="方正仿宋_GBK" w:cs="Times New Roman"/>
          <w:sz w:val="32"/>
          <w:szCs w:val="32"/>
          <w:highlight w:val="none"/>
          <w:u w:val="none"/>
        </w:rPr>
        <w:t>深度融合的专业发展格局，</w:t>
      </w:r>
      <w:r>
        <w:rPr>
          <w:rFonts w:hint="default" w:ascii="Times New Roman" w:hAnsi="Times New Roman" w:cs="Times New Roman"/>
          <w:sz w:val="32"/>
          <w:szCs w:val="32"/>
          <w:highlight w:val="none"/>
          <w:u w:val="none"/>
          <w:lang w:eastAsia="zh-CN"/>
        </w:rPr>
        <w:t>建设复合型拔尖创新人才培养共同体</w:t>
      </w:r>
      <w:r>
        <w:rPr>
          <w:rFonts w:hint="eastAsia" w:cs="Times New Roman"/>
          <w:sz w:val="32"/>
          <w:szCs w:val="32"/>
          <w:highlight w:val="none"/>
          <w:u w:val="none"/>
          <w:lang w:eastAsia="zh-CN"/>
        </w:rPr>
        <w:t>，</w:t>
      </w:r>
      <w:r>
        <w:rPr>
          <w:rFonts w:hint="default" w:ascii="Times New Roman" w:hAnsi="Times New Roman" w:eastAsia="方正仿宋_GBK" w:cs="Times New Roman"/>
          <w:sz w:val="32"/>
          <w:szCs w:val="32"/>
          <w:highlight w:val="none"/>
          <w:u w:val="none"/>
        </w:rPr>
        <w:t>系统推进学科专业数智化改造</w:t>
      </w:r>
      <w:r>
        <w:rPr>
          <w:rFonts w:hint="eastAsia" w:cs="Times New Roman"/>
          <w:sz w:val="32"/>
          <w:szCs w:val="32"/>
          <w:highlight w:val="none"/>
          <w:u w:val="none"/>
          <w:lang w:eastAsia="zh-CN"/>
        </w:rPr>
        <w:t>，</w:t>
      </w:r>
      <w:r>
        <w:rPr>
          <w:rFonts w:ascii="Times New Roman" w:hAnsi="Times New Roman" w:eastAsia="方正仿宋_GBK" w:cs="Times New Roman"/>
          <w:sz w:val="32"/>
          <w:szCs w:val="32"/>
          <w:highlight w:val="none"/>
        </w:rPr>
        <w:t>推行</w:t>
      </w:r>
      <w:r>
        <w:rPr>
          <w:rFonts w:hint="eastAsia" w:cs="Times New Roman"/>
          <w:sz w:val="32"/>
          <w:szCs w:val="32"/>
          <w:highlight w:val="none"/>
          <w:lang w:eastAsia="zh-CN"/>
        </w:rPr>
        <w:t>“</w:t>
      </w:r>
      <w:r>
        <w:rPr>
          <w:rFonts w:hint="eastAsia" w:ascii="Times New Roman" w:hAnsi="Times New Roman" w:cs="Times New Roman"/>
          <w:sz w:val="32"/>
          <w:szCs w:val="32"/>
          <w:highlight w:val="none"/>
          <w:lang w:eastAsia="zh-CN"/>
        </w:rPr>
        <w:t>人工智能</w:t>
      </w:r>
      <w:r>
        <w:rPr>
          <w:rFonts w:ascii="Times New Roman" w:hAnsi="Times New Roman" w:eastAsia="方正仿宋_GBK" w:cs="Times New Roman"/>
          <w:sz w:val="32"/>
          <w:szCs w:val="32"/>
          <w:highlight w:val="none"/>
        </w:rPr>
        <w:t>技术+行业技能</w:t>
      </w:r>
      <w:r>
        <w:rPr>
          <w:rFonts w:hint="eastAsia" w:cs="Times New Roman"/>
          <w:sz w:val="32"/>
          <w:szCs w:val="32"/>
          <w:highlight w:val="none"/>
          <w:lang w:eastAsia="zh-CN"/>
        </w:rPr>
        <w:t>”</w:t>
      </w:r>
      <w:r>
        <w:rPr>
          <w:rFonts w:ascii="Times New Roman" w:hAnsi="Times New Roman" w:eastAsia="方正仿宋_GBK" w:cs="Times New Roman"/>
          <w:sz w:val="32"/>
          <w:szCs w:val="32"/>
          <w:highlight w:val="none"/>
        </w:rPr>
        <w:t>双轨培养模式</w:t>
      </w:r>
      <w:r>
        <w:rPr>
          <w:rFonts w:hint="default" w:ascii="Times New Roman" w:hAnsi="Times New Roman" w:eastAsia="方正仿宋_GBK" w:cs="Times New Roman"/>
          <w:sz w:val="32"/>
          <w:szCs w:val="32"/>
          <w:highlight w:val="none"/>
        </w:rPr>
        <w:t>。</w:t>
      </w:r>
      <w:r>
        <w:rPr>
          <w:rFonts w:hint="default" w:ascii="Times New Roman" w:hAnsi="Times New Roman" w:eastAsia="方正仿宋_GBK" w:cs="Times New Roman"/>
          <w:sz w:val="32"/>
          <w:szCs w:val="32"/>
          <w:highlight w:val="none"/>
          <w:u w:val="none"/>
        </w:rPr>
        <w:t>优化职业院校人工智能专业布局，</w:t>
      </w:r>
      <w:r>
        <w:rPr>
          <w:rFonts w:hint="default" w:ascii="Times New Roman" w:hAnsi="Times New Roman" w:cs="Times New Roman"/>
          <w:sz w:val="32"/>
          <w:szCs w:val="32"/>
          <w:highlight w:val="none"/>
          <w:u w:val="none"/>
          <w:lang w:eastAsia="zh-CN"/>
        </w:rPr>
        <w:t>支持职业院校与</w:t>
      </w:r>
      <w:r>
        <w:rPr>
          <w:rFonts w:hint="default" w:ascii="Times New Roman" w:hAnsi="Times New Roman" w:eastAsia="方正仿宋_GBK" w:cs="Times New Roman"/>
          <w:sz w:val="32"/>
          <w:szCs w:val="32"/>
          <w:highlight w:val="none"/>
          <w:u w:val="none"/>
        </w:rPr>
        <w:t>人工智能企业共建市域产教联合体与行业产教融合共同体，健全校企协同育人和人员互派互聘机制</w:t>
      </w:r>
      <w:r>
        <w:rPr>
          <w:rFonts w:hint="default" w:ascii="Times New Roman" w:hAnsi="Times New Roman" w:cs="Times New Roman"/>
          <w:sz w:val="32"/>
          <w:szCs w:val="32"/>
          <w:highlight w:val="none"/>
          <w:u w:val="none"/>
          <w:lang w:eastAsia="zh-CN"/>
        </w:rPr>
        <w:t>。</w:t>
      </w:r>
      <w:r>
        <w:rPr>
          <w:rFonts w:hint="eastAsia" w:cs="Times New Roman"/>
          <w:sz w:val="32"/>
          <w:szCs w:val="32"/>
          <w:highlight w:val="none"/>
          <w:lang w:val="en-US" w:eastAsia="zh-CN"/>
        </w:rPr>
        <w:t>分层分类开展金融、教育、医疗、科技、国企等领域人工智能培训，提升全社会数智化素养水平。</w:t>
      </w:r>
    </w:p>
    <w:p>
      <w:pPr>
        <w:spacing w:afterLines="0"/>
        <w:ind w:firstLine="640"/>
        <w:rPr>
          <w:rFonts w:hint="default" w:ascii="Times New Roman" w:hAnsi="Times New Roman" w:eastAsia="方正仿宋_GBK" w:cs="Times New Roman"/>
          <w:sz w:val="32"/>
          <w:szCs w:val="32"/>
          <w:highlight w:val="none"/>
          <w:u w:val="none"/>
        </w:rPr>
      </w:pPr>
      <w:r>
        <w:rPr>
          <w:rFonts w:hint="default" w:ascii="Times New Roman" w:hAnsi="Times New Roman" w:eastAsia="方正楷体_GBK" w:cs="Times New Roman"/>
          <w:sz w:val="32"/>
          <w:szCs w:val="32"/>
          <w:highlight w:val="none"/>
          <w:u w:val="none"/>
          <w:lang w:eastAsia="zh-CN"/>
        </w:rPr>
        <w:t>加大</w:t>
      </w:r>
      <w:r>
        <w:rPr>
          <w:rFonts w:hint="default" w:ascii="Times New Roman" w:hAnsi="Times New Roman" w:eastAsia="方正楷体_GBK" w:cs="Times New Roman"/>
          <w:sz w:val="32"/>
          <w:szCs w:val="32"/>
          <w:highlight w:val="none"/>
          <w:u w:val="none"/>
        </w:rPr>
        <w:t>人才</w:t>
      </w:r>
      <w:r>
        <w:rPr>
          <w:rFonts w:hint="default" w:ascii="Times New Roman" w:hAnsi="Times New Roman" w:eastAsia="方正楷体_GBK" w:cs="Times New Roman"/>
          <w:sz w:val="32"/>
          <w:szCs w:val="32"/>
          <w:highlight w:val="none"/>
          <w:u w:val="none"/>
          <w:lang w:eastAsia="zh-CN"/>
        </w:rPr>
        <w:t>引进力度</w:t>
      </w:r>
      <w:r>
        <w:rPr>
          <w:rFonts w:hint="default" w:ascii="Times New Roman" w:hAnsi="Times New Roman" w:eastAsia="方正仿宋_GBK" w:cs="Times New Roman"/>
          <w:sz w:val="32"/>
          <w:szCs w:val="32"/>
          <w:highlight w:val="none"/>
          <w:u w:val="none"/>
        </w:rPr>
        <w:t>。</w:t>
      </w:r>
      <w:r>
        <w:rPr>
          <w:rFonts w:hint="eastAsia" w:cs="Times New Roman"/>
          <w:sz w:val="32"/>
          <w:szCs w:val="32"/>
          <w:highlight w:val="none"/>
          <w:u w:val="none"/>
          <w:lang w:val="en-US" w:eastAsia="zh-CN"/>
        </w:rPr>
        <w:t>用好市级引才计划，支持在渝高校、科研院所、大型企业加快引进人工智能领域顶尖人才、领军人才和创新团队。</w:t>
      </w:r>
      <w:r>
        <w:rPr>
          <w:rFonts w:hint="default" w:ascii="Times New Roman" w:hAnsi="Times New Roman" w:cs="Times New Roman"/>
          <w:sz w:val="32"/>
          <w:szCs w:val="32"/>
          <w:highlight w:val="none"/>
          <w:u w:val="none"/>
          <w:lang w:eastAsia="zh-CN"/>
        </w:rPr>
        <w:t>加大青年科技人才引育力度，对具备高潜力、高成长性的青年科技人才，给予长周期、稳定性支持。壮大高技能人才队伍，</w:t>
      </w:r>
      <w:r>
        <w:rPr>
          <w:rFonts w:hint="default" w:ascii="Times New Roman" w:hAnsi="Times New Roman" w:eastAsia="方正仿宋_GBK" w:cs="Times New Roman"/>
          <w:sz w:val="32"/>
          <w:szCs w:val="32"/>
          <w:highlight w:val="none"/>
          <w:u w:val="none"/>
        </w:rPr>
        <w:t>批量引进</w:t>
      </w:r>
      <w:r>
        <w:rPr>
          <w:rFonts w:hint="eastAsia" w:cs="Times New Roman"/>
          <w:sz w:val="32"/>
          <w:szCs w:val="32"/>
          <w:highlight w:val="none"/>
          <w:u w:val="none"/>
          <w:lang w:val="en-US" w:eastAsia="zh-CN"/>
        </w:rPr>
        <w:t>提示词工程师、</w:t>
      </w:r>
      <w:r>
        <w:rPr>
          <w:rFonts w:hint="default" w:ascii="Times New Roman" w:hAnsi="Times New Roman" w:eastAsia="方正仿宋_GBK" w:cs="Times New Roman"/>
          <w:sz w:val="32"/>
          <w:szCs w:val="32"/>
          <w:highlight w:val="none"/>
          <w:u w:val="none"/>
        </w:rPr>
        <w:t>算法工程师、智能驾驶系统工程师等重点领域专业人才。</w:t>
      </w:r>
    </w:p>
    <w:p>
      <w:pPr>
        <w:spacing w:afterLines="0"/>
        <w:ind w:firstLine="640"/>
        <w:rPr>
          <w:rFonts w:hint="eastAsia" w:ascii="方正黑体_GBK" w:hAnsi="方正黑体_GBK" w:eastAsia="方正黑体_GBK" w:cs="方正黑体_GBK"/>
          <w:color w:val="auto"/>
          <w:szCs w:val="32"/>
          <w:highlight w:val="none"/>
          <w:lang w:eastAsia="zh-CN"/>
        </w:rPr>
      </w:pPr>
      <w:r>
        <w:rPr>
          <w:rFonts w:hint="default" w:ascii="Times New Roman" w:hAnsi="Times New Roman" w:eastAsia="方正楷体_GBK" w:cs="Times New Roman"/>
          <w:sz w:val="32"/>
          <w:szCs w:val="32"/>
          <w:highlight w:val="none"/>
          <w:u w:val="none"/>
        </w:rPr>
        <w:t>优化人才服务保障</w:t>
      </w:r>
      <w:r>
        <w:rPr>
          <w:rFonts w:hint="default" w:ascii="Times New Roman" w:hAnsi="Times New Roman" w:eastAsia="方正仿宋_GBK" w:cs="Times New Roman"/>
          <w:sz w:val="32"/>
          <w:szCs w:val="32"/>
          <w:highlight w:val="none"/>
          <w:u w:val="none"/>
        </w:rPr>
        <w:t>。健全以创新能力、质量、实效、贡献为导向的人才评价体系，分类优化基础算法研究、应用模型开发、智能系统集成等人才评价标准</w:t>
      </w:r>
      <w:r>
        <w:rPr>
          <w:rFonts w:hint="default" w:cs="Times New Roman"/>
          <w:sz w:val="32"/>
          <w:szCs w:val="32"/>
          <w:highlight w:val="none"/>
          <w:u w:val="none"/>
          <w:lang w:eastAsia="zh-CN"/>
        </w:rPr>
        <w:t>。</w:t>
      </w:r>
      <w:r>
        <w:rPr>
          <w:rFonts w:hint="eastAsia" w:cs="Times New Roman"/>
          <w:szCs w:val="32"/>
          <w:highlight w:val="none"/>
          <w:u w:val="none"/>
          <w:lang w:val="en-US" w:eastAsia="zh-CN"/>
        </w:rPr>
        <w:t>优化</w:t>
      </w:r>
      <w:r>
        <w:rPr>
          <w:rFonts w:hint="default" w:eastAsia="方正仿宋_GBK" w:cs="Times New Roman"/>
          <w:szCs w:val="32"/>
          <w:highlight w:val="none"/>
          <w:u w:val="none"/>
          <w:lang w:val="en-US" w:eastAsia="zh-CN"/>
        </w:rPr>
        <w:t>人工智能领域</w:t>
      </w:r>
      <w:r>
        <w:rPr>
          <w:rFonts w:hint="default" w:ascii="Times New Roman" w:hAnsi="Times New Roman" w:eastAsia="方正仿宋_GBK" w:cs="Times New Roman"/>
          <w:szCs w:val="32"/>
          <w:highlight w:val="none"/>
          <w:u w:val="none"/>
        </w:rPr>
        <w:t>职业资格认证</w:t>
      </w:r>
      <w:r>
        <w:rPr>
          <w:rFonts w:hint="eastAsia" w:cs="Times New Roman"/>
          <w:szCs w:val="32"/>
          <w:highlight w:val="none"/>
          <w:u w:val="none"/>
          <w:lang w:val="en-US" w:eastAsia="zh-CN"/>
        </w:rPr>
        <w:t>标准</w:t>
      </w:r>
      <w:r>
        <w:rPr>
          <w:rFonts w:hint="eastAsia" w:cs="Times New Roman"/>
          <w:szCs w:val="32"/>
          <w:highlight w:val="none"/>
          <w:u w:val="none"/>
          <w:lang w:eastAsia="zh-CN"/>
        </w:rPr>
        <w:t>，</w:t>
      </w:r>
      <w:r>
        <w:rPr>
          <w:rFonts w:hint="default" w:ascii="Times New Roman" w:hAnsi="Times New Roman" w:cs="Times New Roman"/>
          <w:highlight w:val="none"/>
        </w:rPr>
        <w:t>推动将</w:t>
      </w:r>
      <w:r>
        <w:rPr>
          <w:rFonts w:hint="eastAsia" w:cs="Times New Roman"/>
          <w:highlight w:val="none"/>
          <w:lang w:val="en-US" w:eastAsia="zh-CN"/>
        </w:rPr>
        <w:t>智能体</w:t>
      </w:r>
      <w:r>
        <w:rPr>
          <w:rFonts w:hint="default" w:ascii="Times New Roman" w:hAnsi="Times New Roman" w:cs="Times New Roman"/>
          <w:highlight w:val="none"/>
        </w:rPr>
        <w:t>编排工程师、</w:t>
      </w:r>
      <w:r>
        <w:rPr>
          <w:rFonts w:hint="eastAsia" w:cs="Times New Roman"/>
          <w:highlight w:val="none"/>
          <w:lang w:val="en-US" w:eastAsia="zh-CN"/>
        </w:rPr>
        <w:t>人工智能</w:t>
      </w:r>
      <w:r>
        <w:rPr>
          <w:rFonts w:hint="default" w:ascii="Times New Roman" w:hAnsi="Times New Roman" w:cs="Times New Roman"/>
          <w:highlight w:val="none"/>
        </w:rPr>
        <w:t>数据策略师、人机协作设计师、</w:t>
      </w:r>
      <w:r>
        <w:rPr>
          <w:rFonts w:hint="eastAsia" w:cs="Times New Roman"/>
          <w:highlight w:val="none"/>
          <w:lang w:val="en-US" w:eastAsia="zh-CN"/>
        </w:rPr>
        <w:t>提示词工程师</w:t>
      </w:r>
      <w:r>
        <w:rPr>
          <w:rFonts w:hint="default" w:ascii="Times New Roman" w:hAnsi="Times New Roman" w:cs="Times New Roman"/>
          <w:highlight w:val="none"/>
        </w:rPr>
        <w:t>等新兴职业纳入重庆市职业技能等级认定目录。</w:t>
      </w:r>
      <w:r>
        <w:rPr>
          <w:rFonts w:hint="default" w:ascii="Times New Roman" w:hAnsi="Times New Roman" w:eastAsia="方正仿宋_GBK" w:cs="Times New Roman"/>
          <w:sz w:val="32"/>
          <w:szCs w:val="32"/>
          <w:highlight w:val="none"/>
          <w:u w:val="none"/>
        </w:rPr>
        <w:t>完善人工智能人才激励机制，落实高层次人才绩效工资总量单列、科研人员职务科技成果转化现金奖励等政策。强化人工智能创新创业场景供给，定期发布人才发展机会清单和应用场景清单，鼓励链主企业、领军企业开放生产场景、试验环境</w:t>
      </w:r>
      <w:r>
        <w:rPr>
          <w:rFonts w:hint="eastAsia" w:cs="Times New Roman"/>
          <w:sz w:val="32"/>
          <w:szCs w:val="32"/>
          <w:highlight w:val="none"/>
          <w:u w:val="none"/>
          <w:lang w:eastAsia="zh-CN"/>
        </w:rPr>
        <w:t>，</w:t>
      </w:r>
      <w:r>
        <w:rPr>
          <w:rFonts w:hint="default" w:ascii="Times New Roman" w:hAnsi="Times New Roman" w:eastAsia="方正仿宋_GBK" w:cs="Times New Roman"/>
          <w:sz w:val="32"/>
          <w:szCs w:val="32"/>
          <w:highlight w:val="none"/>
          <w:u w:val="none"/>
        </w:rPr>
        <w:t>完善算力、数据、模型开放共享机制，对符合条件的创新团队通过算力券等方式给予支持。</w:t>
      </w:r>
    </w:p>
    <w:p>
      <w:pPr>
        <w:spacing w:afterLines="0"/>
        <w:ind w:firstLine="640"/>
        <w:rPr>
          <w:rFonts w:hint="eastAsia" w:ascii="方正黑体_GBK" w:hAnsi="方正黑体_GBK" w:eastAsia="方正黑体_GBK" w:cs="方正黑体_GBK"/>
          <w:color w:val="auto"/>
          <w:szCs w:val="32"/>
          <w:highlight w:val="none"/>
          <w:lang w:eastAsia="zh-CN"/>
        </w:rPr>
      </w:pPr>
    </w:p>
    <w:bookmarkEnd w:id="586"/>
    <w:bookmarkEnd w:id="587"/>
    <w:bookmarkEnd w:id="588"/>
    <w:bookmarkEnd w:id="589"/>
    <w:bookmarkEnd w:id="590"/>
    <w:bookmarkEnd w:id="591"/>
    <w:bookmarkEnd w:id="592"/>
    <w:bookmarkEnd w:id="593"/>
    <w:bookmarkEnd w:id="594"/>
    <w:bookmarkEnd w:id="595"/>
    <w:bookmarkEnd w:id="596"/>
    <w:bookmarkEnd w:id="597"/>
    <w:p>
      <w:pPr>
        <w:pStyle w:val="3"/>
        <w:spacing w:afterLines="0"/>
        <w:jc w:val="center"/>
        <w:outlineLvl w:val="0"/>
        <w:rPr>
          <w:rFonts w:hint="default" w:ascii="Times New Roman" w:hAnsi="Times New Roman" w:eastAsia="方正黑体_GBK" w:cs="Times New Roman"/>
          <w:szCs w:val="48"/>
          <w:highlight w:val="none"/>
        </w:rPr>
      </w:pPr>
      <w:bookmarkStart w:id="704" w:name="_Toc1974798187"/>
      <w:bookmarkStart w:id="705" w:name="_Toc989756139"/>
      <w:bookmarkStart w:id="706" w:name="_Toc943652453"/>
      <w:bookmarkStart w:id="707" w:name="_Toc1022855712"/>
      <w:bookmarkStart w:id="708" w:name="_Toc1970251720"/>
      <w:bookmarkStart w:id="709" w:name="_Toc1567308223"/>
      <w:bookmarkStart w:id="710" w:name="_Toc1704036087"/>
      <w:bookmarkStart w:id="711" w:name="_Toc709839007"/>
      <w:bookmarkStart w:id="712" w:name="_Toc1114395193"/>
      <w:bookmarkStart w:id="713" w:name="_Toc690169214"/>
      <w:bookmarkStart w:id="714" w:name="_Toc948314306"/>
      <w:bookmarkStart w:id="715" w:name="_Toc777000807"/>
      <w:bookmarkStart w:id="716" w:name="_Toc668911248"/>
      <w:bookmarkStart w:id="717" w:name="_Toc6096"/>
      <w:bookmarkStart w:id="718" w:name="_Toc27102201"/>
      <w:bookmarkStart w:id="719" w:name="_Toc197939958"/>
      <w:bookmarkStart w:id="720" w:name="_Toc941690257"/>
      <w:bookmarkStart w:id="721" w:name="_Toc1124068237"/>
      <w:bookmarkStart w:id="722" w:name="_Toc16943"/>
      <w:bookmarkStart w:id="723" w:name="_Toc118734696"/>
      <w:bookmarkStart w:id="724" w:name="_Toc842152883"/>
      <w:bookmarkStart w:id="725" w:name="_Toc1951617619"/>
      <w:r>
        <w:rPr>
          <w:rFonts w:hint="default" w:ascii="Times New Roman" w:hAnsi="Times New Roman" w:eastAsia="方正黑体_GBK" w:cs="Times New Roman"/>
          <w:szCs w:val="32"/>
          <w:highlight w:val="none"/>
          <w:lang w:eastAsia="zh-CN"/>
        </w:rPr>
        <w:t>第</w:t>
      </w:r>
      <w:r>
        <w:rPr>
          <w:rFonts w:hint="eastAsia" w:ascii="Times New Roman" w:hAnsi="Times New Roman" w:eastAsia="方正黑体_GBK" w:cs="Times New Roman"/>
          <w:szCs w:val="32"/>
          <w:highlight w:val="none"/>
          <w:lang w:val="en-US" w:eastAsia="zh-CN"/>
        </w:rPr>
        <w:t>六</w:t>
      </w:r>
      <w:r>
        <w:rPr>
          <w:rFonts w:hint="default" w:ascii="Times New Roman" w:hAnsi="Times New Roman" w:eastAsia="方正黑体_GBK" w:cs="Times New Roman"/>
          <w:szCs w:val="32"/>
          <w:highlight w:val="none"/>
          <w:lang w:eastAsia="zh-CN"/>
        </w:rPr>
        <w:t>章</w:t>
      </w:r>
      <w:r>
        <w:rPr>
          <w:rFonts w:hint="default" w:ascii="Times New Roman" w:hAnsi="Times New Roman" w:eastAsia="方正黑体_GBK" w:cs="Times New Roman"/>
          <w:szCs w:val="32"/>
          <w:highlight w:val="none"/>
          <w:lang w:val="en-US" w:eastAsia="zh-CN"/>
        </w:rPr>
        <w:t xml:space="preserve"> </w:t>
      </w:r>
      <w:r>
        <w:rPr>
          <w:rFonts w:hint="eastAsia" w:ascii="Times New Roman" w:hAnsi="Times New Roman" w:eastAsia="方正黑体_GBK" w:cs="Times New Roman"/>
          <w:szCs w:val="32"/>
          <w:highlight w:val="none"/>
          <w:lang w:val="en-US" w:eastAsia="zh-CN"/>
        </w:rPr>
        <w:t>夯实人工智能基础底座</w:t>
      </w:r>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p>
    <w:p>
      <w:pPr>
        <w:spacing w:afterLines="0"/>
        <w:ind w:firstLine="0" w:firstLineChars="0"/>
        <w:jc w:val="both"/>
        <w:rPr>
          <w:rStyle w:val="28"/>
          <w:rFonts w:hint="default" w:ascii="Times New Roman" w:hAnsi="Times New Roman" w:cs="Times New Roman"/>
          <w:highlight w:val="none"/>
        </w:rPr>
      </w:pPr>
    </w:p>
    <w:p>
      <w:pPr>
        <w:pStyle w:val="3"/>
        <w:spacing w:afterLines="0"/>
        <w:ind w:firstLineChars="0"/>
        <w:rPr>
          <w:rFonts w:hint="eastAsia" w:ascii="Times New Roman" w:hAnsi="Times New Roman" w:eastAsia="方正楷体_GBK" w:cs="Times New Roman"/>
          <w:highlight w:val="none"/>
          <w:lang w:eastAsia="zh-CN"/>
        </w:rPr>
      </w:pPr>
      <w:bookmarkStart w:id="726" w:name="_Toc600306499"/>
      <w:bookmarkStart w:id="727" w:name="_Toc1919463369"/>
      <w:bookmarkStart w:id="728" w:name="_Toc389394137"/>
      <w:bookmarkStart w:id="729" w:name="_Toc27832"/>
      <w:bookmarkStart w:id="730" w:name="_Toc1943139851"/>
      <w:bookmarkStart w:id="731" w:name="_Toc1970764243"/>
      <w:bookmarkStart w:id="732" w:name="_Toc879588527"/>
      <w:bookmarkStart w:id="733" w:name="_Toc30764"/>
      <w:bookmarkStart w:id="734" w:name="_Toc1148737323"/>
      <w:bookmarkStart w:id="735" w:name="_Toc1743767361"/>
      <w:bookmarkStart w:id="736" w:name="_Toc1315953481"/>
      <w:bookmarkStart w:id="737" w:name="_Toc179289380"/>
      <w:bookmarkStart w:id="738" w:name="_Toc1345253780"/>
      <w:bookmarkStart w:id="739" w:name="_Toc921042935"/>
      <w:bookmarkStart w:id="740" w:name="_Toc1513130173"/>
      <w:bookmarkStart w:id="741" w:name="_Toc1124260872"/>
      <w:r>
        <w:rPr>
          <w:rFonts w:hint="default" w:ascii="Times New Roman" w:hAnsi="Times New Roman" w:cs="Times New Roman"/>
          <w:highlight w:val="none"/>
          <w:lang w:eastAsia="zh-CN"/>
        </w:rPr>
        <w:t>第</w:t>
      </w:r>
      <w:r>
        <w:rPr>
          <w:rFonts w:hint="eastAsia" w:ascii="Times New Roman" w:hAnsi="Times New Roman" w:cs="Times New Roman"/>
          <w:highlight w:val="none"/>
          <w:lang w:val="en-US" w:eastAsia="zh-CN"/>
        </w:rPr>
        <w:t>一</w:t>
      </w:r>
      <w:r>
        <w:rPr>
          <w:rFonts w:hint="default" w:ascii="Times New Roman" w:hAnsi="Times New Roman" w:cs="Times New Roman"/>
          <w:highlight w:val="none"/>
          <w:lang w:eastAsia="zh-CN"/>
        </w:rPr>
        <w:t>节</w:t>
      </w:r>
      <w:r>
        <w:rPr>
          <w:rFonts w:hint="default" w:ascii="Times New Roman" w:hAnsi="Times New Roman" w:cs="Times New Roman"/>
          <w:highlight w:val="none"/>
          <w:lang w:val="en-US" w:eastAsia="zh-CN"/>
        </w:rPr>
        <w:t xml:space="preserve"> </w:t>
      </w:r>
      <w:r>
        <w:rPr>
          <w:rFonts w:hint="eastAsia" w:ascii="Times New Roman" w:hAnsi="Times New Roman" w:cs="Times New Roman"/>
          <w:highlight w:val="none"/>
          <w:lang w:eastAsia="zh-CN"/>
        </w:rPr>
        <w:t>强化绿色智能算力供给</w:t>
      </w:r>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p>
    <w:p>
      <w:pPr>
        <w:spacing w:afterLines="0"/>
        <w:ind w:firstLine="643"/>
        <w:rPr>
          <w:rFonts w:hint="default" w:ascii="Times New Roman" w:hAnsi="Times New Roman" w:cs="Times New Roman"/>
          <w:b/>
          <w:bCs/>
          <w:szCs w:val="32"/>
          <w:highlight w:val="none"/>
        </w:rPr>
      </w:pPr>
    </w:p>
    <w:p>
      <w:pPr>
        <w:spacing w:afterLines="0"/>
        <w:rPr>
          <w:rFonts w:hint="default" w:ascii="Times New Roman" w:hAnsi="Times New Roman" w:cs="Times New Roman"/>
          <w:color w:val="000000"/>
          <w:sz w:val="32"/>
          <w:szCs w:val="32"/>
          <w:highlight w:val="none"/>
          <w:u w:val="none" w:color="auto"/>
        </w:rPr>
      </w:pPr>
      <w:r>
        <w:rPr>
          <w:rFonts w:hint="eastAsia" w:eastAsia="方正楷体_GBK"/>
          <w:szCs w:val="24"/>
          <w:highlight w:val="none"/>
          <w:u w:val="none"/>
          <w:lang w:eastAsia="zh-CN"/>
        </w:rPr>
        <w:t>提升智能算力规模。</w:t>
      </w:r>
      <w:r>
        <w:rPr>
          <w:rFonts w:hint="default"/>
          <w:color w:val="000000"/>
          <w:szCs w:val="32"/>
          <w:highlight w:val="none"/>
          <w:u w:val="none"/>
        </w:rPr>
        <w:t>深入实施</w:t>
      </w:r>
      <w:r>
        <w:rPr>
          <w:rFonts w:hint="eastAsia"/>
          <w:color w:val="000000"/>
          <w:szCs w:val="32"/>
          <w:highlight w:val="none"/>
          <w:u w:val="none"/>
          <w:lang w:eastAsia="zh-CN"/>
        </w:rPr>
        <w:t>“</w:t>
      </w:r>
      <w:r>
        <w:rPr>
          <w:rFonts w:hint="default"/>
          <w:color w:val="000000"/>
          <w:szCs w:val="32"/>
          <w:highlight w:val="none"/>
          <w:u w:val="none"/>
        </w:rPr>
        <w:t>疆算入渝</w:t>
      </w:r>
      <w:r>
        <w:rPr>
          <w:rFonts w:hint="eastAsia"/>
          <w:color w:val="000000"/>
          <w:szCs w:val="32"/>
          <w:highlight w:val="none"/>
          <w:u w:val="none"/>
          <w:lang w:eastAsia="zh-CN"/>
        </w:rPr>
        <w:t>”</w:t>
      </w:r>
      <w:r>
        <w:rPr>
          <w:rFonts w:hint="default"/>
          <w:color w:val="000000"/>
          <w:szCs w:val="32"/>
          <w:highlight w:val="none"/>
          <w:u w:val="none"/>
        </w:rPr>
        <w:t>工程</w:t>
      </w:r>
      <w:r>
        <w:rPr>
          <w:rFonts w:hint="eastAsia"/>
          <w:color w:val="000000"/>
          <w:szCs w:val="32"/>
          <w:highlight w:val="none"/>
          <w:u w:val="none"/>
          <w:lang w:eastAsia="zh-CN"/>
        </w:rPr>
        <w:t>，</w:t>
      </w:r>
      <w:r>
        <w:rPr>
          <w:rFonts w:hint="default"/>
          <w:color w:val="000000"/>
          <w:szCs w:val="32"/>
          <w:highlight w:val="none"/>
        </w:rPr>
        <w:t>完善渝新算力合作机制，持续提质扩容重庆（新疆）算力基地，满足绿色、低成本、高性能算力需求</w:t>
      </w:r>
      <w:r>
        <w:rPr>
          <w:rFonts w:hint="eastAsia"/>
          <w:color w:val="000000"/>
          <w:szCs w:val="32"/>
          <w:highlight w:val="none"/>
          <w:lang w:eastAsia="zh-CN"/>
        </w:rPr>
        <w:t>，</w:t>
      </w:r>
      <w:r>
        <w:rPr>
          <w:rFonts w:hint="eastAsia"/>
          <w:color w:val="000000"/>
          <w:szCs w:val="32"/>
          <w:highlight w:val="none"/>
        </w:rPr>
        <w:t>建成跨省100G算力传输专线，实现新疆哈密算力跨区域调度与安全高效传输</w:t>
      </w:r>
      <w:r>
        <w:rPr>
          <w:rFonts w:hint="default"/>
          <w:color w:val="000000"/>
          <w:szCs w:val="32"/>
          <w:highlight w:val="none"/>
        </w:rPr>
        <w:t>。</w:t>
      </w:r>
      <w:r>
        <w:rPr>
          <w:rFonts w:hint="default" w:ascii="Times New Roman" w:hAnsi="Times New Roman" w:eastAsia="方正仿宋_GBK" w:cs="Times New Roman"/>
          <w:color w:val="000000"/>
          <w:szCs w:val="32"/>
          <w:highlight w:val="none"/>
        </w:rPr>
        <w:t>深入推进</w:t>
      </w:r>
      <w:r>
        <w:rPr>
          <w:rFonts w:hint="eastAsia" w:cs="Times New Roman"/>
          <w:color w:val="000000"/>
          <w:szCs w:val="32"/>
          <w:highlight w:val="none"/>
          <w:lang w:eastAsia="zh-CN"/>
        </w:rPr>
        <w:t>“</w:t>
      </w:r>
      <w:r>
        <w:rPr>
          <w:rFonts w:hint="default" w:ascii="Times New Roman" w:hAnsi="Times New Roman" w:eastAsia="方正仿宋_GBK" w:cs="Times New Roman"/>
          <w:color w:val="000000"/>
          <w:szCs w:val="32"/>
          <w:highlight w:val="none"/>
        </w:rPr>
        <w:t>东数西算</w:t>
      </w:r>
      <w:r>
        <w:rPr>
          <w:rFonts w:hint="eastAsia" w:cs="Times New Roman"/>
          <w:color w:val="000000"/>
          <w:szCs w:val="32"/>
          <w:highlight w:val="none"/>
          <w:lang w:eastAsia="zh-CN"/>
        </w:rPr>
        <w:t>”</w:t>
      </w:r>
      <w:r>
        <w:rPr>
          <w:rFonts w:hint="default" w:ascii="Times New Roman" w:hAnsi="Times New Roman" w:eastAsia="方正仿宋_GBK" w:cs="Times New Roman"/>
          <w:color w:val="000000"/>
          <w:szCs w:val="32"/>
          <w:highlight w:val="none"/>
        </w:rPr>
        <w:t>工程</w:t>
      </w:r>
      <w:r>
        <w:rPr>
          <w:rFonts w:hint="eastAsia" w:cs="Times New Roman"/>
          <w:color w:val="000000"/>
          <w:szCs w:val="32"/>
          <w:highlight w:val="none"/>
          <w:lang w:eastAsia="zh-CN"/>
        </w:rPr>
        <w:t>，</w:t>
      </w:r>
      <w:r>
        <w:rPr>
          <w:rFonts w:hint="default" w:ascii="Times New Roman" w:hAnsi="Times New Roman" w:cs="Times New Roman"/>
          <w:color w:val="000000"/>
          <w:sz w:val="32"/>
          <w:szCs w:val="32"/>
          <w:highlight w:val="none"/>
          <w:u w:val="none" w:color="auto"/>
        </w:rPr>
        <w:t>强化数据中心集群化、规模化、绿色化发展，优先在数据中心集群内建设涵盖通用计算、智能计算、超级计算的融合算力基础设施</w:t>
      </w:r>
      <w:r>
        <w:rPr>
          <w:rFonts w:hint="eastAsia" w:cs="Times New Roman"/>
          <w:color w:val="000000"/>
          <w:sz w:val="32"/>
          <w:szCs w:val="32"/>
          <w:highlight w:val="none"/>
          <w:u w:val="none" w:color="auto"/>
          <w:lang w:eastAsia="zh-CN"/>
        </w:rPr>
        <w:t>，鼓励打造智能算力“万卡集群”，</w:t>
      </w:r>
      <w:r>
        <w:rPr>
          <w:rFonts w:hint="eastAsia" w:cs="Times New Roman"/>
          <w:color w:val="000000"/>
          <w:sz w:val="32"/>
          <w:szCs w:val="32"/>
          <w:highlight w:val="none"/>
          <w:u w:val="none" w:color="auto"/>
          <w:lang w:val="en-US" w:eastAsia="zh-CN"/>
        </w:rPr>
        <w:t>支持训练推理算力一体化建设，推动存量算力中心向智算中心升级改造，</w:t>
      </w:r>
      <w:r>
        <w:rPr>
          <w:rFonts w:hint="default" w:ascii="Times New Roman" w:hAnsi="Times New Roman" w:cs="Times New Roman"/>
          <w:highlight w:val="none"/>
        </w:rPr>
        <w:t>在渝东北、渝东南</w:t>
      </w:r>
      <w:r>
        <w:rPr>
          <w:rFonts w:hint="eastAsia" w:cs="Times New Roman"/>
          <w:highlight w:val="none"/>
          <w:lang w:eastAsia="zh-CN"/>
        </w:rPr>
        <w:t>等区域</w:t>
      </w:r>
      <w:r>
        <w:rPr>
          <w:rFonts w:hint="default" w:ascii="Times New Roman" w:hAnsi="Times New Roman" w:cs="Times New Roman"/>
          <w:highlight w:val="none"/>
        </w:rPr>
        <w:t>布局边缘计算中心与边缘侧算力节点，</w:t>
      </w:r>
      <w:r>
        <w:rPr>
          <w:rFonts w:hint="eastAsia" w:cs="Times New Roman"/>
          <w:highlight w:val="none"/>
          <w:lang w:val="en-US" w:eastAsia="zh-CN"/>
        </w:rPr>
        <w:t>着力</w:t>
      </w:r>
      <w:r>
        <w:rPr>
          <w:rFonts w:hint="default" w:ascii="Times New Roman" w:hAnsi="Times New Roman" w:cs="Times New Roman"/>
          <w:highlight w:val="none"/>
        </w:rPr>
        <w:t>满足高速率、低延迟的垂域数据处理需求。</w:t>
      </w:r>
      <w:r>
        <w:rPr>
          <w:rFonts w:hint="default" w:ascii="Times New Roman" w:hAnsi="Times New Roman" w:cs="Times New Roman"/>
          <w:color w:val="000000"/>
          <w:sz w:val="32"/>
          <w:szCs w:val="32"/>
          <w:highlight w:val="none"/>
          <w:u w:val="none" w:color="auto"/>
        </w:rPr>
        <w:t>持续扩容政务云智算超算资源池，形成算力存储</w:t>
      </w:r>
      <w:r>
        <w:rPr>
          <w:rFonts w:hint="eastAsia" w:cs="Times New Roman"/>
          <w:color w:val="000000"/>
          <w:sz w:val="32"/>
          <w:szCs w:val="32"/>
          <w:highlight w:val="none"/>
          <w:u w:val="none" w:color="auto"/>
          <w:lang w:eastAsia="zh-CN"/>
        </w:rPr>
        <w:t>“</w:t>
      </w:r>
      <w:r>
        <w:rPr>
          <w:rFonts w:hint="default" w:ascii="Times New Roman" w:hAnsi="Times New Roman" w:cs="Times New Roman"/>
          <w:color w:val="000000"/>
          <w:sz w:val="32"/>
          <w:szCs w:val="32"/>
          <w:highlight w:val="none"/>
          <w:u w:val="none" w:color="auto"/>
        </w:rPr>
        <w:t>一朵云</w:t>
      </w:r>
      <w:r>
        <w:rPr>
          <w:rFonts w:hint="eastAsia" w:cs="Times New Roman"/>
          <w:color w:val="000000"/>
          <w:sz w:val="32"/>
          <w:szCs w:val="32"/>
          <w:highlight w:val="none"/>
          <w:u w:val="none" w:color="auto"/>
          <w:lang w:eastAsia="zh-CN"/>
        </w:rPr>
        <w:t>”</w:t>
      </w:r>
      <w:r>
        <w:rPr>
          <w:rFonts w:hint="default" w:ascii="Times New Roman" w:hAnsi="Times New Roman" w:cs="Times New Roman"/>
          <w:color w:val="000000"/>
          <w:sz w:val="32"/>
          <w:szCs w:val="32"/>
          <w:highlight w:val="none"/>
          <w:u w:val="none" w:color="auto"/>
        </w:rPr>
        <w:t>。</w:t>
      </w:r>
    </w:p>
    <w:p>
      <w:pPr>
        <w:spacing w:afterLines="0"/>
        <w:rPr>
          <w:rFonts w:hint="default" w:ascii="Times New Roman" w:hAnsi="Times New Roman" w:eastAsia="方正楷体_GBK" w:cs="Times New Roman"/>
          <w:highlight w:val="none"/>
        </w:rPr>
      </w:pPr>
      <w:r>
        <w:rPr>
          <w:rFonts w:hint="eastAsia" w:eastAsia="方正楷体_GBK" w:cs="Times New Roman"/>
          <w:color w:val="auto"/>
          <w:sz w:val="32"/>
          <w:szCs w:val="24"/>
          <w:highlight w:val="none"/>
          <w:u w:val="none" w:color="auto"/>
          <w:lang w:eastAsia="zh-CN"/>
        </w:rPr>
        <w:t>强化智能算力调度</w:t>
      </w:r>
      <w:r>
        <w:rPr>
          <w:rFonts w:hint="eastAsia" w:cs="Times New Roman"/>
          <w:color w:val="000000"/>
          <w:sz w:val="32"/>
          <w:szCs w:val="32"/>
          <w:highlight w:val="none"/>
          <w:u w:val="none" w:color="auto"/>
          <w:lang w:eastAsia="zh-CN"/>
        </w:rPr>
        <w:t>。</w:t>
      </w:r>
      <w:r>
        <w:rPr>
          <w:rFonts w:hint="default" w:ascii="Times New Roman" w:hAnsi="Times New Roman" w:cs="Times New Roman"/>
          <w:color w:val="000000"/>
          <w:spacing w:val="5"/>
          <w:sz w:val="32"/>
          <w:szCs w:val="32"/>
          <w:highlight w:val="none"/>
          <w:u w:val="none" w:color="auto"/>
        </w:rPr>
        <w:t>布局建设城市算力网，</w:t>
      </w:r>
      <w:r>
        <w:rPr>
          <w:rFonts w:hint="default" w:ascii="Times New Roman" w:hAnsi="Times New Roman" w:cs="Times New Roman"/>
          <w:color w:val="000000"/>
          <w:sz w:val="32"/>
          <w:szCs w:val="32"/>
          <w:highlight w:val="none"/>
          <w:u w:val="none" w:color="auto"/>
        </w:rPr>
        <w:t>利用自主可控新型网络通信协议技术，</w:t>
      </w:r>
      <w:r>
        <w:rPr>
          <w:rFonts w:hint="default" w:ascii="Times New Roman" w:hAnsi="Times New Roman" w:cs="Times New Roman"/>
          <w:color w:val="000000"/>
          <w:sz w:val="32"/>
          <w:szCs w:val="32"/>
          <w:highlight w:val="none"/>
          <w:u w:val="none" w:color="auto"/>
          <w:lang w:val="en-US" w:eastAsia="zh-CN"/>
        </w:rPr>
        <w:t>构建</w:t>
      </w:r>
      <w:r>
        <w:rPr>
          <w:rFonts w:hint="default" w:ascii="Times New Roman" w:hAnsi="Times New Roman" w:cs="Times New Roman"/>
          <w:color w:val="000000"/>
          <w:sz w:val="32"/>
          <w:szCs w:val="32"/>
          <w:highlight w:val="none"/>
          <w:u w:val="none" w:color="auto"/>
        </w:rPr>
        <w:t>全市即联即算、毫秒用算、安全可靠的算网融合网络。</w:t>
      </w:r>
      <w:r>
        <w:rPr>
          <w:rFonts w:hint="default"/>
          <w:color w:val="000000"/>
          <w:szCs w:val="32"/>
          <w:highlight w:val="none"/>
        </w:rPr>
        <w:t>迭代升级国家（西部）算力调度平台，推动跨区域、跨架构算力资源统一纳管、智能调度</w:t>
      </w:r>
      <w:r>
        <w:rPr>
          <w:rFonts w:hint="eastAsia"/>
          <w:color w:val="000000"/>
          <w:szCs w:val="32"/>
          <w:highlight w:val="none"/>
          <w:lang w:eastAsia="zh-CN"/>
        </w:rPr>
        <w:t>。</w:t>
      </w:r>
      <w:r>
        <w:rPr>
          <w:rFonts w:hint="default" w:ascii="Times New Roman" w:hAnsi="Times New Roman" w:cs="Times New Roman"/>
          <w:color w:val="000000"/>
          <w:sz w:val="32"/>
          <w:szCs w:val="32"/>
          <w:highlight w:val="none"/>
          <w:u w:val="none" w:color="auto"/>
        </w:rPr>
        <w:t>对接全国一体化算力网监测调度试验验证平台，</w:t>
      </w:r>
      <w:r>
        <w:rPr>
          <w:rFonts w:hint="default" w:ascii="Times New Roman" w:hAnsi="Times New Roman" w:cs="Times New Roman"/>
          <w:color w:val="000000"/>
          <w:sz w:val="32"/>
          <w:szCs w:val="32"/>
          <w:highlight w:val="none"/>
          <w:u w:val="none" w:color="auto"/>
          <w:lang w:eastAsia="zh-CN"/>
        </w:rPr>
        <w:t>持续</w:t>
      </w:r>
      <w:r>
        <w:rPr>
          <w:rFonts w:hint="default" w:ascii="Times New Roman" w:hAnsi="Times New Roman" w:cs="Times New Roman"/>
          <w:color w:val="000000"/>
          <w:sz w:val="32"/>
          <w:szCs w:val="32"/>
          <w:highlight w:val="none"/>
          <w:u w:val="none" w:color="auto"/>
        </w:rPr>
        <w:t>优化监测指标</w:t>
      </w:r>
      <w:r>
        <w:rPr>
          <w:rFonts w:hint="default" w:ascii="Times New Roman" w:hAnsi="Times New Roman" w:cs="Times New Roman"/>
          <w:color w:val="000000"/>
          <w:sz w:val="32"/>
          <w:szCs w:val="32"/>
          <w:highlight w:val="none"/>
          <w:u w:val="none" w:color="auto"/>
          <w:lang w:eastAsia="zh-CN"/>
        </w:rPr>
        <w:t>、</w:t>
      </w:r>
      <w:r>
        <w:rPr>
          <w:rFonts w:hint="default" w:ascii="Times New Roman" w:hAnsi="Times New Roman" w:cs="Times New Roman"/>
          <w:color w:val="000000"/>
          <w:sz w:val="32"/>
          <w:szCs w:val="32"/>
          <w:highlight w:val="none"/>
          <w:u w:val="none" w:color="auto"/>
        </w:rPr>
        <w:t>动态采集关键数据，推进国家监测数据回流，挖掘监测数据价值。</w:t>
      </w:r>
      <w:r>
        <w:rPr>
          <w:rFonts w:hint="default" w:ascii="Times New Roman" w:hAnsi="Times New Roman" w:cs="Times New Roman"/>
          <w:color w:val="000000"/>
          <w:sz w:val="32"/>
          <w:szCs w:val="32"/>
          <w:highlight w:val="none"/>
          <w:u w:val="none" w:color="auto"/>
          <w:lang w:val="en-US" w:eastAsia="zh-CN"/>
        </w:rPr>
        <w:t>推动全市算力资源并网池化，创新跨区域调度技术与模式，打造智能调度模型与智能体，探索不同场景下算力响应机制，</w:t>
      </w:r>
      <w:r>
        <w:rPr>
          <w:rFonts w:hint="default" w:ascii="Times New Roman" w:hAnsi="Times New Roman" w:cs="Times New Roman"/>
          <w:color w:val="000000"/>
          <w:sz w:val="32"/>
          <w:szCs w:val="32"/>
          <w:highlight w:val="none"/>
          <w:u w:val="none" w:color="auto"/>
        </w:rPr>
        <w:t>实现跨行业、</w:t>
      </w:r>
      <w:r>
        <w:rPr>
          <w:rFonts w:hint="default" w:ascii="Times New Roman" w:hAnsi="Times New Roman" w:cs="Times New Roman"/>
          <w:color w:val="000000"/>
          <w:sz w:val="32"/>
          <w:szCs w:val="32"/>
          <w:highlight w:val="none"/>
          <w:u w:val="none" w:color="auto"/>
          <w:lang w:val="en-US" w:eastAsia="zh-CN"/>
        </w:rPr>
        <w:t>跨区域、</w:t>
      </w:r>
      <w:r>
        <w:rPr>
          <w:rFonts w:hint="default" w:ascii="Times New Roman" w:hAnsi="Times New Roman" w:cs="Times New Roman"/>
          <w:color w:val="000000"/>
          <w:sz w:val="32"/>
          <w:szCs w:val="32"/>
          <w:highlight w:val="none"/>
          <w:u w:val="none" w:color="auto"/>
        </w:rPr>
        <w:t>跨层级的算力资源协同</w:t>
      </w:r>
      <w:r>
        <w:rPr>
          <w:rFonts w:hint="default" w:ascii="Times New Roman" w:hAnsi="Times New Roman" w:cs="Times New Roman"/>
          <w:color w:val="000000"/>
          <w:sz w:val="32"/>
          <w:szCs w:val="32"/>
          <w:highlight w:val="none"/>
          <w:u w:val="none" w:color="auto"/>
          <w:lang w:val="en-US" w:eastAsia="zh-CN"/>
        </w:rPr>
        <w:t>调度</w:t>
      </w:r>
      <w:r>
        <w:rPr>
          <w:rFonts w:hint="default" w:ascii="Times New Roman" w:hAnsi="Times New Roman" w:cs="Times New Roman"/>
          <w:color w:val="000000"/>
          <w:sz w:val="32"/>
          <w:szCs w:val="32"/>
          <w:highlight w:val="none"/>
          <w:u w:val="none" w:color="auto"/>
        </w:rPr>
        <w:t>与精准匹配</w:t>
      </w:r>
      <w:r>
        <w:rPr>
          <w:rFonts w:hint="default" w:ascii="Times New Roman" w:hAnsi="Times New Roman" w:cs="Times New Roman"/>
          <w:color w:val="000000"/>
          <w:sz w:val="32"/>
          <w:szCs w:val="32"/>
          <w:highlight w:val="none"/>
          <w:u w:val="none" w:color="auto"/>
          <w:lang w:eastAsia="zh-CN"/>
        </w:rPr>
        <w:t>。</w:t>
      </w:r>
    </w:p>
    <w:p>
      <w:pPr>
        <w:keepNext w:val="0"/>
        <w:keepLines w:val="0"/>
        <w:pageBreakBefore w:val="0"/>
        <w:widowControl w:val="0"/>
        <w:kinsoku/>
        <w:wordWrap/>
        <w:overflowPunct/>
        <w:topLinePunct w:val="0"/>
        <w:autoSpaceDE/>
        <w:autoSpaceDN/>
        <w:bidi w:val="0"/>
        <w:adjustRightInd w:val="0"/>
        <w:snapToGrid w:val="0"/>
        <w:spacing w:afterLines="0" w:line="580" w:lineRule="exact"/>
        <w:ind w:left="0" w:leftChars="0" w:firstLine="640" w:firstLineChars="200"/>
        <w:textAlignment w:val="auto"/>
        <w:outlineLvl w:val="9"/>
        <w:rPr>
          <w:rFonts w:hint="eastAsia" w:ascii="方正黑体_GBK" w:hAnsi="方正黑体_GBK" w:eastAsia="方正黑体_GBK" w:cs="方正黑体_GBK"/>
          <w:color w:val="auto"/>
          <w:szCs w:val="32"/>
          <w:highlight w:val="none"/>
          <w:lang w:eastAsia="zh-CN"/>
        </w:rPr>
      </w:pPr>
      <w:r>
        <w:rPr>
          <w:rFonts w:hint="eastAsia" w:eastAsia="方正楷体_GBK" w:cs="Times New Roman"/>
          <w:color w:val="000000"/>
          <w:sz w:val="32"/>
          <w:szCs w:val="32"/>
          <w:highlight w:val="none"/>
          <w:u w:val="none" w:color="auto"/>
          <w:lang w:eastAsia="zh-CN"/>
        </w:rPr>
        <w:t>创新推动</w:t>
      </w:r>
      <w:r>
        <w:rPr>
          <w:rFonts w:hint="default" w:ascii="Times New Roman" w:hAnsi="Times New Roman" w:eastAsia="方正楷体_GBK" w:cs="Times New Roman"/>
          <w:color w:val="000000"/>
          <w:sz w:val="32"/>
          <w:szCs w:val="32"/>
          <w:highlight w:val="none"/>
          <w:u w:val="none" w:color="auto"/>
          <w:lang w:eastAsia="zh-CN"/>
        </w:rPr>
        <w:t>算电协同。</w:t>
      </w:r>
      <w:r>
        <w:rPr>
          <w:rFonts w:hint="eastAsia" w:ascii="Times New Roman" w:hAnsi="Times New Roman" w:cs="Times New Roman"/>
          <w:color w:val="000000"/>
          <w:sz w:val="32"/>
          <w:szCs w:val="32"/>
          <w:highlight w:val="none"/>
          <w:u w:val="none" w:color="auto"/>
        </w:rPr>
        <w:t>探索</w:t>
      </w:r>
      <w:r>
        <w:rPr>
          <w:rFonts w:hint="eastAsia" w:cs="Times New Roman"/>
          <w:color w:val="000000"/>
          <w:sz w:val="32"/>
          <w:szCs w:val="32"/>
          <w:highlight w:val="none"/>
          <w:u w:val="none" w:color="auto"/>
          <w:lang w:eastAsia="zh-CN"/>
        </w:rPr>
        <w:t>“</w:t>
      </w:r>
      <w:r>
        <w:rPr>
          <w:rFonts w:hint="eastAsia" w:ascii="Times New Roman" w:hAnsi="Times New Roman" w:cs="Times New Roman"/>
          <w:color w:val="000000"/>
          <w:sz w:val="32"/>
          <w:szCs w:val="32"/>
          <w:highlight w:val="none"/>
          <w:u w:val="none" w:color="auto"/>
        </w:rPr>
        <w:t>算—电—碳</w:t>
      </w:r>
      <w:r>
        <w:rPr>
          <w:rFonts w:hint="eastAsia" w:cs="Times New Roman"/>
          <w:color w:val="000000"/>
          <w:sz w:val="32"/>
          <w:szCs w:val="32"/>
          <w:highlight w:val="none"/>
          <w:u w:val="none" w:color="auto"/>
          <w:lang w:eastAsia="zh-CN"/>
        </w:rPr>
        <w:t>”</w:t>
      </w:r>
      <w:r>
        <w:rPr>
          <w:rFonts w:hint="eastAsia" w:ascii="Times New Roman" w:hAnsi="Times New Roman" w:cs="Times New Roman"/>
          <w:color w:val="000000"/>
          <w:sz w:val="32"/>
          <w:szCs w:val="32"/>
          <w:highlight w:val="none"/>
          <w:u w:val="none" w:color="auto"/>
        </w:rPr>
        <w:t>协同联动</w:t>
      </w:r>
      <w:r>
        <w:rPr>
          <w:rFonts w:hint="eastAsia" w:ascii="Times New Roman" w:hAnsi="Times New Roman" w:cs="Times New Roman"/>
          <w:color w:val="000000"/>
          <w:sz w:val="32"/>
          <w:szCs w:val="32"/>
          <w:highlight w:val="none"/>
          <w:u w:val="none" w:color="auto"/>
          <w:lang w:eastAsia="zh-CN"/>
        </w:rPr>
        <w:t>，</w:t>
      </w:r>
      <w:r>
        <w:rPr>
          <w:rFonts w:hint="default" w:ascii="Times New Roman" w:hAnsi="Times New Roman" w:cs="Times New Roman"/>
          <w:color w:val="000000"/>
          <w:sz w:val="32"/>
          <w:szCs w:val="32"/>
          <w:highlight w:val="none"/>
          <w:u w:val="none" w:color="auto"/>
        </w:rPr>
        <w:t>加强新建数据中心节能审查，</w:t>
      </w:r>
      <w:r>
        <w:rPr>
          <w:rFonts w:hint="eastAsia" w:ascii="Times New Roman" w:hAnsi="Times New Roman" w:cs="Times New Roman"/>
          <w:color w:val="000000"/>
          <w:sz w:val="32"/>
          <w:szCs w:val="32"/>
          <w:highlight w:val="none"/>
          <w:u w:val="none" w:color="auto"/>
          <w:lang w:val="en-US" w:eastAsia="zh-CN"/>
        </w:rPr>
        <w:t>推动</w:t>
      </w:r>
      <w:r>
        <w:rPr>
          <w:rFonts w:hint="default" w:ascii="Times New Roman" w:hAnsi="Times New Roman" w:cs="Times New Roman"/>
          <w:color w:val="000000"/>
          <w:sz w:val="32"/>
          <w:szCs w:val="32"/>
          <w:highlight w:val="none"/>
          <w:u w:val="none" w:color="auto"/>
        </w:rPr>
        <w:t>数据中心开展绿电绿证交易、碳汇互认</w:t>
      </w:r>
      <w:r>
        <w:rPr>
          <w:rFonts w:hint="eastAsia" w:cs="Times New Roman"/>
          <w:color w:val="000000"/>
          <w:sz w:val="32"/>
          <w:szCs w:val="32"/>
          <w:highlight w:val="none"/>
          <w:u w:val="none" w:color="auto"/>
          <w:lang w:val="en-US" w:eastAsia="zh-CN"/>
        </w:rPr>
        <w:t>，</w:t>
      </w:r>
      <w:r>
        <w:rPr>
          <w:rFonts w:hint="eastAsia" w:ascii="Times New Roman" w:hAnsi="Times New Roman" w:cs="Times New Roman"/>
          <w:color w:val="000000"/>
          <w:sz w:val="32"/>
          <w:szCs w:val="32"/>
          <w:highlight w:val="none"/>
          <w:u w:val="none" w:color="auto"/>
          <w:lang w:val="en-US" w:eastAsia="zh-CN"/>
        </w:rPr>
        <w:t>加快推</w:t>
      </w:r>
      <w:r>
        <w:rPr>
          <w:rFonts w:hint="eastAsia" w:cs="Times New Roman"/>
          <w:color w:val="000000"/>
          <w:sz w:val="32"/>
          <w:szCs w:val="32"/>
          <w:highlight w:val="none"/>
          <w:u w:val="none" w:color="auto"/>
          <w:lang w:val="en-US" w:eastAsia="zh-CN"/>
        </w:rPr>
        <w:t>进</w:t>
      </w:r>
      <w:r>
        <w:rPr>
          <w:rFonts w:hint="eastAsia" w:ascii="Times New Roman" w:hAnsi="Times New Roman" w:cs="Times New Roman"/>
          <w:color w:val="000000"/>
          <w:sz w:val="32"/>
          <w:szCs w:val="32"/>
          <w:highlight w:val="none"/>
          <w:u w:val="none" w:color="auto"/>
          <w:lang w:val="en-US" w:eastAsia="zh-CN"/>
        </w:rPr>
        <w:t>老旧小散</w:t>
      </w:r>
      <w:r>
        <w:rPr>
          <w:rFonts w:hint="eastAsia" w:cs="Times New Roman"/>
          <w:color w:val="000000"/>
          <w:sz w:val="32"/>
          <w:szCs w:val="32"/>
          <w:highlight w:val="none"/>
          <w:u w:val="none" w:color="auto"/>
          <w:lang w:val="en-US" w:eastAsia="zh-CN"/>
        </w:rPr>
        <w:t>数据中心</w:t>
      </w:r>
      <w:r>
        <w:rPr>
          <w:rFonts w:hint="eastAsia" w:ascii="Times New Roman" w:hAnsi="Times New Roman" w:cs="Times New Roman"/>
          <w:color w:val="000000"/>
          <w:sz w:val="32"/>
          <w:szCs w:val="32"/>
          <w:highlight w:val="none"/>
          <w:u w:val="none" w:color="auto"/>
          <w:lang w:val="en-US" w:eastAsia="zh-CN"/>
        </w:rPr>
        <w:t>节能改造，</w:t>
      </w:r>
      <w:r>
        <w:rPr>
          <w:rFonts w:hint="eastAsia" w:cs="Times New Roman"/>
          <w:color w:val="000000"/>
          <w:sz w:val="32"/>
          <w:szCs w:val="32"/>
          <w:highlight w:val="none"/>
          <w:u w:val="none" w:color="auto"/>
          <w:lang w:eastAsia="zh-CN"/>
        </w:rPr>
        <w:t>强化</w:t>
      </w:r>
      <w:r>
        <w:rPr>
          <w:rFonts w:hint="eastAsia" w:ascii="Times New Roman" w:hAnsi="Times New Roman" w:cs="Times New Roman"/>
          <w:color w:val="000000"/>
          <w:sz w:val="32"/>
          <w:szCs w:val="32"/>
          <w:highlight w:val="none"/>
          <w:u w:val="none" w:color="auto"/>
        </w:rPr>
        <w:t>高效节能技术应用</w:t>
      </w:r>
      <w:r>
        <w:rPr>
          <w:rFonts w:hint="eastAsia" w:ascii="Times New Roman" w:hAnsi="Times New Roman" w:cs="Times New Roman"/>
          <w:color w:val="000000"/>
          <w:sz w:val="32"/>
          <w:szCs w:val="32"/>
          <w:highlight w:val="none"/>
          <w:u w:val="none" w:color="auto"/>
          <w:lang w:eastAsia="zh-CN"/>
        </w:rPr>
        <w:t>，</w:t>
      </w:r>
      <w:r>
        <w:rPr>
          <w:rFonts w:hint="eastAsia" w:ascii="Times New Roman" w:hAnsi="Times New Roman" w:cs="Times New Roman"/>
          <w:color w:val="000000"/>
          <w:sz w:val="32"/>
          <w:szCs w:val="32"/>
          <w:highlight w:val="none"/>
          <w:u w:val="none" w:color="auto"/>
          <w:lang w:val="en-US" w:eastAsia="zh-CN"/>
        </w:rPr>
        <w:t>推广</w:t>
      </w:r>
      <w:r>
        <w:rPr>
          <w:rFonts w:hint="eastAsia" w:cs="Times New Roman"/>
          <w:color w:val="000000"/>
          <w:sz w:val="32"/>
          <w:szCs w:val="32"/>
          <w:highlight w:val="none"/>
          <w:u w:val="none" w:color="auto"/>
          <w:lang w:val="en-US" w:eastAsia="zh-CN"/>
        </w:rPr>
        <w:t>“</w:t>
      </w:r>
      <w:r>
        <w:rPr>
          <w:rFonts w:hint="eastAsia" w:ascii="Times New Roman" w:hAnsi="Times New Roman" w:cs="Times New Roman"/>
          <w:color w:val="000000"/>
          <w:sz w:val="32"/>
          <w:szCs w:val="32"/>
          <w:highlight w:val="none"/>
          <w:u w:val="none" w:color="auto"/>
          <w:lang w:val="en-US" w:eastAsia="zh-CN"/>
        </w:rPr>
        <w:t>源网荷储</w:t>
      </w:r>
      <w:r>
        <w:rPr>
          <w:rFonts w:hint="eastAsia" w:cs="Times New Roman"/>
          <w:color w:val="000000"/>
          <w:sz w:val="32"/>
          <w:szCs w:val="32"/>
          <w:highlight w:val="none"/>
          <w:u w:val="none" w:color="auto"/>
          <w:lang w:val="en-US" w:eastAsia="zh-CN"/>
        </w:rPr>
        <w:t>”</w:t>
      </w:r>
      <w:r>
        <w:rPr>
          <w:rFonts w:hint="eastAsia" w:ascii="Times New Roman" w:hAnsi="Times New Roman" w:cs="Times New Roman"/>
          <w:color w:val="000000"/>
          <w:sz w:val="32"/>
          <w:szCs w:val="32"/>
          <w:highlight w:val="none"/>
          <w:u w:val="none" w:color="auto"/>
          <w:lang w:val="en-US" w:eastAsia="zh-CN"/>
        </w:rPr>
        <w:t>模式，</w:t>
      </w:r>
      <w:r>
        <w:rPr>
          <w:rFonts w:hint="default" w:ascii="Times New Roman" w:hAnsi="Times New Roman" w:cs="Times New Roman"/>
          <w:color w:val="000000"/>
          <w:sz w:val="32"/>
          <w:szCs w:val="32"/>
          <w:highlight w:val="none"/>
          <w:u w:val="none" w:color="auto"/>
          <w:lang w:val="en-US" w:eastAsia="zh-CN"/>
        </w:rPr>
        <w:t>降低数据中心电能利用效率（PUE）。探索</w:t>
      </w:r>
      <w:r>
        <w:rPr>
          <w:rFonts w:hint="eastAsia" w:ascii="Times New Roman" w:hAnsi="Times New Roman" w:cs="Times New Roman"/>
          <w:color w:val="000000"/>
          <w:sz w:val="32"/>
          <w:szCs w:val="32"/>
          <w:highlight w:val="none"/>
          <w:u w:val="none" w:color="auto"/>
          <w:lang w:val="en-US" w:eastAsia="zh-CN"/>
        </w:rPr>
        <w:t>数据中心绿电直连，鼓励绿色能源丰富区县开展数据中心绿电直连示范，</w:t>
      </w:r>
      <w:r>
        <w:rPr>
          <w:rFonts w:hint="default" w:ascii="Times New Roman" w:hAnsi="Times New Roman" w:cs="Times New Roman"/>
          <w:color w:val="000000"/>
          <w:sz w:val="32"/>
          <w:szCs w:val="32"/>
          <w:highlight w:val="none"/>
          <w:u w:val="none" w:color="auto"/>
        </w:rPr>
        <w:t>确保新建数据中心绿色电力消费比例超过80%。</w:t>
      </w:r>
      <w:r>
        <w:rPr>
          <w:rFonts w:hint="eastAsia" w:ascii="Times New Roman" w:hAnsi="Times New Roman" w:cs="Times New Roman"/>
          <w:color w:val="000000"/>
          <w:sz w:val="32"/>
          <w:szCs w:val="32"/>
          <w:highlight w:val="none"/>
          <w:u w:val="none" w:color="auto"/>
          <w:lang w:val="en-US" w:eastAsia="zh-CN"/>
        </w:rPr>
        <w:t>建设智能微电网、虚拟电厂等新型电力系统，</w:t>
      </w:r>
      <w:r>
        <w:rPr>
          <w:rFonts w:hint="eastAsia" w:ascii="Times New Roman" w:hAnsi="Times New Roman" w:cs="Times New Roman"/>
          <w:color w:val="000000"/>
          <w:sz w:val="32"/>
          <w:szCs w:val="32"/>
          <w:highlight w:val="none"/>
          <w:u w:val="none" w:color="auto"/>
        </w:rPr>
        <w:t>基于新能源、新型储能系统开展算力负荷与电力系统的协同优化，实现精准、动态、实时能源调度与交易</w:t>
      </w:r>
      <w:r>
        <w:rPr>
          <w:rFonts w:hint="eastAsia" w:cs="Times New Roman"/>
          <w:color w:val="000000"/>
          <w:sz w:val="32"/>
          <w:szCs w:val="32"/>
          <w:highlight w:val="none"/>
          <w:u w:val="none" w:color="auto"/>
          <w:lang w:eastAsia="zh-CN"/>
        </w:rPr>
        <w:t>。</w:t>
      </w:r>
      <w:r>
        <w:rPr>
          <w:rFonts w:hint="eastAsia" w:ascii="Times New Roman" w:hAnsi="Times New Roman" w:cs="Times New Roman"/>
          <w:color w:val="000000"/>
          <w:sz w:val="32"/>
          <w:szCs w:val="32"/>
          <w:highlight w:val="none"/>
          <w:u w:val="none" w:color="auto"/>
          <w:lang w:val="en-US" w:eastAsia="zh-CN"/>
        </w:rPr>
        <w:t>创新算电供需匹配双向管理机制，</w:t>
      </w:r>
      <w:r>
        <w:rPr>
          <w:rFonts w:hint="eastAsia" w:ascii="Times New Roman" w:hAnsi="Times New Roman" w:cs="Times New Roman"/>
          <w:color w:val="000000"/>
          <w:sz w:val="32"/>
          <w:szCs w:val="32"/>
          <w:highlight w:val="none"/>
          <w:u w:val="none" w:color="auto"/>
        </w:rPr>
        <w:t>提升整体资源利用率，实现算力与电力深度协同。</w:t>
      </w:r>
    </w:p>
    <w:p>
      <w:pPr>
        <w:keepNext w:val="0"/>
        <w:keepLines w:val="0"/>
        <w:pageBreakBefore w:val="0"/>
        <w:widowControl w:val="0"/>
        <w:kinsoku/>
        <w:wordWrap/>
        <w:overflowPunct/>
        <w:topLinePunct w:val="0"/>
        <w:autoSpaceDE/>
        <w:autoSpaceDN/>
        <w:bidi w:val="0"/>
        <w:adjustRightInd w:val="0"/>
        <w:snapToGrid w:val="0"/>
        <w:spacing w:afterLines="0" w:line="580" w:lineRule="exact"/>
        <w:ind w:left="0" w:leftChars="0" w:firstLine="640" w:firstLineChars="200"/>
        <w:jc w:val="left"/>
        <w:textAlignment w:val="auto"/>
        <w:outlineLvl w:val="9"/>
        <w:rPr>
          <w:rFonts w:hint="eastAsia" w:cs="Times New Roman"/>
          <w:color w:val="000000"/>
          <w:szCs w:val="32"/>
          <w:highlight w:val="none"/>
          <w:u w:val="none" w:color="auto"/>
          <w:lang w:val="en-US" w:eastAsia="zh-CN"/>
        </w:rPr>
      </w:pPr>
      <w:r>
        <w:rPr>
          <w:rFonts w:hint="eastAsia" w:eastAsia="方正楷体_GBK" w:cs="Times New Roman"/>
          <w:color w:val="000000"/>
          <w:szCs w:val="24"/>
          <w:highlight w:val="none"/>
          <w:u w:val="none" w:color="auto"/>
          <w:lang w:val="en-US" w:eastAsia="zh-CN"/>
        </w:rPr>
        <w:t>强化算力服务普惠供给</w:t>
      </w:r>
      <w:r>
        <w:rPr>
          <w:rFonts w:hint="default" w:eastAsia="方正楷体_GBK" w:cs="Times New Roman"/>
          <w:color w:val="000000"/>
          <w:szCs w:val="24"/>
          <w:highlight w:val="none"/>
          <w:u w:val="none" w:color="auto"/>
          <w:lang w:val="en-US" w:eastAsia="zh-CN"/>
        </w:rPr>
        <w:t>。</w:t>
      </w:r>
      <w:r>
        <w:rPr>
          <w:rFonts w:hint="eastAsia" w:eastAsia="方正仿宋_GBK" w:cs="Times New Roman"/>
          <w:color w:val="000000"/>
          <w:szCs w:val="32"/>
          <w:highlight w:val="none"/>
          <w:u w:val="none" w:color="auto"/>
          <w:lang w:val="en-US" w:eastAsia="zh-CN"/>
        </w:rPr>
        <w:t>探索</w:t>
      </w:r>
      <w:r>
        <w:rPr>
          <w:rFonts w:hint="eastAsia" w:cs="Times New Roman"/>
          <w:color w:val="000000"/>
          <w:szCs w:val="32"/>
          <w:highlight w:val="none"/>
          <w:u w:val="none" w:color="auto"/>
          <w:lang w:val="en-US" w:eastAsia="zh-CN"/>
        </w:rPr>
        <w:t>“</w:t>
      </w:r>
      <w:r>
        <w:rPr>
          <w:rFonts w:hint="eastAsia" w:eastAsia="方正仿宋_GBK" w:cs="Times New Roman"/>
          <w:color w:val="000000"/>
          <w:szCs w:val="32"/>
          <w:highlight w:val="none"/>
          <w:u w:val="none" w:color="auto"/>
          <w:lang w:val="en-US" w:eastAsia="zh-CN"/>
        </w:rPr>
        <w:t>算力银行</w:t>
      </w:r>
      <w:r>
        <w:rPr>
          <w:rFonts w:hint="eastAsia" w:cs="Times New Roman"/>
          <w:color w:val="000000"/>
          <w:szCs w:val="32"/>
          <w:highlight w:val="none"/>
          <w:u w:val="none" w:color="auto"/>
          <w:lang w:val="en-US" w:eastAsia="zh-CN"/>
        </w:rPr>
        <w:t>”“</w:t>
      </w:r>
      <w:r>
        <w:rPr>
          <w:rFonts w:hint="eastAsia" w:eastAsia="方正仿宋_GBK" w:cs="Times New Roman"/>
          <w:color w:val="000000"/>
          <w:szCs w:val="32"/>
          <w:highlight w:val="none"/>
          <w:u w:val="none" w:color="auto"/>
          <w:lang w:val="en-US" w:eastAsia="zh-CN"/>
        </w:rPr>
        <w:t>算力超市</w:t>
      </w:r>
      <w:r>
        <w:rPr>
          <w:rFonts w:hint="eastAsia" w:cs="Times New Roman"/>
          <w:color w:val="000000"/>
          <w:szCs w:val="32"/>
          <w:highlight w:val="none"/>
          <w:u w:val="none" w:color="auto"/>
          <w:lang w:val="en-US" w:eastAsia="zh-CN"/>
        </w:rPr>
        <w:t>”</w:t>
      </w:r>
      <w:r>
        <w:rPr>
          <w:rFonts w:hint="eastAsia" w:eastAsia="方正仿宋_GBK" w:cs="Times New Roman"/>
          <w:color w:val="000000"/>
          <w:szCs w:val="32"/>
          <w:highlight w:val="none"/>
          <w:u w:val="none" w:color="auto"/>
          <w:lang w:val="en-US" w:eastAsia="zh-CN"/>
        </w:rPr>
        <w:t>等创新业务，</w:t>
      </w:r>
      <w:r>
        <w:rPr>
          <w:rFonts w:hint="eastAsia" w:cs="Times New Roman"/>
          <w:color w:val="000000"/>
          <w:szCs w:val="32"/>
          <w:highlight w:val="none"/>
          <w:u w:val="none" w:color="auto"/>
          <w:lang w:val="en-US" w:eastAsia="zh-CN"/>
        </w:rPr>
        <w:t>鼓励</w:t>
      </w:r>
      <w:r>
        <w:rPr>
          <w:rFonts w:hint="eastAsia" w:eastAsia="方正仿宋_GBK" w:cs="Times New Roman"/>
          <w:color w:val="000000"/>
          <w:szCs w:val="32"/>
          <w:highlight w:val="none"/>
          <w:u w:val="none" w:color="auto"/>
          <w:lang w:val="en-US" w:eastAsia="zh-CN"/>
        </w:rPr>
        <w:t>中小企业存入闲置算力资源，通过跨区域、跨周期调度实现灵活取用</w:t>
      </w:r>
      <w:r>
        <w:rPr>
          <w:rFonts w:hint="eastAsia" w:cs="Times New Roman"/>
          <w:color w:val="000000"/>
          <w:szCs w:val="32"/>
          <w:highlight w:val="none"/>
          <w:u w:val="none" w:color="auto"/>
          <w:lang w:val="en-US" w:eastAsia="zh-CN"/>
        </w:rPr>
        <w:t>。</w:t>
      </w:r>
      <w:r>
        <w:rPr>
          <w:rFonts w:hint="eastAsia" w:ascii="Times New Roman" w:hAnsi="Times New Roman" w:eastAsia="方正仿宋_GBK" w:cs="Times New Roman"/>
          <w:color w:val="000000"/>
          <w:szCs w:val="32"/>
          <w:highlight w:val="none"/>
          <w:u w:val="none" w:color="auto"/>
          <w:lang w:val="en-US" w:eastAsia="zh-CN"/>
        </w:rPr>
        <w:t>加大市级算力券支持力度，积极争取国家人工智能券（算力券）支持</w:t>
      </w:r>
      <w:r>
        <w:rPr>
          <w:rFonts w:hint="eastAsia" w:cs="Times New Roman"/>
          <w:color w:val="000000"/>
          <w:szCs w:val="32"/>
          <w:highlight w:val="none"/>
          <w:u w:val="none" w:color="auto"/>
          <w:lang w:val="en-US" w:eastAsia="zh-CN"/>
        </w:rPr>
        <w:t>，探索实施“存力券”“运力券”“词元券”等补贴政策，支持</w:t>
      </w:r>
      <w:r>
        <w:rPr>
          <w:rFonts w:hint="eastAsia" w:ascii="Times New Roman" w:hAnsi="Times New Roman" w:eastAsia="方正仿宋_GBK" w:cs="Times New Roman"/>
          <w:color w:val="000000"/>
          <w:szCs w:val="32"/>
          <w:highlight w:val="none"/>
          <w:u w:val="none" w:color="auto"/>
          <w:lang w:val="en-US" w:eastAsia="zh-CN"/>
        </w:rPr>
        <w:t>租用智能算力资源开展大模型训练推理、数据标注、数据分析等，促进算力资源入企入园入校入户。</w:t>
      </w:r>
      <w:r>
        <w:rPr>
          <w:rFonts w:hint="eastAsia"/>
          <w:color w:val="000000"/>
          <w:szCs w:val="32"/>
          <w:highlight w:val="none"/>
          <w:u w:val="none" w:color="auto"/>
        </w:rPr>
        <w:t>探索词元经济新模式，围绕词元生产、调用、分发与结算全生命周期，创新词元产品服务</w:t>
      </w:r>
      <w:r>
        <w:rPr>
          <w:rFonts w:hint="eastAsia" w:ascii="Times New Roman" w:hAnsi="Times New Roman" w:eastAsia="方正仿宋_GBK" w:cs="Times New Roman"/>
          <w:color w:val="000000"/>
          <w:szCs w:val="32"/>
          <w:highlight w:val="none"/>
          <w:u w:val="none" w:color="auto"/>
          <w:lang w:val="en-US" w:eastAsia="zh-CN"/>
        </w:rPr>
        <w:t>，</w:t>
      </w:r>
      <w:r>
        <w:rPr>
          <w:rFonts w:hint="eastAsia" w:cs="Times New Roman"/>
          <w:color w:val="000000"/>
          <w:szCs w:val="32"/>
          <w:highlight w:val="none"/>
          <w:u w:val="none" w:color="auto"/>
          <w:lang w:val="en-US" w:eastAsia="zh-CN"/>
        </w:rPr>
        <w:t>推行</w:t>
      </w:r>
      <w:r>
        <w:rPr>
          <w:rFonts w:hint="eastAsia" w:ascii="Times New Roman" w:hAnsi="Times New Roman" w:eastAsia="方正仿宋_GBK" w:cs="Times New Roman"/>
          <w:color w:val="000000"/>
          <w:szCs w:val="32"/>
          <w:highlight w:val="none"/>
          <w:u w:val="none" w:color="auto"/>
          <w:lang w:val="en-US" w:eastAsia="zh-CN"/>
        </w:rPr>
        <w:t>按</w:t>
      </w:r>
      <w:r>
        <w:rPr>
          <w:rFonts w:hint="eastAsia" w:cs="Times New Roman"/>
          <w:color w:val="000000"/>
          <w:szCs w:val="32"/>
          <w:highlight w:val="none"/>
          <w:u w:val="none" w:color="auto"/>
          <w:lang w:val="en-US" w:eastAsia="zh-CN"/>
        </w:rPr>
        <w:t>“</w:t>
      </w:r>
      <w:r>
        <w:rPr>
          <w:rFonts w:hint="eastAsia" w:ascii="Times New Roman" w:hAnsi="Times New Roman" w:eastAsia="方正仿宋_GBK" w:cs="Times New Roman"/>
          <w:color w:val="000000"/>
          <w:szCs w:val="32"/>
          <w:highlight w:val="none"/>
          <w:u w:val="none" w:color="auto"/>
          <w:lang w:val="en-US" w:eastAsia="zh-CN"/>
        </w:rPr>
        <w:t>卡时</w:t>
      </w:r>
      <w:r>
        <w:rPr>
          <w:rFonts w:hint="eastAsia" w:cs="Times New Roman"/>
          <w:color w:val="000000"/>
          <w:szCs w:val="32"/>
          <w:highlight w:val="none"/>
          <w:u w:val="none" w:color="auto"/>
          <w:lang w:val="en-US" w:eastAsia="zh-CN"/>
        </w:rPr>
        <w:t>”“</w:t>
      </w:r>
      <w:r>
        <w:rPr>
          <w:rFonts w:hint="eastAsia" w:ascii="Times New Roman" w:hAnsi="Times New Roman" w:eastAsia="方正仿宋_GBK" w:cs="Times New Roman"/>
          <w:color w:val="000000"/>
          <w:szCs w:val="32"/>
          <w:highlight w:val="none"/>
          <w:u w:val="none" w:color="auto"/>
          <w:lang w:val="en-US" w:eastAsia="zh-CN"/>
        </w:rPr>
        <w:t>核时</w:t>
      </w:r>
      <w:r>
        <w:rPr>
          <w:rFonts w:hint="eastAsia" w:cs="Times New Roman"/>
          <w:color w:val="000000"/>
          <w:szCs w:val="32"/>
          <w:highlight w:val="none"/>
          <w:u w:val="none" w:color="auto"/>
          <w:lang w:val="en-US" w:eastAsia="zh-CN"/>
        </w:rPr>
        <w:t>”</w:t>
      </w:r>
      <w:r>
        <w:rPr>
          <w:rFonts w:hint="eastAsia" w:ascii="Times New Roman" w:hAnsi="Times New Roman" w:eastAsia="方正仿宋_GBK" w:cs="Times New Roman"/>
          <w:color w:val="000000"/>
          <w:szCs w:val="32"/>
          <w:highlight w:val="none"/>
          <w:u w:val="none" w:color="auto"/>
          <w:lang w:val="en-US" w:eastAsia="zh-CN"/>
        </w:rPr>
        <w:t>及</w:t>
      </w:r>
      <w:r>
        <w:rPr>
          <w:rFonts w:hint="eastAsia" w:cs="Times New Roman"/>
          <w:color w:val="000000"/>
          <w:szCs w:val="32"/>
          <w:highlight w:val="none"/>
          <w:u w:val="none" w:color="auto"/>
          <w:lang w:val="en-US" w:eastAsia="zh-CN"/>
        </w:rPr>
        <w:t>词元按量</w:t>
      </w:r>
      <w:r>
        <w:rPr>
          <w:rFonts w:hint="eastAsia" w:ascii="Times New Roman" w:hAnsi="Times New Roman" w:eastAsia="方正仿宋_GBK" w:cs="Times New Roman"/>
          <w:color w:val="000000"/>
          <w:szCs w:val="32"/>
          <w:highlight w:val="none"/>
          <w:u w:val="none" w:color="auto"/>
          <w:lang w:val="en-US" w:eastAsia="zh-CN"/>
        </w:rPr>
        <w:t>计费等灵活付费模式</w:t>
      </w:r>
      <w:r>
        <w:rPr>
          <w:rFonts w:hint="eastAsia" w:cs="Times New Roman"/>
          <w:color w:val="000000"/>
          <w:szCs w:val="32"/>
          <w:highlight w:val="none"/>
          <w:u w:val="none" w:color="auto"/>
          <w:lang w:val="en-US" w:eastAsia="zh-CN"/>
        </w:rPr>
        <w:t>，推动</w:t>
      </w:r>
      <w:r>
        <w:rPr>
          <w:rFonts w:hint="eastAsia" w:ascii="Times New Roman" w:hAnsi="Times New Roman" w:eastAsia="方正仿宋_GBK" w:cs="Times New Roman"/>
          <w:color w:val="000000"/>
          <w:szCs w:val="32"/>
          <w:highlight w:val="none"/>
          <w:u w:val="none" w:color="auto"/>
          <w:lang w:val="en-US" w:eastAsia="zh-CN"/>
        </w:rPr>
        <w:t>建立全市</w:t>
      </w:r>
      <w:r>
        <w:rPr>
          <w:rFonts w:hint="eastAsia" w:cs="Times New Roman"/>
          <w:color w:val="000000"/>
          <w:szCs w:val="32"/>
          <w:highlight w:val="none"/>
          <w:u w:val="none" w:color="auto"/>
          <w:lang w:val="en-US" w:eastAsia="zh-CN"/>
        </w:rPr>
        <w:t>词元</w:t>
      </w:r>
      <w:r>
        <w:rPr>
          <w:rFonts w:hint="eastAsia" w:ascii="Times New Roman" w:hAnsi="Times New Roman" w:eastAsia="方正仿宋_GBK" w:cs="Times New Roman"/>
          <w:color w:val="000000"/>
          <w:szCs w:val="32"/>
          <w:highlight w:val="none"/>
          <w:u w:val="none" w:color="auto"/>
          <w:lang w:val="en-US" w:eastAsia="zh-CN"/>
        </w:rPr>
        <w:t>调用量监测统计体系，</w:t>
      </w:r>
      <w:r>
        <w:rPr>
          <w:rFonts w:hint="eastAsia" w:cs="Times New Roman"/>
          <w:color w:val="000000"/>
          <w:szCs w:val="32"/>
          <w:highlight w:val="none"/>
          <w:u w:val="none" w:color="auto"/>
          <w:lang w:val="en-US" w:eastAsia="zh-CN"/>
        </w:rPr>
        <w:t>提高</w:t>
      </w:r>
      <w:r>
        <w:rPr>
          <w:rFonts w:hint="eastAsia" w:ascii="Times New Roman" w:hAnsi="Times New Roman" w:eastAsia="方正仿宋_GBK" w:cs="Times New Roman"/>
          <w:color w:val="000000"/>
          <w:szCs w:val="32"/>
          <w:highlight w:val="none"/>
          <w:u w:val="none" w:color="auto"/>
          <w:lang w:val="en-US" w:eastAsia="zh-CN"/>
        </w:rPr>
        <w:t>算力利用效率与智能服务消费规模</w:t>
      </w:r>
      <w:r>
        <w:rPr>
          <w:rFonts w:hint="eastAsia" w:cs="Times New Roman"/>
          <w:color w:val="000000"/>
          <w:szCs w:val="32"/>
          <w:highlight w:val="none"/>
          <w:u w:val="none" w:color="auto"/>
          <w:lang w:val="en-US" w:eastAsia="zh-CN"/>
        </w:rPr>
        <w:t>。</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9061" w:type="dxa"/>
            <w:noWrap w:val="0"/>
            <w:vAlign w:val="center"/>
          </w:tcPr>
          <w:p>
            <w:pPr>
              <w:widowControl w:val="0"/>
              <w:tabs>
                <w:tab w:val="left" w:pos="3781"/>
              </w:tabs>
              <w:adjustRightInd w:val="0"/>
              <w:snapToGrid w:val="0"/>
              <w:spacing w:afterLines="0" w:line="580" w:lineRule="exact"/>
              <w:ind w:firstLine="0" w:firstLineChars="0"/>
              <w:jc w:val="center"/>
              <w:outlineLvl w:val="9"/>
              <w:rPr>
                <w:rFonts w:hint="eastAsia" w:ascii="Times New Roman" w:hAnsi="Times New Roman" w:eastAsia="方正黑体_GBK" w:cs="Times New Roman"/>
                <w:color w:val="0F1115"/>
                <w:kern w:val="2"/>
                <w:sz w:val="32"/>
                <w:highlight w:val="none"/>
                <w:lang w:eastAsia="zh-CN"/>
              </w:rPr>
            </w:pPr>
            <w:r>
              <w:rPr>
                <w:rFonts w:hint="eastAsia" w:eastAsia="方正黑体_GBK"/>
                <w:sz w:val="28"/>
                <w:szCs w:val="28"/>
                <w:highlight w:val="none"/>
              </w:rPr>
              <w:t>专栏</w:t>
            </w:r>
            <w:r>
              <w:rPr>
                <w:rFonts w:hint="eastAsia" w:eastAsia="方正黑体_GBK"/>
                <w:sz w:val="28"/>
                <w:szCs w:val="28"/>
                <w:highlight w:val="none"/>
                <w:lang w:val="en-US" w:eastAsia="zh-CN"/>
              </w:rPr>
              <w:t>11</w:t>
            </w:r>
            <w:r>
              <w:rPr>
                <w:rFonts w:hint="eastAsia" w:eastAsia="方正黑体_GBK"/>
                <w:sz w:val="28"/>
                <w:szCs w:val="28"/>
                <w:highlight w:val="none"/>
              </w:rPr>
              <w:t xml:space="preserve">  算力</w:t>
            </w:r>
            <w:r>
              <w:rPr>
                <w:rFonts w:hint="eastAsia" w:eastAsia="方正黑体_GBK"/>
                <w:sz w:val="28"/>
                <w:szCs w:val="28"/>
                <w:highlight w:val="none"/>
                <w:lang w:val="en-US" w:eastAsia="zh-CN"/>
              </w:rPr>
              <w:t>筑基</w:t>
            </w:r>
            <w:r>
              <w:rPr>
                <w:rFonts w:hint="eastAsia" w:eastAsia="方正黑体_GBK"/>
                <w:sz w:val="28"/>
                <w:szCs w:val="28"/>
                <w:highlight w:val="none"/>
              </w:rPr>
              <w:t>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9061" w:type="dxa"/>
            <w:noWrap w:val="0"/>
            <w:vAlign w:val="top"/>
          </w:tcPr>
          <w:p>
            <w:pPr>
              <w:pStyle w:val="17"/>
              <w:widowControl/>
              <w:shd w:val="clear" w:color="auto" w:fill="FFFFFF"/>
              <w:spacing w:before="0" w:beforeAutospacing="0" w:after="0" w:afterLines="0" w:afterAutospacing="0"/>
              <w:ind w:firstLine="562"/>
              <w:rPr>
                <w:rFonts w:hint="eastAsia" w:ascii="Times New Roman" w:hAnsi="Times New Roman" w:cs="Times New Roman"/>
                <w:color w:val="0F1115"/>
                <w:kern w:val="2"/>
                <w:sz w:val="28"/>
                <w:szCs w:val="28"/>
                <w:highlight w:val="none"/>
                <w:lang w:eastAsia="zh-CN"/>
              </w:rPr>
            </w:pPr>
            <w:r>
              <w:rPr>
                <w:rFonts w:hint="eastAsia" w:ascii="Times New Roman" w:hAnsi="Times New Roman" w:eastAsia="方正楷体_GBK" w:cs="Times New Roman"/>
                <w:b w:val="0"/>
                <w:bCs w:val="0"/>
                <w:color w:val="0F1115"/>
                <w:kern w:val="2"/>
                <w:sz w:val="28"/>
                <w:szCs w:val="28"/>
                <w:highlight w:val="none"/>
                <w:lang w:eastAsia="zh-CN"/>
              </w:rPr>
              <w:t>疆算</w:t>
            </w:r>
            <w:r>
              <w:rPr>
                <w:rFonts w:hint="default" w:ascii="Times New Roman" w:hAnsi="Times New Roman" w:eastAsia="方正楷体_GBK" w:cs="Times New Roman"/>
                <w:b w:val="0"/>
                <w:bCs w:val="0"/>
                <w:color w:val="0F1115"/>
                <w:kern w:val="2"/>
                <w:sz w:val="28"/>
                <w:szCs w:val="28"/>
                <w:highlight w:val="none"/>
              </w:rPr>
              <w:t>入渝工程</w:t>
            </w:r>
            <w:r>
              <w:rPr>
                <w:rFonts w:hint="eastAsia" w:ascii="Times New Roman" w:hAnsi="Times New Roman" w:eastAsia="方正楷体_GBK" w:cs="Times New Roman"/>
                <w:color w:val="0F1115"/>
                <w:kern w:val="2"/>
                <w:sz w:val="28"/>
                <w:szCs w:val="28"/>
                <w:highlight w:val="none"/>
                <w:lang w:eastAsia="zh-CN"/>
              </w:rPr>
              <w:t>。</w:t>
            </w:r>
            <w:r>
              <w:rPr>
                <w:rFonts w:hint="eastAsia" w:ascii="Times New Roman" w:hAnsi="Times New Roman" w:cs="Times New Roman"/>
                <w:color w:val="0F1115"/>
                <w:kern w:val="2"/>
                <w:sz w:val="28"/>
                <w:szCs w:val="28"/>
                <w:highlight w:val="none"/>
              </w:rPr>
              <w:t>重庆</w:t>
            </w:r>
            <w:r>
              <w:rPr>
                <w:rFonts w:hint="eastAsia" w:ascii="Times New Roman" w:hAnsi="Times New Roman" w:cs="Times New Roman"/>
                <w:color w:val="0F1115"/>
                <w:kern w:val="2"/>
                <w:sz w:val="28"/>
                <w:szCs w:val="28"/>
                <w:highlight w:val="none"/>
                <w:lang w:eastAsia="zh-CN"/>
              </w:rPr>
              <w:t>、</w:t>
            </w:r>
            <w:r>
              <w:rPr>
                <w:rFonts w:hint="eastAsia" w:ascii="Times New Roman" w:hAnsi="Times New Roman" w:cs="Times New Roman"/>
                <w:color w:val="0F1115"/>
                <w:kern w:val="2"/>
                <w:sz w:val="28"/>
                <w:szCs w:val="28"/>
                <w:highlight w:val="none"/>
              </w:rPr>
              <w:t>新疆两地</w:t>
            </w:r>
            <w:r>
              <w:rPr>
                <w:rFonts w:hint="eastAsia" w:ascii="Times New Roman" w:hAnsi="Times New Roman" w:cs="Times New Roman"/>
                <w:color w:val="0F1115"/>
                <w:kern w:val="2"/>
                <w:sz w:val="28"/>
                <w:szCs w:val="28"/>
                <w:highlight w:val="none"/>
                <w:lang w:eastAsia="zh-CN"/>
              </w:rPr>
              <w:t>围绕</w:t>
            </w:r>
            <w:r>
              <w:rPr>
                <w:rFonts w:hint="eastAsia" w:ascii="Times New Roman" w:hAnsi="Times New Roman" w:cs="Times New Roman"/>
                <w:color w:val="0F1115"/>
                <w:kern w:val="2"/>
                <w:sz w:val="28"/>
                <w:szCs w:val="28"/>
                <w:highlight w:val="none"/>
              </w:rPr>
              <w:t>算力技术、网络通信、能源保障、运营管理等</w:t>
            </w:r>
            <w:r>
              <w:rPr>
                <w:rFonts w:hint="eastAsia" w:ascii="Times New Roman" w:hAnsi="Times New Roman" w:cs="Times New Roman"/>
                <w:color w:val="0F1115"/>
                <w:kern w:val="2"/>
                <w:sz w:val="28"/>
                <w:szCs w:val="28"/>
                <w:highlight w:val="none"/>
                <w:lang w:eastAsia="zh-CN"/>
              </w:rPr>
              <w:t>开展合作，发挥新疆绿电资源富集优势，</w:t>
            </w:r>
            <w:r>
              <w:rPr>
                <w:rFonts w:hint="eastAsia"/>
                <w:color w:val="0F1115"/>
                <w:kern w:val="2"/>
                <w:sz w:val="28"/>
                <w:szCs w:val="28"/>
                <w:highlight w:val="none"/>
              </w:rPr>
              <w:t>加快建设重庆（新疆）算力基地，依托低时延、低抖动、高带宽算力传输网络，为重庆及周边地区提供低成本、绿色、高效的算力支撑</w:t>
            </w:r>
            <w:r>
              <w:rPr>
                <w:rFonts w:hint="eastAsia" w:ascii="Times New Roman" w:hAnsi="Times New Roman" w:cs="Times New Roman"/>
                <w:color w:val="0F1115"/>
                <w:kern w:val="2"/>
                <w:sz w:val="28"/>
                <w:szCs w:val="28"/>
                <w:highlight w:val="none"/>
              </w:rPr>
              <w:t>。</w:t>
            </w:r>
          </w:p>
          <w:p>
            <w:pPr>
              <w:pStyle w:val="17"/>
              <w:widowControl/>
              <w:shd w:val="clear" w:color="auto" w:fill="FFFFFF"/>
              <w:spacing w:before="0" w:beforeAutospacing="0" w:after="0" w:afterLines="0" w:afterAutospacing="0"/>
              <w:ind w:firstLine="562"/>
              <w:rPr>
                <w:rFonts w:hint="eastAsia" w:ascii="Times New Roman" w:hAnsi="Times New Roman" w:cs="Times New Roman"/>
                <w:color w:val="0F1115"/>
                <w:kern w:val="2"/>
                <w:sz w:val="28"/>
                <w:szCs w:val="28"/>
                <w:highlight w:val="none"/>
                <w:vertAlign w:val="baseline"/>
                <w:lang w:val="en-US" w:eastAsia="zh-CN"/>
              </w:rPr>
            </w:pPr>
            <w:r>
              <w:rPr>
                <w:rFonts w:hint="eastAsia" w:ascii="Times New Roman" w:hAnsi="Times New Roman" w:eastAsia="方正楷体_GBK" w:cs="Times New Roman"/>
                <w:color w:val="0F1115"/>
                <w:kern w:val="2"/>
                <w:sz w:val="28"/>
                <w:szCs w:val="28"/>
                <w:highlight w:val="none"/>
              </w:rPr>
              <w:t>东数西算工程</w:t>
            </w:r>
            <w:r>
              <w:rPr>
                <w:rFonts w:hint="eastAsia" w:ascii="Times New Roman" w:hAnsi="Times New Roman" w:eastAsia="方正楷体_GBK" w:cs="Times New Roman"/>
                <w:color w:val="0F1115"/>
                <w:kern w:val="2"/>
                <w:sz w:val="28"/>
                <w:szCs w:val="28"/>
                <w:highlight w:val="none"/>
                <w:lang w:eastAsia="zh-CN"/>
              </w:rPr>
              <w:t>。</w:t>
            </w:r>
            <w:r>
              <w:rPr>
                <w:rFonts w:hint="default" w:ascii="Times New Roman" w:hAnsi="Times New Roman" w:cs="Times New Roman"/>
                <w:color w:val="0F1115"/>
                <w:kern w:val="2"/>
                <w:sz w:val="28"/>
                <w:szCs w:val="28"/>
                <w:highlight w:val="none"/>
              </w:rPr>
              <w:t>以重庆数据中心集群起步区为重点，系统推进本市高性能智能算力基础设施建设，强化区域智能算力供给。</w:t>
            </w:r>
            <w:r>
              <w:rPr>
                <w:rFonts w:hint="eastAsia" w:ascii="Times New Roman" w:hAnsi="Times New Roman" w:cs="Times New Roman"/>
                <w:color w:val="0F1115"/>
                <w:kern w:val="2"/>
                <w:sz w:val="28"/>
                <w:szCs w:val="28"/>
                <w:highlight w:val="none"/>
                <w:lang w:eastAsia="zh-CN"/>
              </w:rPr>
              <w:t>重点建设：</w:t>
            </w:r>
            <w:r>
              <w:rPr>
                <w:rFonts w:hint="default" w:ascii="Times New Roman" w:hAnsi="Times New Roman" w:cs="Times New Roman"/>
                <w:color w:val="0F1115"/>
                <w:kern w:val="2"/>
                <w:sz w:val="28"/>
                <w:szCs w:val="28"/>
                <w:highlight w:val="none"/>
                <w:vertAlign w:val="baseline"/>
                <w:lang w:val="en-US" w:eastAsia="zh-CN"/>
              </w:rPr>
              <w:t>重庆银行科技创新中心、深圳本贸重庆新型算力中心、重庆华韶智算中心、中国电信云计算重庆基地、中国移动成渝（重庆）水土数据中心、中国联通水土IDC、重庆大学超智融合算力中心、润泽（西南）国际信息港、团结湖AI算力赋能中心（移动）、重庆同城双活数据中心（云昇）</w:t>
            </w:r>
            <w:r>
              <w:rPr>
                <w:rFonts w:hint="eastAsia" w:cs="Times New Roman"/>
                <w:color w:val="0F1115"/>
                <w:kern w:val="2"/>
                <w:sz w:val="28"/>
                <w:szCs w:val="28"/>
                <w:highlight w:val="none"/>
                <w:vertAlign w:val="baseline"/>
                <w:lang w:val="en-US" w:eastAsia="zh-CN"/>
              </w:rPr>
              <w:t>、</w:t>
            </w:r>
            <w:r>
              <w:rPr>
                <w:rFonts w:hint="eastAsia"/>
                <w:color w:val="0F1115"/>
                <w:kern w:val="2"/>
                <w:sz w:val="28"/>
                <w:szCs w:val="28"/>
                <w:highlight w:val="none"/>
              </w:rPr>
              <w:t>云阳云数据中心项目</w:t>
            </w:r>
            <w:r>
              <w:rPr>
                <w:rFonts w:hint="eastAsia" w:ascii="Times New Roman" w:hAnsi="Times New Roman" w:cs="Times New Roman"/>
                <w:color w:val="0F1115"/>
                <w:kern w:val="2"/>
                <w:sz w:val="28"/>
                <w:szCs w:val="28"/>
                <w:highlight w:val="none"/>
                <w:vertAlign w:val="baseline"/>
                <w:lang w:val="en-US" w:eastAsia="zh-CN"/>
              </w:rPr>
              <w:t>等</w:t>
            </w:r>
            <w:r>
              <w:rPr>
                <w:rFonts w:hint="default" w:ascii="Times New Roman" w:hAnsi="Times New Roman" w:cs="Times New Roman"/>
                <w:color w:val="0F1115"/>
                <w:kern w:val="2"/>
                <w:sz w:val="28"/>
                <w:szCs w:val="28"/>
                <w:highlight w:val="none"/>
                <w:vertAlign w:val="baseline"/>
                <w:lang w:val="en-US" w:eastAsia="zh-CN"/>
              </w:rPr>
              <w:t>项目</w:t>
            </w:r>
            <w:r>
              <w:rPr>
                <w:rFonts w:hint="eastAsia" w:ascii="Times New Roman" w:hAnsi="Times New Roman" w:cs="Times New Roman"/>
                <w:color w:val="0F1115"/>
                <w:kern w:val="2"/>
                <w:sz w:val="28"/>
                <w:szCs w:val="28"/>
                <w:highlight w:val="none"/>
                <w:vertAlign w:val="baseline"/>
                <w:lang w:val="en-US" w:eastAsia="zh-CN"/>
              </w:rPr>
              <w:t>。</w:t>
            </w:r>
          </w:p>
          <w:p>
            <w:pPr>
              <w:pStyle w:val="17"/>
              <w:widowControl/>
              <w:shd w:val="clear" w:color="auto" w:fill="FFFFFF"/>
              <w:spacing w:before="0" w:beforeAutospacing="0" w:after="0" w:afterLines="0" w:afterAutospacing="0"/>
              <w:ind w:firstLine="562"/>
              <w:rPr>
                <w:rFonts w:hint="eastAsia" w:ascii="Times New Roman" w:hAnsi="Times New Roman" w:cs="Times New Roman"/>
                <w:color w:val="0F1115"/>
                <w:kern w:val="2"/>
                <w:sz w:val="28"/>
                <w:szCs w:val="28"/>
                <w:highlight w:val="none"/>
                <w:vertAlign w:val="baseline"/>
                <w:lang w:val="en-US" w:eastAsia="zh-CN"/>
              </w:rPr>
            </w:pPr>
            <w:r>
              <w:rPr>
                <w:rFonts w:hint="default" w:eastAsia="方正楷体_GBK"/>
                <w:color w:val="0F1115"/>
                <w:sz w:val="28"/>
                <w:szCs w:val="28"/>
                <w:highlight w:val="none"/>
                <w:u w:val="none" w:color="auto"/>
              </w:rPr>
              <w:t>算力互联互通</w:t>
            </w:r>
            <w:r>
              <w:rPr>
                <w:rFonts w:hint="eastAsia" w:eastAsia="方正楷体_GBK"/>
                <w:color w:val="0F1115"/>
                <w:sz w:val="28"/>
                <w:szCs w:val="28"/>
                <w:highlight w:val="none"/>
                <w:u w:val="none"/>
                <w:lang w:eastAsia="zh-CN" w:bidi="ar"/>
              </w:rPr>
              <w:t>工程</w:t>
            </w:r>
            <w:r>
              <w:rPr>
                <w:rFonts w:hint="default" w:eastAsia="方正仿宋_GBK"/>
                <w:color w:val="0F1115"/>
                <w:sz w:val="28"/>
                <w:szCs w:val="28"/>
                <w:highlight w:val="none"/>
                <w:u w:val="none" w:color="auto"/>
              </w:rPr>
              <w:t>。</w:t>
            </w:r>
            <w:r>
              <w:rPr>
                <w:rFonts w:hint="default"/>
                <w:color w:val="0F1115"/>
                <w:sz w:val="28"/>
                <w:szCs w:val="28"/>
                <w:highlight w:val="none"/>
              </w:rPr>
              <w:t>完善国家算力互联互通重庆体系，推动通算、智算、超算及云、边、端等各类公共算力资源的标准化接入与统一调度，实现算力资源的</w:t>
            </w:r>
            <w:r>
              <w:rPr>
                <w:rFonts w:hint="eastAsia"/>
                <w:color w:val="0F1115"/>
                <w:sz w:val="28"/>
                <w:szCs w:val="28"/>
                <w:highlight w:val="none"/>
                <w:lang w:eastAsia="zh-CN"/>
              </w:rPr>
              <w:t>“</w:t>
            </w:r>
            <w:r>
              <w:rPr>
                <w:rFonts w:hint="default"/>
                <w:color w:val="0F1115"/>
                <w:sz w:val="28"/>
                <w:szCs w:val="28"/>
                <w:highlight w:val="none"/>
              </w:rPr>
              <w:t>找、调、用</w:t>
            </w:r>
            <w:r>
              <w:rPr>
                <w:rFonts w:hint="eastAsia"/>
                <w:color w:val="0F1115"/>
                <w:sz w:val="28"/>
                <w:szCs w:val="28"/>
                <w:highlight w:val="none"/>
                <w:lang w:eastAsia="zh-CN"/>
              </w:rPr>
              <w:t>”</w:t>
            </w:r>
            <w:r>
              <w:rPr>
                <w:rFonts w:hint="default"/>
                <w:color w:val="0F1115"/>
                <w:sz w:val="28"/>
                <w:szCs w:val="28"/>
                <w:highlight w:val="none"/>
              </w:rPr>
              <w:t>高效协同。争创国家级算力互联互通区域节点，打造</w:t>
            </w:r>
            <w:r>
              <w:rPr>
                <w:rFonts w:hint="eastAsia"/>
                <w:color w:val="0F1115"/>
                <w:sz w:val="28"/>
                <w:szCs w:val="28"/>
                <w:highlight w:val="none"/>
                <w:lang w:eastAsia="zh-CN"/>
              </w:rPr>
              <w:t>“</w:t>
            </w:r>
            <w:r>
              <w:rPr>
                <w:rFonts w:hint="default"/>
                <w:color w:val="0F1115"/>
                <w:sz w:val="28"/>
                <w:szCs w:val="28"/>
                <w:highlight w:val="none"/>
              </w:rPr>
              <w:t>东数西算</w:t>
            </w:r>
            <w:r>
              <w:rPr>
                <w:rFonts w:hint="eastAsia"/>
                <w:color w:val="0F1115"/>
                <w:sz w:val="28"/>
                <w:szCs w:val="28"/>
                <w:highlight w:val="none"/>
                <w:lang w:eastAsia="zh-CN"/>
              </w:rPr>
              <w:t>”</w:t>
            </w:r>
            <w:r>
              <w:rPr>
                <w:rFonts w:hint="default"/>
                <w:color w:val="0F1115"/>
                <w:sz w:val="28"/>
                <w:szCs w:val="28"/>
                <w:highlight w:val="none"/>
              </w:rPr>
              <w:t>节点数据中心间全光直连网络，迭代升级国家（西部）算力调度平台，推动跨区域、跨架构算力资源统一纳管、智能调度，构建立足重庆、服务西南、链接全国的算力互联互通枢纽。</w:t>
            </w:r>
          </w:p>
        </w:tc>
      </w:tr>
    </w:tbl>
    <w:p>
      <w:pPr>
        <w:spacing w:afterLines="0"/>
        <w:ind w:firstLine="0" w:firstLineChars="0"/>
        <w:jc w:val="left"/>
        <w:rPr>
          <w:rFonts w:hint="default" w:ascii="Times New Roman" w:hAnsi="Times New Roman" w:cs="Times New Roman"/>
          <w:b/>
          <w:bCs/>
          <w:szCs w:val="32"/>
          <w:highlight w:val="none"/>
        </w:rPr>
      </w:pPr>
    </w:p>
    <w:p>
      <w:pPr>
        <w:pStyle w:val="3"/>
        <w:spacing w:afterLines="0"/>
        <w:rPr>
          <w:rFonts w:ascii="Times New Roman" w:hAnsi="Times New Roman" w:cs="Times New Roman"/>
          <w:b/>
          <w:bCs w:val="0"/>
          <w:highlight w:val="none"/>
        </w:rPr>
      </w:pPr>
      <w:bookmarkStart w:id="742" w:name="_Toc687532348"/>
      <w:bookmarkStart w:id="743" w:name="_Toc1675337797"/>
      <w:bookmarkStart w:id="744" w:name="_Toc24349"/>
      <w:bookmarkStart w:id="745" w:name="_Toc633144619"/>
      <w:bookmarkStart w:id="746" w:name="_Toc2028782047"/>
      <w:bookmarkStart w:id="747" w:name="_Toc29497"/>
      <w:bookmarkStart w:id="748" w:name="_Toc978548364"/>
      <w:bookmarkStart w:id="749" w:name="_Toc1023816358"/>
      <w:bookmarkStart w:id="750" w:name="_Toc1703227781"/>
      <w:bookmarkStart w:id="751" w:name="_Toc1958802521"/>
      <w:bookmarkStart w:id="752" w:name="_Toc1421652524"/>
      <w:bookmarkStart w:id="753" w:name="_Toc1809015097"/>
      <w:bookmarkStart w:id="754" w:name="_Toc568219076"/>
      <w:bookmarkStart w:id="755" w:name="_Toc933865210"/>
      <w:bookmarkStart w:id="756" w:name="_Toc1316861219"/>
      <w:r>
        <w:rPr>
          <w:rFonts w:hint="default" w:ascii="Times New Roman" w:hAnsi="Times New Roman" w:cs="Times New Roman"/>
          <w:highlight w:val="none"/>
        </w:rPr>
        <w:t>第</w:t>
      </w:r>
      <w:r>
        <w:rPr>
          <w:rFonts w:hint="eastAsia" w:ascii="Times New Roman" w:hAnsi="Times New Roman" w:cs="Times New Roman"/>
          <w:highlight w:val="none"/>
          <w:lang w:val="en-US" w:eastAsia="zh-CN"/>
        </w:rPr>
        <w:t>二</w:t>
      </w:r>
      <w:r>
        <w:rPr>
          <w:rFonts w:hint="default" w:ascii="Times New Roman" w:hAnsi="Times New Roman" w:cs="Times New Roman"/>
          <w:highlight w:val="none"/>
        </w:rPr>
        <w:t xml:space="preserve">节 </w:t>
      </w:r>
      <w:bookmarkEnd w:id="742"/>
      <w:bookmarkEnd w:id="743"/>
      <w:bookmarkEnd w:id="744"/>
      <w:bookmarkEnd w:id="745"/>
      <w:bookmarkEnd w:id="746"/>
      <w:bookmarkEnd w:id="747"/>
      <w:bookmarkEnd w:id="748"/>
      <w:bookmarkEnd w:id="749"/>
      <w:bookmarkEnd w:id="750"/>
      <w:bookmarkEnd w:id="751"/>
      <w:bookmarkEnd w:id="752"/>
      <w:bookmarkEnd w:id="753"/>
      <w:r>
        <w:rPr>
          <w:rFonts w:hint="eastAsia" w:ascii="Times New Roman" w:hAnsi="Times New Roman" w:cs="Times New Roman"/>
          <w:highlight w:val="none"/>
          <w:lang w:eastAsia="zh-CN"/>
        </w:rPr>
        <w:t>激活数据要素活力</w:t>
      </w:r>
      <w:bookmarkEnd w:id="754"/>
      <w:bookmarkEnd w:id="755"/>
      <w:bookmarkEnd w:id="756"/>
    </w:p>
    <w:p>
      <w:pPr>
        <w:spacing w:afterLines="0"/>
        <w:ind w:firstLine="0" w:firstLineChars="0"/>
        <w:jc w:val="center"/>
        <w:rPr>
          <w:rStyle w:val="28"/>
          <w:rFonts w:hint="eastAsia" w:ascii="方正黑体_GBK" w:hAnsi="方正黑体_GBK" w:eastAsia="方正黑体_GBK" w:cs="方正黑体_GBK"/>
          <w:b/>
          <w:highlight w:val="none"/>
        </w:rPr>
      </w:pPr>
    </w:p>
    <w:p>
      <w:pPr>
        <w:spacing w:afterLines="0"/>
        <w:ind w:firstLine="640"/>
        <w:rPr>
          <w:rFonts w:hint="eastAsia"/>
          <w:highlight w:val="none"/>
          <w:lang w:eastAsia="zh-CN"/>
        </w:rPr>
      </w:pPr>
      <w:bookmarkStart w:id="757" w:name="_Toc1072859465"/>
      <w:r>
        <w:rPr>
          <w:rFonts w:hint="eastAsia" w:eastAsia="方正楷体_GBK"/>
          <w:highlight w:val="none"/>
          <w:lang w:eastAsia="zh-CN"/>
        </w:rPr>
        <w:t>加快</w:t>
      </w:r>
      <w:r>
        <w:rPr>
          <w:rFonts w:hint="default" w:eastAsia="方正楷体_GBK"/>
          <w:highlight w:val="none"/>
        </w:rPr>
        <w:t>数据</w:t>
      </w:r>
      <w:r>
        <w:rPr>
          <w:rFonts w:hint="eastAsia" w:eastAsia="方正楷体_GBK"/>
          <w:highlight w:val="none"/>
          <w:lang w:eastAsia="zh-CN"/>
        </w:rPr>
        <w:t>基础</w:t>
      </w:r>
      <w:r>
        <w:rPr>
          <w:rFonts w:hint="default" w:eastAsia="方正楷体_GBK"/>
          <w:highlight w:val="none"/>
        </w:rPr>
        <w:t>设施建设</w:t>
      </w:r>
      <w:r>
        <w:rPr>
          <w:rFonts w:hint="default"/>
          <w:highlight w:val="none"/>
        </w:rPr>
        <w:t>。</w:t>
      </w:r>
      <w:r>
        <w:rPr>
          <w:rFonts w:hint="eastAsia"/>
          <w:highlight w:val="none"/>
          <w:u w:val="none"/>
        </w:rPr>
        <w:t>建强一体化智能化公共数据平台</w:t>
      </w:r>
      <w:r>
        <w:rPr>
          <w:rFonts w:hint="eastAsia"/>
          <w:highlight w:val="none"/>
        </w:rPr>
        <w:t>，</w:t>
      </w:r>
      <w:r>
        <w:rPr>
          <w:rFonts w:hint="eastAsia"/>
          <w:highlight w:val="none"/>
          <w:lang w:eastAsia="zh-CN"/>
        </w:rPr>
        <w:t>迭代升级“</w:t>
      </w:r>
      <w:r>
        <w:rPr>
          <w:rFonts w:hint="eastAsia"/>
          <w:highlight w:val="none"/>
        </w:rPr>
        <w:t>一体建设、两级管理、三级贯通</w:t>
      </w:r>
      <w:r>
        <w:rPr>
          <w:rFonts w:hint="eastAsia"/>
          <w:highlight w:val="none"/>
          <w:lang w:eastAsia="zh-CN"/>
        </w:rPr>
        <w:t>”</w:t>
      </w:r>
      <w:r>
        <w:rPr>
          <w:rFonts w:hint="eastAsia"/>
          <w:highlight w:val="none"/>
        </w:rPr>
        <w:t>公共数据资源体系，</w:t>
      </w:r>
      <w:r>
        <w:rPr>
          <w:rFonts w:hint="eastAsia"/>
          <w:highlight w:val="none"/>
          <w:lang w:eastAsia="zh-CN"/>
        </w:rPr>
        <w:t>完善</w:t>
      </w:r>
      <w:r>
        <w:rPr>
          <w:rFonts w:hint="eastAsia"/>
          <w:highlight w:val="none"/>
        </w:rPr>
        <w:t>数字资源</w:t>
      </w:r>
      <w:r>
        <w:rPr>
          <w:rFonts w:hint="eastAsia"/>
          <w:highlight w:val="none"/>
          <w:lang w:eastAsia="zh-CN"/>
        </w:rPr>
        <w:t>“</w:t>
      </w:r>
      <w:r>
        <w:rPr>
          <w:rFonts w:hint="eastAsia"/>
          <w:highlight w:val="none"/>
        </w:rPr>
        <w:t>一本账</w:t>
      </w:r>
      <w:r>
        <w:rPr>
          <w:rFonts w:hint="eastAsia"/>
          <w:highlight w:val="none"/>
          <w:lang w:eastAsia="zh-CN"/>
        </w:rPr>
        <w:t>”</w:t>
      </w:r>
      <w:r>
        <w:rPr>
          <w:rFonts w:hint="eastAsia"/>
          <w:highlight w:val="none"/>
        </w:rPr>
        <w:t>。</w:t>
      </w:r>
      <w:r>
        <w:rPr>
          <w:rFonts w:hint="eastAsia"/>
          <w:highlight w:val="none"/>
          <w:u w:val="none"/>
          <w:lang w:val="en-US" w:eastAsia="zh-CN"/>
        </w:rPr>
        <w:t>推动数据流通利用基础设施建设</w:t>
      </w:r>
      <w:r>
        <w:rPr>
          <w:rFonts w:hint="eastAsia"/>
          <w:highlight w:val="none"/>
          <w:lang w:val="en-US" w:eastAsia="zh-CN"/>
        </w:rPr>
        <w:t>，支持数场、数联网、数据元件、隐私保护计算等典型数据流通利用技术应用实践，</w:t>
      </w:r>
      <w:r>
        <w:rPr>
          <w:rFonts w:hint="eastAsia"/>
          <w:highlight w:val="none"/>
        </w:rPr>
        <w:t>健全数据要素流通体系</w:t>
      </w:r>
      <w:r>
        <w:rPr>
          <w:rFonts w:hint="eastAsia"/>
          <w:highlight w:val="none"/>
          <w:lang w:eastAsia="zh-CN"/>
        </w:rPr>
        <w:t>。</w:t>
      </w:r>
      <w:r>
        <w:rPr>
          <w:rFonts w:hint="eastAsia"/>
          <w:highlight w:val="none"/>
          <w:u w:val="none"/>
          <w:lang w:val="en-US" w:eastAsia="zh-CN"/>
        </w:rPr>
        <w:t>加快</w:t>
      </w:r>
      <w:r>
        <w:rPr>
          <w:rFonts w:hint="eastAsia"/>
          <w:highlight w:val="none"/>
          <w:u w:val="none"/>
        </w:rPr>
        <w:t>城市、行业、企业级可信数据空间</w:t>
      </w:r>
      <w:r>
        <w:rPr>
          <w:rFonts w:hint="eastAsia"/>
          <w:highlight w:val="none"/>
          <w:u w:val="none"/>
          <w:lang w:val="en-US" w:eastAsia="zh-CN"/>
        </w:rPr>
        <w:t>协同</w:t>
      </w:r>
      <w:r>
        <w:rPr>
          <w:rFonts w:hint="eastAsia"/>
          <w:highlight w:val="none"/>
          <w:u w:val="none"/>
        </w:rPr>
        <w:t>发展</w:t>
      </w:r>
      <w:r>
        <w:rPr>
          <w:rFonts w:hint="eastAsia"/>
          <w:highlight w:val="none"/>
          <w:lang w:val="en-US" w:eastAsia="zh-CN"/>
        </w:rPr>
        <w:t>，</w:t>
      </w:r>
      <w:r>
        <w:rPr>
          <w:rFonts w:hint="default"/>
          <w:highlight w:val="none"/>
        </w:rPr>
        <w:t>构建数据资源、规则、技术、产品、生态、场景六大核心体系，引导行业龙头企业和互联网平台有序开放普惠性数据资源与技术工具，在合规前提下促进多源数据融合开发。</w:t>
      </w:r>
      <w:r>
        <w:rPr>
          <w:rFonts w:hint="default"/>
          <w:highlight w:val="none"/>
          <w:u w:val="none"/>
        </w:rPr>
        <w:t>升级区块链基础设施</w:t>
      </w:r>
      <w:r>
        <w:rPr>
          <w:rFonts w:hint="default"/>
          <w:highlight w:val="none"/>
        </w:rPr>
        <w:t>，建设市域安全可信数字基础设施，布局区块链价值互联网</w:t>
      </w:r>
      <w:r>
        <w:rPr>
          <w:rFonts w:hint="eastAsia"/>
          <w:highlight w:val="none"/>
          <w:lang w:eastAsia="zh-CN"/>
        </w:rPr>
        <w:t>，</w:t>
      </w:r>
      <w:r>
        <w:rPr>
          <w:rFonts w:hint="default"/>
          <w:highlight w:val="none"/>
        </w:rPr>
        <w:t>支持区块链技术在跨境贸易、金融结算、数字人民币支付等场景深度应用。</w:t>
      </w:r>
    </w:p>
    <w:p>
      <w:pPr>
        <w:spacing w:afterLines="0"/>
        <w:ind w:firstLine="640"/>
        <w:rPr>
          <w:rFonts w:hint="default" w:ascii="Times New Roman" w:hAnsi="Times New Roman" w:cs="Times New Roman"/>
          <w:highlight w:val="none"/>
        </w:rPr>
      </w:pPr>
      <w:r>
        <w:rPr>
          <w:rFonts w:hint="eastAsia" w:eastAsia="方正楷体_GBK" w:cs="Times New Roman"/>
          <w:highlight w:val="none"/>
          <w:lang w:val="en-US" w:eastAsia="zh-CN"/>
        </w:rPr>
        <w:t>强化</w:t>
      </w:r>
      <w:r>
        <w:rPr>
          <w:rFonts w:hint="default" w:ascii="Times New Roman" w:hAnsi="Times New Roman" w:eastAsia="方正楷体_GBK" w:cs="Times New Roman"/>
          <w:highlight w:val="none"/>
        </w:rPr>
        <w:t>高质量数据供给</w:t>
      </w:r>
      <w:r>
        <w:rPr>
          <w:rFonts w:hint="default" w:ascii="Times New Roman" w:hAnsi="Times New Roman" w:cs="Times New Roman"/>
          <w:highlight w:val="none"/>
        </w:rPr>
        <w:t>。</w:t>
      </w:r>
      <w:r>
        <w:rPr>
          <w:rFonts w:hint="eastAsia" w:cs="Times New Roman"/>
          <w:highlight w:val="none"/>
          <w:u w:val="none"/>
          <w:lang w:val="en-US" w:eastAsia="zh-CN"/>
        </w:rPr>
        <w:t>加快</w:t>
      </w:r>
      <w:r>
        <w:rPr>
          <w:rFonts w:hint="default" w:ascii="Times New Roman" w:hAnsi="Times New Roman" w:cs="Times New Roman"/>
          <w:highlight w:val="none"/>
          <w:u w:val="none"/>
        </w:rPr>
        <w:t>多模态公共数据</w:t>
      </w:r>
      <w:r>
        <w:rPr>
          <w:rFonts w:hint="eastAsia" w:cs="Times New Roman"/>
          <w:highlight w:val="none"/>
          <w:u w:val="none"/>
          <w:lang w:val="en-US" w:eastAsia="zh-CN"/>
        </w:rPr>
        <w:t>归集</w:t>
      </w:r>
      <w:r>
        <w:rPr>
          <w:rFonts w:hint="eastAsia" w:cs="Times New Roman"/>
          <w:highlight w:val="none"/>
          <w:lang w:eastAsia="zh-CN"/>
        </w:rPr>
        <w:t>，</w:t>
      </w:r>
      <w:r>
        <w:rPr>
          <w:rFonts w:hint="default" w:ascii="Times New Roman" w:hAnsi="Times New Roman" w:cs="Times New Roman"/>
          <w:highlight w:val="none"/>
          <w:u w:val="none"/>
          <w:lang w:eastAsia="zh-CN"/>
        </w:rPr>
        <w:t>依托</w:t>
      </w:r>
      <w:r>
        <w:rPr>
          <w:rFonts w:hint="default" w:ascii="Times New Roman" w:hAnsi="Times New Roman" w:cs="Times New Roman"/>
          <w:highlight w:val="none"/>
          <w:u w:val="none"/>
        </w:rPr>
        <w:t>一体化智能化公共数据平台</w:t>
      </w:r>
      <w:r>
        <w:rPr>
          <w:rFonts w:hint="default" w:ascii="Times New Roman" w:hAnsi="Times New Roman" w:cs="Times New Roman"/>
          <w:highlight w:val="none"/>
        </w:rPr>
        <w:t>，围绕人工智能大模型训练需求，推动政府部门、公共企事业单位按需编目归集多源多模态数据资源</w:t>
      </w:r>
      <w:r>
        <w:rPr>
          <w:rFonts w:hint="eastAsia"/>
          <w:highlight w:val="none"/>
          <w:lang w:eastAsia="zh-CN"/>
        </w:rPr>
        <w:t>。</w:t>
      </w:r>
      <w:r>
        <w:rPr>
          <w:rFonts w:hint="eastAsia"/>
          <w:highlight w:val="none"/>
          <w:u w:val="none"/>
          <w:lang w:val="en-US" w:eastAsia="zh-CN"/>
        </w:rPr>
        <w:t>推动数据生产提质增效，</w:t>
      </w:r>
      <w:r>
        <w:rPr>
          <w:rFonts w:hint="eastAsia" w:cs="Times New Roman"/>
          <w:highlight w:val="none"/>
          <w:u w:val="none"/>
          <w:lang w:val="en-US" w:eastAsia="zh-CN"/>
        </w:rPr>
        <w:t>强化</w:t>
      </w:r>
      <w:r>
        <w:rPr>
          <w:rFonts w:hint="eastAsia"/>
          <w:highlight w:val="none"/>
          <w:u w:val="none"/>
          <w:lang w:val="en-US" w:eastAsia="zh-CN"/>
        </w:rPr>
        <w:t>多模态交互数据采集与专业标识能力建设，提高数据治理能力，探索虚实协同的数据生成路径，促进</w:t>
      </w:r>
      <w:r>
        <w:rPr>
          <w:rFonts w:hint="eastAsia" w:cs="Times New Roman"/>
          <w:highlight w:val="none"/>
          <w:u w:val="none"/>
          <w:lang w:val="en-US" w:eastAsia="zh-CN"/>
        </w:rPr>
        <w:t>高质量数据合成与</w:t>
      </w:r>
      <w:r>
        <w:rPr>
          <w:rFonts w:hint="eastAsia"/>
          <w:highlight w:val="none"/>
          <w:u w:val="none"/>
        </w:rPr>
        <w:t>物理世界数据协同供给</w:t>
      </w:r>
      <w:r>
        <w:rPr>
          <w:rFonts w:hint="eastAsia"/>
          <w:highlight w:val="none"/>
          <w:u w:val="none"/>
          <w:lang w:val="en-US" w:eastAsia="zh-CN"/>
        </w:rPr>
        <w:t>。</w:t>
      </w:r>
      <w:r>
        <w:rPr>
          <w:rFonts w:hint="default" w:ascii="Times New Roman" w:hAnsi="Times New Roman" w:cs="Times New Roman"/>
          <w:highlight w:val="none"/>
          <w:u w:val="none"/>
        </w:rPr>
        <w:t>分级分类推进</w:t>
      </w:r>
      <w:r>
        <w:rPr>
          <w:rFonts w:hint="eastAsia" w:ascii="Times New Roman" w:hAnsi="Times New Roman" w:cs="Times New Roman"/>
          <w:highlight w:val="none"/>
          <w:u w:val="none"/>
          <w:lang w:eastAsia="zh-CN"/>
        </w:rPr>
        <w:t>高质量数据集</w:t>
      </w:r>
      <w:r>
        <w:rPr>
          <w:rFonts w:hint="default" w:ascii="Times New Roman" w:hAnsi="Times New Roman" w:cs="Times New Roman"/>
          <w:highlight w:val="none"/>
          <w:u w:val="none"/>
        </w:rPr>
        <w:t>建设</w:t>
      </w:r>
      <w:r>
        <w:rPr>
          <w:rFonts w:hint="default" w:ascii="Times New Roman" w:hAnsi="Times New Roman" w:cs="Times New Roman"/>
          <w:highlight w:val="none"/>
        </w:rPr>
        <w:t>，</w:t>
      </w:r>
      <w:r>
        <w:rPr>
          <w:rFonts w:hint="default"/>
          <w:highlight w:val="none"/>
        </w:rPr>
        <w:t>完善数据治理、清洗标注、质量核验</w:t>
      </w:r>
      <w:r>
        <w:rPr>
          <w:rFonts w:hint="eastAsia"/>
          <w:highlight w:val="none"/>
          <w:lang w:val="en-US" w:eastAsia="zh-CN"/>
        </w:rPr>
        <w:t>与评测</w:t>
      </w:r>
      <w:r>
        <w:rPr>
          <w:rFonts w:hint="default"/>
          <w:highlight w:val="none"/>
        </w:rPr>
        <w:t>机制，</w:t>
      </w:r>
      <w:r>
        <w:rPr>
          <w:rFonts w:hint="default" w:ascii="Times New Roman" w:hAnsi="Times New Roman" w:cs="Times New Roman"/>
          <w:highlight w:val="none"/>
        </w:rPr>
        <w:t>在政务服务、城市治理等政府侧和智能网联汽车、生物医药、低空经济等产业侧，形成一批覆盖通用大模型预训练、行业大模型微调</w:t>
      </w:r>
      <w:r>
        <w:rPr>
          <w:rFonts w:hint="eastAsia" w:cs="Times New Roman"/>
          <w:highlight w:val="none"/>
          <w:lang w:val="en-US" w:eastAsia="zh-CN"/>
        </w:rPr>
        <w:t>的行业通识、专识</w:t>
      </w:r>
      <w:r>
        <w:rPr>
          <w:rFonts w:hint="default" w:ascii="Times New Roman" w:hAnsi="Times New Roman" w:cs="Times New Roman"/>
          <w:highlight w:val="none"/>
        </w:rPr>
        <w:t>高质量数据集。</w:t>
      </w:r>
    </w:p>
    <w:p>
      <w:pPr>
        <w:spacing w:afterLines="0"/>
        <w:ind w:firstLine="640"/>
        <w:rPr>
          <w:rFonts w:hint="default" w:ascii="Times New Roman" w:hAnsi="Times New Roman" w:cs="Times New Roman"/>
          <w:highlight w:val="none"/>
        </w:rPr>
      </w:pPr>
      <w:r>
        <w:rPr>
          <w:rFonts w:hint="default" w:eastAsia="方正楷体_GBK" w:cs="Times New Roman"/>
          <w:highlight w:val="none"/>
          <w:lang w:eastAsia="zh-CN"/>
        </w:rPr>
        <w:t>推进数据要素市场化配置改革</w:t>
      </w:r>
      <w:r>
        <w:rPr>
          <w:rFonts w:hint="default" w:ascii="Times New Roman" w:hAnsi="Times New Roman" w:cs="Times New Roman"/>
          <w:highlight w:val="none"/>
        </w:rPr>
        <w:t>。</w:t>
      </w:r>
      <w:r>
        <w:rPr>
          <w:rFonts w:hint="default"/>
          <w:highlight w:val="none"/>
        </w:rPr>
        <w:t>依托一体化智能化公共数据平台开展</w:t>
      </w:r>
      <w:r>
        <w:rPr>
          <w:rFonts w:hint="eastAsia"/>
          <w:highlight w:val="none"/>
          <w:lang w:val="en-US" w:eastAsia="zh-CN"/>
        </w:rPr>
        <w:t>政务</w:t>
      </w:r>
      <w:r>
        <w:rPr>
          <w:rFonts w:hint="default"/>
          <w:highlight w:val="none"/>
        </w:rPr>
        <w:t>数据资产登记，支持西部数据交易中心提供社会数据资产登记服务</w:t>
      </w:r>
      <w:r>
        <w:rPr>
          <w:rFonts w:hint="eastAsia"/>
          <w:highlight w:val="none"/>
          <w:lang w:eastAsia="zh-CN"/>
        </w:rPr>
        <w:t>，先行先试</w:t>
      </w:r>
      <w:r>
        <w:rPr>
          <w:rFonts w:hint="default"/>
          <w:highlight w:val="none"/>
        </w:rPr>
        <w:t>落实数据资源持有权、数据加工使用权、数据产品经营权结构性分置的产权运行机制。</w:t>
      </w:r>
      <w:r>
        <w:rPr>
          <w:rFonts w:hint="default"/>
          <w:highlight w:val="none"/>
          <w:u w:val="none"/>
        </w:rPr>
        <w:t>规范公共数据授权运营</w:t>
      </w:r>
      <w:r>
        <w:rPr>
          <w:rFonts w:hint="default"/>
          <w:highlight w:val="none"/>
        </w:rPr>
        <w:t>，鼓励</w:t>
      </w:r>
      <w:r>
        <w:rPr>
          <w:rFonts w:hint="eastAsia"/>
          <w:highlight w:val="none"/>
          <w:lang w:eastAsia="zh-CN"/>
        </w:rPr>
        <w:t>“</w:t>
      </w:r>
      <w:r>
        <w:rPr>
          <w:rFonts w:hint="default"/>
          <w:highlight w:val="none"/>
        </w:rPr>
        <w:t>原始数据不出域、数据可用不可见</w:t>
      </w:r>
      <w:r>
        <w:rPr>
          <w:rFonts w:hint="eastAsia"/>
          <w:highlight w:val="none"/>
          <w:lang w:eastAsia="zh-CN"/>
        </w:rPr>
        <w:t>”</w:t>
      </w:r>
      <w:r>
        <w:rPr>
          <w:rFonts w:hint="default"/>
          <w:highlight w:val="none"/>
        </w:rPr>
        <w:t>模式，推动企业数据和个人信息数据授权使用</w:t>
      </w:r>
      <w:r>
        <w:rPr>
          <w:rFonts w:hint="eastAsia"/>
          <w:highlight w:val="none"/>
          <w:lang w:eastAsia="zh-CN"/>
        </w:rPr>
        <w:t>。</w:t>
      </w:r>
      <w:r>
        <w:rPr>
          <w:rFonts w:hint="default"/>
          <w:highlight w:val="none"/>
          <w:u w:val="none"/>
        </w:rPr>
        <w:t>健全数据要素合规交易流通规则，构建</w:t>
      </w:r>
      <w:r>
        <w:rPr>
          <w:rFonts w:hint="eastAsia"/>
          <w:highlight w:val="none"/>
          <w:u w:val="none"/>
          <w:lang w:eastAsia="zh-CN"/>
        </w:rPr>
        <w:t>“</w:t>
      </w:r>
      <w:r>
        <w:rPr>
          <w:rFonts w:hint="default"/>
          <w:highlight w:val="none"/>
          <w:u w:val="none"/>
        </w:rPr>
        <w:t>报价—估价—议价</w:t>
      </w:r>
      <w:r>
        <w:rPr>
          <w:rFonts w:hint="eastAsia"/>
          <w:highlight w:val="none"/>
          <w:u w:val="none"/>
          <w:lang w:eastAsia="zh-CN"/>
        </w:rPr>
        <w:t>”</w:t>
      </w:r>
      <w:r>
        <w:rPr>
          <w:rFonts w:hint="default"/>
          <w:highlight w:val="none"/>
          <w:u w:val="none"/>
        </w:rPr>
        <w:t>相结合的市场价格形成机制，加快培育数据交易流通生态，发展数据生产、流通、应用、安全四大产业，打造服务全国的数据交易流通产业链。推动数据资产评估和金融创新</w:t>
      </w:r>
      <w:r>
        <w:rPr>
          <w:rFonts w:hint="default"/>
          <w:highlight w:val="none"/>
        </w:rPr>
        <w:t>，建立评估标准和入表机制，探索数据资产质押融资、保险、担保等创新服务</w:t>
      </w:r>
      <w:r>
        <w:rPr>
          <w:rFonts w:hint="eastAsia"/>
          <w:highlight w:val="none"/>
          <w:lang w:eastAsia="zh-CN"/>
        </w:rPr>
        <w:t>，</w:t>
      </w:r>
      <w:r>
        <w:rPr>
          <w:rFonts w:hint="default"/>
          <w:highlight w:val="none"/>
        </w:rPr>
        <w:t>建立数据收益分配制度，按照</w:t>
      </w:r>
      <w:r>
        <w:rPr>
          <w:rFonts w:hint="eastAsia"/>
          <w:highlight w:val="none"/>
          <w:lang w:eastAsia="zh-CN"/>
        </w:rPr>
        <w:t>“</w:t>
      </w:r>
      <w:r>
        <w:rPr>
          <w:rFonts w:hint="default"/>
          <w:highlight w:val="none"/>
        </w:rPr>
        <w:t>谁投入、谁贡献、谁受益</w:t>
      </w:r>
      <w:r>
        <w:rPr>
          <w:rFonts w:hint="eastAsia"/>
          <w:highlight w:val="none"/>
          <w:lang w:eastAsia="zh-CN"/>
        </w:rPr>
        <w:t>”</w:t>
      </w:r>
      <w:r>
        <w:rPr>
          <w:rFonts w:hint="default"/>
          <w:highlight w:val="none"/>
        </w:rPr>
        <w:t>原则，探索政府、企业、个人分享价值收益的模式，完善公共数据授权运营收益反哺公共服务机制。</w:t>
      </w:r>
    </w:p>
    <w:p>
      <w:pPr>
        <w:spacing w:afterLines="0"/>
        <w:ind w:firstLine="640"/>
        <w:rPr>
          <w:rFonts w:hint="default" w:ascii="Times New Roman" w:hAnsi="Times New Roman" w:cs="Times New Roman"/>
          <w:highlight w:val="none"/>
        </w:rPr>
      </w:pPr>
      <w:r>
        <w:rPr>
          <w:rFonts w:hint="eastAsia" w:eastAsia="方正楷体_GBK"/>
          <w:highlight w:val="none"/>
          <w:u w:val="none"/>
        </w:rPr>
        <w:t>培育数据产业生态</w:t>
      </w:r>
      <w:r>
        <w:rPr>
          <w:rFonts w:hint="default" w:ascii="Times New Roman" w:hAnsi="Times New Roman" w:cs="Times New Roman"/>
          <w:highlight w:val="none"/>
        </w:rPr>
        <w:t>。</w:t>
      </w:r>
      <w:r>
        <w:rPr>
          <w:rFonts w:hint="eastAsia"/>
          <w:highlight w:val="none"/>
          <w:u w:val="none"/>
        </w:rPr>
        <w:t>深入实施</w:t>
      </w:r>
      <w:r>
        <w:rPr>
          <w:rFonts w:hint="eastAsia"/>
          <w:highlight w:val="none"/>
          <w:u w:val="none"/>
          <w:lang w:eastAsia="zh-CN"/>
        </w:rPr>
        <w:t>“</w:t>
      </w:r>
      <w:r>
        <w:rPr>
          <w:rFonts w:hint="eastAsia"/>
          <w:highlight w:val="none"/>
          <w:u w:val="none"/>
        </w:rPr>
        <w:t>数据要素×</w:t>
      </w:r>
      <w:r>
        <w:rPr>
          <w:rFonts w:hint="eastAsia"/>
          <w:highlight w:val="none"/>
          <w:u w:val="none"/>
          <w:lang w:eastAsia="zh-CN"/>
        </w:rPr>
        <w:t>”</w:t>
      </w:r>
      <w:r>
        <w:rPr>
          <w:rFonts w:hint="eastAsia"/>
          <w:highlight w:val="none"/>
          <w:u w:val="none"/>
        </w:rPr>
        <w:t>行动</w:t>
      </w:r>
      <w:r>
        <w:rPr>
          <w:rFonts w:hint="eastAsia"/>
          <w:highlight w:val="none"/>
        </w:rPr>
        <w:t>，建设数据领域概念验证、中试基地、检验检测等平台，突破数据治理、数据安全、数据标注等关键技术，完善数据技术产业链条，打造一批具有全国影响力的数据企业。鼓励企事业单位设立首席数据官，支持企业联合数据商及专业服务机构共同开发面向智能应用的数据产品。完善产业配套体系，培育数据经纪、合规认证、资产评估、风险评估等专业服务机构。</w:t>
      </w:r>
    </w:p>
    <w:bookmarkEnd w:id="757"/>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2" w:hRule="atLeast"/>
        </w:trPr>
        <w:tc>
          <w:tcPr>
            <w:tcW w:w="9061" w:type="dxa"/>
            <w:noWrap w:val="0"/>
            <w:vAlign w:val="top"/>
          </w:tcPr>
          <w:p>
            <w:pPr>
              <w:pStyle w:val="17"/>
              <w:widowControl/>
              <w:shd w:val="clear" w:color="auto" w:fill="FFFFFF"/>
              <w:spacing w:before="0" w:beforeAutospacing="0" w:after="0" w:afterLines="0" w:afterAutospacing="0"/>
              <w:ind w:firstLine="0" w:firstLineChars="0"/>
              <w:jc w:val="center"/>
              <w:rPr>
                <w:rFonts w:hint="eastAsia" w:ascii="Times New Roman" w:hAnsi="Times New Roman" w:eastAsia="方正黑体_GBK" w:cs="Times New Roman"/>
                <w:color w:val="0F1115"/>
                <w:kern w:val="2"/>
                <w:sz w:val="32"/>
                <w:highlight w:val="none"/>
                <w:lang w:eastAsia="zh-CN"/>
              </w:rPr>
            </w:pPr>
            <w:r>
              <w:rPr>
                <w:rFonts w:hint="default" w:ascii="Times New Roman" w:hAnsi="Times New Roman" w:eastAsia="方正黑体_GBK" w:cs="Times New Roman"/>
                <w:sz w:val="28"/>
                <w:szCs w:val="28"/>
                <w:highlight w:val="none"/>
              </w:rPr>
              <w:t>专栏</w:t>
            </w:r>
            <w:r>
              <w:rPr>
                <w:rFonts w:hint="eastAsia" w:ascii="Times New Roman" w:hAnsi="Times New Roman" w:eastAsia="方正黑体_GBK" w:cs="Times New Roman"/>
                <w:sz w:val="28"/>
                <w:szCs w:val="28"/>
                <w:highlight w:val="none"/>
                <w:lang w:val="en-US" w:eastAsia="zh-CN"/>
              </w:rPr>
              <w:t>1</w:t>
            </w:r>
            <w:r>
              <w:rPr>
                <w:rFonts w:hint="eastAsia" w:eastAsia="方正黑体_GBK" w:cs="Times New Roman"/>
                <w:sz w:val="28"/>
                <w:szCs w:val="28"/>
                <w:highlight w:val="none"/>
                <w:lang w:val="en-US" w:eastAsia="zh-CN"/>
              </w:rPr>
              <w:t>2</w:t>
            </w:r>
            <w:r>
              <w:rPr>
                <w:rFonts w:hint="default" w:ascii="Times New Roman" w:hAnsi="Times New Roman" w:eastAsia="方正黑体_GBK" w:cs="Times New Roman"/>
                <w:sz w:val="28"/>
                <w:szCs w:val="28"/>
                <w:highlight w:val="none"/>
              </w:rPr>
              <w:t xml:space="preserve">  </w:t>
            </w:r>
            <w:r>
              <w:rPr>
                <w:rFonts w:hint="eastAsia" w:ascii="Times New Roman" w:hAnsi="Times New Roman" w:eastAsia="方正黑体_GBK" w:cs="Times New Roman"/>
                <w:sz w:val="28"/>
                <w:szCs w:val="28"/>
                <w:highlight w:val="none"/>
                <w:lang w:eastAsia="zh-CN"/>
              </w:rPr>
              <w:t>高质量数据集建设工程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9061" w:type="dxa"/>
            <w:noWrap w:val="0"/>
            <w:vAlign w:val="top"/>
          </w:tcPr>
          <w:p>
            <w:pPr>
              <w:pStyle w:val="17"/>
              <w:widowControl/>
              <w:shd w:val="clear" w:color="auto" w:fill="FFFFFF"/>
              <w:spacing w:before="0" w:beforeAutospacing="0" w:after="0" w:afterLines="0" w:afterAutospacing="0"/>
              <w:ind w:firstLine="562"/>
              <w:rPr>
                <w:rFonts w:hint="eastAsia" w:ascii="Times New Roman" w:hAnsi="Times New Roman" w:eastAsia="方正仿宋_GBK" w:cs="Times New Roman"/>
                <w:color w:val="0F1115"/>
                <w:kern w:val="2"/>
                <w:sz w:val="28"/>
                <w:szCs w:val="28"/>
                <w:highlight w:val="none"/>
                <w:lang w:eastAsia="zh-CN"/>
              </w:rPr>
            </w:pPr>
            <w:r>
              <w:rPr>
                <w:rFonts w:hint="eastAsia" w:eastAsia="方正楷体_GBK" w:cs="Times New Roman"/>
                <w:color w:val="0F1115"/>
                <w:kern w:val="2"/>
                <w:sz w:val="28"/>
                <w:szCs w:val="28"/>
                <w:highlight w:val="none"/>
                <w:lang w:val="en-US" w:eastAsia="zh-CN" w:bidi="ar-SA"/>
              </w:rPr>
              <w:t>产业</w:t>
            </w:r>
            <w:r>
              <w:rPr>
                <w:rFonts w:hint="default" w:ascii="Times New Roman" w:hAnsi="Times New Roman" w:eastAsia="方正楷体_GBK" w:cs="Times New Roman"/>
                <w:color w:val="0F1115"/>
                <w:kern w:val="2"/>
                <w:sz w:val="28"/>
                <w:szCs w:val="28"/>
                <w:highlight w:val="none"/>
                <w:lang w:eastAsia="zh-CN" w:bidi="ar-SA"/>
              </w:rPr>
              <w:t>领域</w:t>
            </w:r>
            <w:r>
              <w:rPr>
                <w:rFonts w:hint="eastAsia" w:cs="Times New Roman"/>
                <w:color w:val="0F1115"/>
                <w:kern w:val="2"/>
                <w:sz w:val="28"/>
                <w:szCs w:val="28"/>
                <w:highlight w:val="none"/>
                <w:lang w:eastAsia="zh-CN"/>
              </w:rPr>
              <w:t>。</w:t>
            </w:r>
            <w:r>
              <w:rPr>
                <w:rFonts w:hint="default" w:cs="Times New Roman"/>
                <w:b/>
                <w:color w:val="auto"/>
                <w:kern w:val="0"/>
                <w:sz w:val="28"/>
                <w:szCs w:val="28"/>
                <w:highlight w:val="none"/>
                <w:lang w:val="en-US" w:eastAsia="zh-CN"/>
              </w:rPr>
              <w:t>工业制造方面，</w:t>
            </w:r>
            <w:r>
              <w:rPr>
                <w:rFonts w:hint="eastAsia" w:ascii="Times New Roman" w:hAnsi="Times New Roman" w:cs="Times New Roman"/>
                <w:color w:val="0F1115"/>
                <w:kern w:val="2"/>
                <w:sz w:val="28"/>
                <w:szCs w:val="28"/>
                <w:highlight w:val="none"/>
                <w:lang w:eastAsia="zh-CN"/>
              </w:rPr>
              <w:t>建设</w:t>
            </w:r>
            <w:r>
              <w:rPr>
                <w:rFonts w:hint="eastAsia" w:ascii="Times New Roman" w:hAnsi="Times New Roman" w:cs="Times New Roman"/>
                <w:color w:val="0F1115"/>
                <w:kern w:val="2"/>
                <w:sz w:val="28"/>
                <w:szCs w:val="28"/>
                <w:highlight w:val="none"/>
              </w:rPr>
              <w:t>新能源汽车动力电池安全测评、智能驾驶算法研发、摩托车车联网</w:t>
            </w:r>
            <w:r>
              <w:rPr>
                <w:rFonts w:hint="eastAsia" w:cs="Times New Roman"/>
                <w:color w:val="0F1115"/>
                <w:kern w:val="2"/>
                <w:sz w:val="28"/>
                <w:szCs w:val="28"/>
                <w:highlight w:val="none"/>
                <w:lang w:eastAsia="zh-CN"/>
              </w:rPr>
              <w:t>、</w:t>
            </w:r>
            <w:r>
              <w:rPr>
                <w:rFonts w:hint="eastAsia"/>
                <w:color w:val="0F1115"/>
                <w:kern w:val="2"/>
                <w:sz w:val="28"/>
                <w:szCs w:val="28"/>
                <w:highlight w:val="none"/>
              </w:rPr>
              <w:t>全流程工业生产</w:t>
            </w:r>
            <w:r>
              <w:rPr>
                <w:rFonts w:hint="eastAsia" w:ascii="Times New Roman" w:hAnsi="Times New Roman" w:cs="Times New Roman"/>
                <w:color w:val="0F1115"/>
                <w:kern w:val="2"/>
                <w:sz w:val="28"/>
                <w:szCs w:val="28"/>
                <w:highlight w:val="none"/>
                <w:lang w:eastAsia="zh-CN"/>
              </w:rPr>
              <w:t>等高质量数据集。</w:t>
            </w:r>
            <w:r>
              <w:rPr>
                <w:rFonts w:hint="default" w:cs="Times New Roman"/>
                <w:b/>
                <w:color w:val="auto"/>
                <w:kern w:val="0"/>
                <w:sz w:val="28"/>
                <w:szCs w:val="28"/>
                <w:highlight w:val="none"/>
                <w:lang w:val="en-US" w:eastAsia="zh-CN"/>
              </w:rPr>
              <w:t>低空经济方面，</w:t>
            </w:r>
            <w:r>
              <w:rPr>
                <w:rFonts w:hint="eastAsia"/>
                <w:color w:val="0F1115"/>
                <w:kern w:val="2"/>
                <w:sz w:val="28"/>
                <w:szCs w:val="28"/>
                <w:highlight w:val="none"/>
              </w:rPr>
              <w:t>建设低空飞行器运行轨迹、低空空域环境感知、无人机遥感监测等高质量数据集。</w:t>
            </w:r>
            <w:r>
              <w:rPr>
                <w:rFonts w:hint="default"/>
                <w:b/>
                <w:color w:val="auto"/>
                <w:kern w:val="0"/>
                <w:sz w:val="28"/>
                <w:szCs w:val="28"/>
                <w:highlight w:val="none"/>
                <w:lang w:val="en-US" w:eastAsia="zh-CN"/>
              </w:rPr>
              <w:t>农业方面，</w:t>
            </w:r>
            <w:r>
              <w:rPr>
                <w:rFonts w:hint="default"/>
                <w:color w:val="0F1115"/>
                <w:kern w:val="2"/>
                <w:sz w:val="28"/>
                <w:szCs w:val="28"/>
                <w:highlight w:val="none"/>
              </w:rPr>
              <w:t>建设优质粮油、设施农业、生态畜牧等高质量数据集</w:t>
            </w:r>
            <w:r>
              <w:rPr>
                <w:rFonts w:hint="eastAsia" w:ascii="Times New Roman" w:hAnsi="Times New Roman" w:cs="Times New Roman"/>
                <w:color w:val="0F1115"/>
                <w:kern w:val="2"/>
                <w:sz w:val="28"/>
                <w:szCs w:val="28"/>
                <w:highlight w:val="none"/>
                <w:lang w:eastAsia="zh-CN"/>
              </w:rPr>
              <w:t>。</w:t>
            </w:r>
            <w:r>
              <w:rPr>
                <w:rFonts w:hint="default"/>
                <w:b/>
                <w:sz w:val="28"/>
                <w:szCs w:val="28"/>
                <w:highlight w:val="none"/>
              </w:rPr>
              <w:t>畜牧养殖</w:t>
            </w:r>
            <w:r>
              <w:rPr>
                <w:rFonts w:hint="default"/>
                <w:b/>
                <w:color w:val="auto"/>
                <w:kern w:val="0"/>
                <w:sz w:val="28"/>
                <w:szCs w:val="28"/>
                <w:highlight w:val="none"/>
                <w:lang w:val="en-US" w:eastAsia="zh-CN"/>
              </w:rPr>
              <w:t>方面，</w:t>
            </w:r>
            <w:r>
              <w:rPr>
                <w:rFonts w:hint="eastAsia"/>
                <w:color w:val="0F1115"/>
                <w:kern w:val="2"/>
                <w:sz w:val="28"/>
                <w:szCs w:val="28"/>
                <w:highlight w:val="none"/>
              </w:rPr>
              <w:t>建设生猪全基因组、智能养殖、疫病防控、肉质评价等高质量数据集。</w:t>
            </w:r>
            <w:r>
              <w:rPr>
                <w:rFonts w:hint="eastAsia" w:ascii="Times New Roman" w:hAnsi="Times New Roman" w:eastAsia="方正仿宋_GBK" w:cs="Times New Roman"/>
                <w:b/>
                <w:color w:val="auto"/>
                <w:kern w:val="0"/>
                <w:sz w:val="28"/>
                <w:szCs w:val="28"/>
                <w:highlight w:val="none"/>
                <w:lang w:bidi="ar"/>
              </w:rPr>
              <w:t>金融服务</w:t>
            </w:r>
            <w:r>
              <w:rPr>
                <w:rFonts w:hint="default" w:eastAsia="方正仿宋_GBK" w:cs="Times New Roman"/>
                <w:b/>
                <w:color w:val="auto"/>
                <w:kern w:val="0"/>
                <w:sz w:val="28"/>
                <w:szCs w:val="28"/>
                <w:highlight w:val="none"/>
                <w:lang w:val="en-US" w:eastAsia="zh-CN" w:bidi="ar"/>
              </w:rPr>
              <w:t>方面</w:t>
            </w:r>
            <w:r>
              <w:rPr>
                <w:rFonts w:hint="default" w:ascii="Times New Roman" w:hAnsi="Times New Roman" w:cs="Times New Roman"/>
                <w:b/>
                <w:color w:val="auto"/>
                <w:kern w:val="0"/>
                <w:sz w:val="28"/>
                <w:szCs w:val="28"/>
                <w:highlight w:val="none"/>
                <w:lang w:val="en-US" w:eastAsia="zh-CN" w:bidi="ar"/>
              </w:rPr>
              <w:t>，</w:t>
            </w:r>
            <w:r>
              <w:rPr>
                <w:rFonts w:hint="eastAsia" w:ascii="Times New Roman" w:hAnsi="Times New Roman" w:cs="Times New Roman"/>
                <w:color w:val="0F1115"/>
                <w:kern w:val="2"/>
                <w:sz w:val="28"/>
                <w:szCs w:val="28"/>
                <w:highlight w:val="none"/>
                <w:lang w:eastAsia="zh-CN"/>
              </w:rPr>
              <w:t>建设</w:t>
            </w:r>
            <w:r>
              <w:rPr>
                <w:rFonts w:hint="eastAsia" w:cs="Times New Roman"/>
                <w:color w:val="0F1115"/>
                <w:kern w:val="2"/>
                <w:sz w:val="28"/>
                <w:szCs w:val="28"/>
                <w:highlight w:val="none"/>
                <w:lang w:eastAsia="zh-CN"/>
              </w:rPr>
              <w:t>“</w:t>
            </w:r>
            <w:r>
              <w:rPr>
                <w:rFonts w:hint="eastAsia" w:ascii="Times New Roman" w:hAnsi="Times New Roman" w:cs="Times New Roman"/>
                <w:color w:val="0F1115"/>
                <w:kern w:val="2"/>
                <w:sz w:val="28"/>
                <w:szCs w:val="28"/>
                <w:highlight w:val="none"/>
              </w:rPr>
              <w:t>渝悦·信用</w:t>
            </w:r>
            <w:r>
              <w:rPr>
                <w:rFonts w:hint="eastAsia" w:cs="Times New Roman"/>
                <w:color w:val="0F1115"/>
                <w:kern w:val="2"/>
                <w:sz w:val="28"/>
                <w:szCs w:val="28"/>
                <w:highlight w:val="none"/>
                <w:lang w:eastAsia="zh-CN"/>
              </w:rPr>
              <w:t>”</w:t>
            </w:r>
            <w:r>
              <w:rPr>
                <w:rFonts w:hint="eastAsia" w:ascii="Times New Roman" w:hAnsi="Times New Roman" w:cs="Times New Roman"/>
                <w:color w:val="0F1115"/>
                <w:kern w:val="2"/>
                <w:sz w:val="28"/>
                <w:szCs w:val="28"/>
                <w:highlight w:val="none"/>
              </w:rPr>
              <w:t>、</w:t>
            </w:r>
            <w:r>
              <w:rPr>
                <w:rFonts w:hint="eastAsia" w:cs="Times New Roman"/>
                <w:color w:val="0F1115"/>
                <w:kern w:val="2"/>
                <w:sz w:val="28"/>
                <w:szCs w:val="28"/>
                <w:highlight w:val="none"/>
                <w:lang w:eastAsia="zh-CN"/>
              </w:rPr>
              <w:t>“</w:t>
            </w:r>
            <w:r>
              <w:rPr>
                <w:rFonts w:hint="eastAsia" w:ascii="Times New Roman" w:hAnsi="Times New Roman" w:cs="Times New Roman"/>
                <w:color w:val="0F1115"/>
                <w:kern w:val="2"/>
                <w:sz w:val="28"/>
                <w:szCs w:val="28"/>
                <w:highlight w:val="none"/>
              </w:rPr>
              <w:t>反诈</w:t>
            </w:r>
            <w:r>
              <w:rPr>
                <w:rFonts w:hint="eastAsia" w:cs="Times New Roman"/>
                <w:color w:val="0F1115"/>
                <w:kern w:val="2"/>
                <w:sz w:val="28"/>
                <w:szCs w:val="28"/>
                <w:highlight w:val="none"/>
                <w:lang w:eastAsia="zh-CN"/>
              </w:rPr>
              <w:t>”</w:t>
            </w:r>
            <w:r>
              <w:rPr>
                <w:rFonts w:hint="eastAsia" w:ascii="Times New Roman" w:hAnsi="Times New Roman" w:cs="Times New Roman"/>
                <w:color w:val="0F1115"/>
                <w:kern w:val="2"/>
                <w:sz w:val="28"/>
                <w:szCs w:val="28"/>
                <w:highlight w:val="none"/>
              </w:rPr>
              <w:t>等</w:t>
            </w:r>
            <w:r>
              <w:rPr>
                <w:rFonts w:hint="eastAsia" w:ascii="Times New Roman" w:hAnsi="Times New Roman" w:cs="Times New Roman"/>
                <w:color w:val="0F1115"/>
                <w:kern w:val="2"/>
                <w:sz w:val="28"/>
                <w:szCs w:val="28"/>
                <w:highlight w:val="none"/>
                <w:lang w:eastAsia="zh-CN"/>
              </w:rPr>
              <w:t>高质量</w:t>
            </w:r>
            <w:r>
              <w:rPr>
                <w:rFonts w:hint="eastAsia" w:ascii="Times New Roman" w:hAnsi="Times New Roman" w:cs="Times New Roman"/>
                <w:color w:val="0F1115"/>
                <w:kern w:val="2"/>
                <w:sz w:val="28"/>
                <w:szCs w:val="28"/>
                <w:highlight w:val="none"/>
              </w:rPr>
              <w:t>数据集</w:t>
            </w:r>
            <w:r>
              <w:rPr>
                <w:rFonts w:hint="eastAsia" w:ascii="Times New Roman" w:hAnsi="Times New Roman" w:cs="Times New Roman"/>
                <w:color w:val="0F1115"/>
                <w:kern w:val="2"/>
                <w:sz w:val="28"/>
                <w:szCs w:val="28"/>
                <w:highlight w:val="none"/>
                <w:lang w:eastAsia="zh-CN"/>
              </w:rPr>
              <w:t>。</w:t>
            </w:r>
          </w:p>
          <w:p>
            <w:pPr>
              <w:pStyle w:val="17"/>
              <w:widowControl/>
              <w:shd w:val="clear" w:color="auto" w:fill="FFFFFF"/>
              <w:spacing w:before="0" w:beforeAutospacing="0" w:after="0" w:afterLines="0" w:afterAutospacing="0"/>
              <w:ind w:firstLine="562"/>
              <w:rPr>
                <w:rFonts w:hint="eastAsia" w:ascii="Times New Roman" w:hAnsi="Times New Roman" w:cs="Times New Roman"/>
                <w:color w:val="0F1115"/>
                <w:kern w:val="2"/>
                <w:sz w:val="28"/>
                <w:szCs w:val="28"/>
                <w:highlight w:val="none"/>
                <w:lang w:eastAsia="zh-CN"/>
              </w:rPr>
            </w:pPr>
            <w:r>
              <w:rPr>
                <w:rFonts w:hint="eastAsia" w:eastAsia="方正楷体_GBK" w:cs="Times New Roman"/>
                <w:color w:val="0F1115"/>
                <w:kern w:val="2"/>
                <w:sz w:val="28"/>
                <w:szCs w:val="28"/>
                <w:highlight w:val="none"/>
                <w:lang w:val="en-US" w:eastAsia="zh-CN" w:bidi="ar-SA"/>
              </w:rPr>
              <w:t>超大城市现代化治理</w:t>
            </w:r>
            <w:r>
              <w:rPr>
                <w:rFonts w:hint="default" w:ascii="Times New Roman" w:hAnsi="Times New Roman" w:eastAsia="方正楷体_GBK" w:cs="Times New Roman"/>
                <w:color w:val="0F1115"/>
                <w:kern w:val="2"/>
                <w:sz w:val="28"/>
                <w:szCs w:val="28"/>
                <w:highlight w:val="none"/>
                <w:lang w:eastAsia="zh-CN" w:bidi="ar-SA"/>
              </w:rPr>
              <w:t>领域</w:t>
            </w:r>
            <w:r>
              <w:rPr>
                <w:rFonts w:hint="eastAsia" w:cs="Times New Roman"/>
                <w:color w:val="0F1115"/>
                <w:kern w:val="2"/>
                <w:sz w:val="28"/>
                <w:szCs w:val="28"/>
                <w:highlight w:val="none"/>
                <w:lang w:eastAsia="zh-CN"/>
              </w:rPr>
              <w:t>。</w:t>
            </w:r>
            <w:r>
              <w:rPr>
                <w:rFonts w:hint="eastAsia" w:ascii="Times New Roman" w:hAnsi="Times New Roman" w:eastAsia="方正仿宋_GBK" w:cs="Times New Roman"/>
                <w:b/>
                <w:color w:val="auto"/>
                <w:kern w:val="0"/>
                <w:sz w:val="28"/>
                <w:szCs w:val="28"/>
                <w:highlight w:val="none"/>
                <w:lang w:bidi="ar"/>
              </w:rPr>
              <w:t>城市治理</w:t>
            </w:r>
            <w:r>
              <w:rPr>
                <w:rFonts w:hint="eastAsia" w:eastAsia="方正仿宋_GBK" w:cs="Times New Roman"/>
                <w:b/>
                <w:color w:val="auto"/>
                <w:kern w:val="0"/>
                <w:sz w:val="28"/>
                <w:szCs w:val="28"/>
                <w:highlight w:val="none"/>
                <w:lang w:val="en-US" w:eastAsia="zh-CN" w:bidi="ar"/>
              </w:rPr>
              <w:t>方面，</w:t>
            </w:r>
            <w:r>
              <w:rPr>
                <w:rFonts w:hint="eastAsia" w:ascii="Times New Roman" w:hAnsi="Times New Roman" w:cs="Times New Roman"/>
                <w:color w:val="0F1115"/>
                <w:kern w:val="2"/>
                <w:sz w:val="28"/>
                <w:szCs w:val="28"/>
                <w:highlight w:val="none"/>
                <w:lang w:eastAsia="zh-CN"/>
              </w:rPr>
              <w:t>建设</w:t>
            </w:r>
            <w:r>
              <w:rPr>
                <w:rFonts w:hint="eastAsia" w:ascii="Times New Roman" w:hAnsi="Times New Roman" w:cs="Times New Roman"/>
                <w:color w:val="0F1115"/>
                <w:kern w:val="2"/>
                <w:sz w:val="28"/>
                <w:szCs w:val="28"/>
                <w:highlight w:val="none"/>
              </w:rPr>
              <w:t>城市治理基础语料库、城市交通智能规划</w:t>
            </w:r>
            <w:r>
              <w:rPr>
                <w:rFonts w:hint="eastAsia" w:ascii="Times New Roman" w:hAnsi="Times New Roman" w:cs="Times New Roman"/>
                <w:color w:val="0F1115"/>
                <w:kern w:val="2"/>
                <w:sz w:val="28"/>
                <w:szCs w:val="28"/>
                <w:highlight w:val="none"/>
                <w:lang w:eastAsia="zh-CN"/>
              </w:rPr>
              <w:t>、</w:t>
            </w:r>
            <w:r>
              <w:rPr>
                <w:rFonts w:hint="eastAsia" w:ascii="Times New Roman" w:hAnsi="Times New Roman" w:cs="Times New Roman"/>
                <w:color w:val="0F1115"/>
                <w:kern w:val="2"/>
                <w:sz w:val="28"/>
                <w:szCs w:val="28"/>
                <w:highlight w:val="none"/>
                <w:lang w:val="en-US" w:eastAsia="zh-CN"/>
              </w:rPr>
              <w:t>空间治理</w:t>
            </w:r>
            <w:r>
              <w:rPr>
                <w:rFonts w:hint="eastAsia" w:ascii="Times New Roman" w:hAnsi="Times New Roman" w:cs="Times New Roman"/>
                <w:color w:val="0F1115"/>
                <w:kern w:val="2"/>
                <w:sz w:val="28"/>
                <w:szCs w:val="28"/>
                <w:highlight w:val="none"/>
              </w:rPr>
              <w:t>等</w:t>
            </w:r>
            <w:r>
              <w:rPr>
                <w:rFonts w:hint="eastAsia" w:cs="Times New Roman"/>
                <w:color w:val="0F1115"/>
                <w:kern w:val="2"/>
                <w:sz w:val="28"/>
                <w:szCs w:val="28"/>
                <w:highlight w:val="none"/>
                <w:lang w:eastAsia="zh-CN"/>
              </w:rPr>
              <w:t>、</w:t>
            </w:r>
            <w:r>
              <w:rPr>
                <w:rFonts w:hint="eastAsia" w:ascii="Times New Roman" w:hAnsi="Times New Roman" w:cs="Times New Roman"/>
                <w:color w:val="0F1115"/>
                <w:kern w:val="2"/>
                <w:sz w:val="28"/>
                <w:szCs w:val="28"/>
                <w:highlight w:val="none"/>
              </w:rPr>
              <w:t>公共交通通识规范等</w:t>
            </w:r>
            <w:r>
              <w:rPr>
                <w:rFonts w:hint="eastAsia" w:ascii="Times New Roman" w:hAnsi="Times New Roman" w:cs="Times New Roman"/>
                <w:color w:val="0F1115"/>
                <w:kern w:val="2"/>
                <w:sz w:val="28"/>
                <w:szCs w:val="28"/>
                <w:highlight w:val="none"/>
                <w:lang w:eastAsia="zh-CN"/>
              </w:rPr>
              <w:t>高质量</w:t>
            </w:r>
            <w:r>
              <w:rPr>
                <w:rFonts w:hint="eastAsia" w:ascii="Times New Roman" w:hAnsi="Times New Roman" w:cs="Times New Roman"/>
                <w:color w:val="0F1115"/>
                <w:kern w:val="2"/>
                <w:sz w:val="28"/>
                <w:szCs w:val="28"/>
                <w:highlight w:val="none"/>
              </w:rPr>
              <w:t>数据集</w:t>
            </w:r>
            <w:r>
              <w:rPr>
                <w:rFonts w:hint="eastAsia" w:ascii="Times New Roman" w:hAnsi="Times New Roman" w:cs="Times New Roman"/>
                <w:color w:val="0F1115"/>
                <w:kern w:val="2"/>
                <w:sz w:val="28"/>
                <w:szCs w:val="28"/>
                <w:highlight w:val="none"/>
                <w:lang w:eastAsia="zh-CN"/>
              </w:rPr>
              <w:t>。</w:t>
            </w:r>
            <w:r>
              <w:rPr>
                <w:rFonts w:hint="eastAsia" w:ascii="Times New Roman" w:hAnsi="Times New Roman" w:eastAsia="方正仿宋_GBK" w:cs="Times New Roman"/>
                <w:b/>
                <w:color w:val="auto"/>
                <w:kern w:val="0"/>
                <w:sz w:val="28"/>
                <w:szCs w:val="28"/>
                <w:highlight w:val="none"/>
                <w:lang w:bidi="ar"/>
              </w:rPr>
              <w:t>公共安全</w:t>
            </w:r>
            <w:r>
              <w:rPr>
                <w:rFonts w:hint="eastAsia" w:eastAsia="方正仿宋_GBK" w:cs="Times New Roman"/>
                <w:b/>
                <w:color w:val="auto"/>
                <w:kern w:val="0"/>
                <w:sz w:val="28"/>
                <w:szCs w:val="28"/>
                <w:highlight w:val="none"/>
                <w:lang w:val="en-US" w:eastAsia="zh-CN" w:bidi="ar"/>
              </w:rPr>
              <w:t>方面，</w:t>
            </w:r>
            <w:r>
              <w:rPr>
                <w:rFonts w:hint="eastAsia" w:ascii="Times New Roman" w:hAnsi="Times New Roman" w:cs="Times New Roman"/>
                <w:color w:val="0F1115"/>
                <w:kern w:val="2"/>
                <w:sz w:val="28"/>
                <w:szCs w:val="28"/>
                <w:highlight w:val="none"/>
                <w:lang w:eastAsia="zh-CN"/>
              </w:rPr>
              <w:t>建设</w:t>
            </w:r>
            <w:r>
              <w:rPr>
                <w:rFonts w:hint="eastAsia"/>
                <w:color w:val="0F1115"/>
                <w:kern w:val="2"/>
                <w:sz w:val="28"/>
                <w:szCs w:val="28"/>
                <w:highlight w:val="none"/>
              </w:rPr>
              <w:t>刑事案件、民事案件、行政案件高质量数据集</w:t>
            </w:r>
            <w:r>
              <w:rPr>
                <w:rFonts w:hint="eastAsia"/>
                <w:color w:val="0F1115"/>
                <w:kern w:val="2"/>
                <w:sz w:val="28"/>
                <w:szCs w:val="28"/>
                <w:highlight w:val="none"/>
                <w:lang w:eastAsia="zh-CN"/>
              </w:rPr>
              <w:t>以及</w:t>
            </w:r>
            <w:r>
              <w:rPr>
                <w:rFonts w:hint="eastAsia" w:ascii="Times New Roman" w:hAnsi="Times New Roman" w:cs="Times New Roman"/>
                <w:color w:val="0F1115"/>
                <w:kern w:val="2"/>
                <w:sz w:val="28"/>
                <w:szCs w:val="28"/>
                <w:highlight w:val="none"/>
              </w:rPr>
              <w:t>重点人员画像</w:t>
            </w:r>
            <w:r>
              <w:rPr>
                <w:rFonts w:hint="eastAsia" w:ascii="Times New Roman" w:hAnsi="Times New Roman" w:cs="Times New Roman"/>
                <w:color w:val="0F1115"/>
                <w:kern w:val="2"/>
                <w:sz w:val="28"/>
                <w:szCs w:val="28"/>
                <w:highlight w:val="none"/>
                <w:lang w:eastAsia="zh-CN"/>
              </w:rPr>
              <w:t>、</w:t>
            </w:r>
            <w:r>
              <w:rPr>
                <w:rFonts w:hint="eastAsia" w:ascii="Times New Roman" w:hAnsi="Times New Roman" w:cs="Times New Roman"/>
                <w:color w:val="0F1115"/>
                <w:kern w:val="2"/>
                <w:sz w:val="28"/>
                <w:szCs w:val="28"/>
                <w:highlight w:val="none"/>
              </w:rPr>
              <w:t>罪犯危险性评估等</w:t>
            </w:r>
            <w:r>
              <w:rPr>
                <w:rFonts w:hint="eastAsia" w:ascii="Times New Roman" w:hAnsi="Times New Roman" w:cs="Times New Roman"/>
                <w:color w:val="0F1115"/>
                <w:kern w:val="2"/>
                <w:sz w:val="28"/>
                <w:szCs w:val="28"/>
                <w:highlight w:val="none"/>
                <w:lang w:eastAsia="zh-CN"/>
              </w:rPr>
              <w:t>高质量</w:t>
            </w:r>
            <w:r>
              <w:rPr>
                <w:rFonts w:hint="eastAsia" w:ascii="Times New Roman" w:hAnsi="Times New Roman" w:cs="Times New Roman"/>
                <w:color w:val="0F1115"/>
                <w:kern w:val="2"/>
                <w:sz w:val="28"/>
                <w:szCs w:val="28"/>
                <w:highlight w:val="none"/>
              </w:rPr>
              <w:t>数据集</w:t>
            </w:r>
            <w:r>
              <w:rPr>
                <w:rFonts w:hint="eastAsia" w:ascii="Times New Roman" w:hAnsi="Times New Roman" w:cs="Times New Roman"/>
                <w:color w:val="0F1115"/>
                <w:kern w:val="2"/>
                <w:sz w:val="28"/>
                <w:szCs w:val="28"/>
                <w:highlight w:val="none"/>
                <w:lang w:eastAsia="zh-CN"/>
              </w:rPr>
              <w:t>。</w:t>
            </w:r>
            <w:r>
              <w:rPr>
                <w:rFonts w:hint="eastAsia" w:ascii="Times New Roman" w:hAnsi="Times New Roman" w:eastAsia="方正仿宋_GBK" w:cs="Times New Roman"/>
                <w:b/>
                <w:color w:val="auto"/>
                <w:kern w:val="0"/>
                <w:sz w:val="28"/>
                <w:szCs w:val="28"/>
                <w:highlight w:val="none"/>
                <w:lang w:bidi="ar"/>
              </w:rPr>
              <w:t>应急管理</w:t>
            </w:r>
            <w:r>
              <w:rPr>
                <w:rFonts w:hint="eastAsia" w:ascii="Times New Roman" w:hAnsi="Times New Roman" w:cs="Times New Roman"/>
                <w:b/>
                <w:kern w:val="0"/>
                <w:sz w:val="28"/>
                <w:szCs w:val="28"/>
                <w:highlight w:val="none"/>
                <w:lang w:val="en-US" w:eastAsia="zh-CN" w:bidi="ar"/>
              </w:rPr>
              <w:t>方面，</w:t>
            </w:r>
            <w:r>
              <w:rPr>
                <w:rFonts w:hint="eastAsia" w:ascii="Times New Roman" w:hAnsi="Times New Roman" w:cs="Times New Roman"/>
                <w:color w:val="0F1115"/>
                <w:kern w:val="2"/>
                <w:sz w:val="28"/>
                <w:szCs w:val="28"/>
                <w:highlight w:val="none"/>
                <w:lang w:eastAsia="zh-CN"/>
              </w:rPr>
              <w:t>建设安全生产、防灾减灾救灾、</w:t>
            </w:r>
            <w:r>
              <w:rPr>
                <w:rFonts w:hint="eastAsia" w:cs="Times New Roman"/>
                <w:color w:val="0F1115"/>
                <w:kern w:val="2"/>
                <w:sz w:val="28"/>
                <w:szCs w:val="28"/>
                <w:highlight w:val="none"/>
                <w:lang w:val="en-US" w:eastAsia="zh-CN"/>
              </w:rPr>
              <w:t>应急救援</w:t>
            </w:r>
            <w:r>
              <w:rPr>
                <w:rFonts w:hint="eastAsia" w:ascii="Times New Roman" w:hAnsi="Times New Roman" w:cs="Times New Roman"/>
                <w:color w:val="0F1115"/>
                <w:kern w:val="2"/>
                <w:sz w:val="28"/>
                <w:szCs w:val="28"/>
                <w:highlight w:val="none"/>
                <w:lang w:eastAsia="zh-CN"/>
              </w:rPr>
              <w:t>等高质量数据集。</w:t>
            </w:r>
            <w:r>
              <w:rPr>
                <w:rFonts w:hint="eastAsia" w:ascii="Times New Roman" w:hAnsi="Times New Roman" w:eastAsia="方正仿宋_GBK" w:cs="Times New Roman"/>
                <w:b/>
                <w:color w:val="auto"/>
                <w:kern w:val="0"/>
                <w:sz w:val="28"/>
                <w:szCs w:val="28"/>
                <w:highlight w:val="none"/>
                <w:lang w:bidi="ar"/>
              </w:rPr>
              <w:t>气象服务</w:t>
            </w:r>
            <w:r>
              <w:rPr>
                <w:rFonts w:hint="eastAsia" w:ascii="Times New Roman" w:hAnsi="Times New Roman" w:cs="Times New Roman"/>
                <w:b/>
                <w:kern w:val="0"/>
                <w:sz w:val="28"/>
                <w:szCs w:val="28"/>
                <w:highlight w:val="none"/>
                <w:lang w:val="en-US" w:eastAsia="zh-CN" w:bidi="ar"/>
              </w:rPr>
              <w:t>方面，</w:t>
            </w:r>
            <w:r>
              <w:rPr>
                <w:rFonts w:hint="eastAsia"/>
                <w:color w:val="0F1115"/>
                <w:kern w:val="2"/>
                <w:sz w:val="28"/>
                <w:szCs w:val="28"/>
                <w:highlight w:val="none"/>
              </w:rPr>
              <w:t>建设高质量气象实况数据集</w:t>
            </w:r>
            <w:r>
              <w:rPr>
                <w:rFonts w:hint="eastAsia" w:ascii="Times New Roman" w:hAnsi="Times New Roman" w:cs="Times New Roman"/>
                <w:color w:val="0F1115"/>
                <w:kern w:val="2"/>
                <w:sz w:val="28"/>
                <w:szCs w:val="28"/>
                <w:highlight w:val="none"/>
                <w:lang w:eastAsia="zh-CN"/>
              </w:rPr>
              <w:t>。</w:t>
            </w:r>
            <w:r>
              <w:rPr>
                <w:rFonts w:hint="eastAsia" w:ascii="Times New Roman" w:hAnsi="Times New Roman" w:eastAsia="方正仿宋_GBK" w:cs="Times New Roman"/>
                <w:b/>
                <w:color w:val="auto"/>
                <w:kern w:val="0"/>
                <w:sz w:val="28"/>
                <w:szCs w:val="28"/>
                <w:highlight w:val="none"/>
                <w:lang w:bidi="ar"/>
              </w:rPr>
              <w:t>绿色低碳</w:t>
            </w:r>
            <w:r>
              <w:rPr>
                <w:rFonts w:hint="eastAsia" w:ascii="Times New Roman" w:hAnsi="Times New Roman" w:cs="Times New Roman"/>
                <w:b/>
                <w:kern w:val="0"/>
                <w:sz w:val="28"/>
                <w:szCs w:val="28"/>
                <w:highlight w:val="none"/>
                <w:lang w:val="en-US" w:eastAsia="zh-CN" w:bidi="ar"/>
              </w:rPr>
              <w:t>方面，</w:t>
            </w:r>
            <w:r>
              <w:rPr>
                <w:rFonts w:hint="eastAsia" w:ascii="Times New Roman" w:hAnsi="Times New Roman" w:cs="Times New Roman"/>
                <w:color w:val="0F1115"/>
                <w:kern w:val="2"/>
                <w:sz w:val="28"/>
                <w:szCs w:val="28"/>
                <w:highlight w:val="none"/>
                <w:lang w:eastAsia="zh-CN"/>
              </w:rPr>
              <w:t>建设能碳管理、新能源全生命周期等高质量数据集。</w:t>
            </w:r>
          </w:p>
          <w:p>
            <w:pPr>
              <w:pStyle w:val="17"/>
              <w:widowControl/>
              <w:shd w:val="clear" w:color="auto" w:fill="FFFFFF"/>
              <w:spacing w:before="0" w:beforeAutospacing="0" w:after="0" w:afterLines="0" w:afterAutospacing="0"/>
              <w:ind w:firstLine="562"/>
              <w:rPr>
                <w:rFonts w:hint="eastAsia" w:ascii="Times New Roman" w:hAnsi="Times New Roman" w:cs="Times New Roman"/>
                <w:color w:val="0F1115"/>
                <w:kern w:val="2"/>
                <w:sz w:val="28"/>
                <w:szCs w:val="28"/>
                <w:highlight w:val="none"/>
                <w:lang w:eastAsia="zh-CN"/>
              </w:rPr>
            </w:pPr>
            <w:r>
              <w:rPr>
                <w:rFonts w:hint="eastAsia" w:eastAsia="方正楷体_GBK"/>
                <w:color w:val="0F1115"/>
                <w:kern w:val="2"/>
                <w:sz w:val="28"/>
                <w:szCs w:val="28"/>
                <w:highlight w:val="none"/>
                <w:lang w:val="en-US" w:eastAsia="zh-CN" w:bidi="ar-SA"/>
              </w:rPr>
              <w:t>民生福祉</w:t>
            </w:r>
            <w:r>
              <w:rPr>
                <w:rFonts w:hint="default" w:eastAsia="方正楷体_GBK"/>
                <w:color w:val="0F1115"/>
                <w:kern w:val="2"/>
                <w:sz w:val="28"/>
                <w:szCs w:val="28"/>
                <w:highlight w:val="none"/>
                <w:lang w:bidi="ar-SA"/>
              </w:rPr>
              <w:t>领域</w:t>
            </w:r>
            <w:r>
              <w:rPr>
                <w:rFonts w:hint="eastAsia"/>
                <w:color w:val="0F1115"/>
                <w:kern w:val="2"/>
                <w:sz w:val="28"/>
                <w:szCs w:val="28"/>
                <w:highlight w:val="none"/>
                <w:lang w:eastAsia="zh-CN"/>
              </w:rPr>
              <w:t>。</w:t>
            </w:r>
            <w:r>
              <w:rPr>
                <w:rFonts w:hint="eastAsia"/>
                <w:b/>
                <w:color w:val="auto"/>
                <w:kern w:val="0"/>
                <w:sz w:val="28"/>
                <w:szCs w:val="28"/>
                <w:highlight w:val="none"/>
                <w:lang w:val="en-US" w:eastAsia="zh-CN"/>
              </w:rPr>
              <w:t>民生保障方面，</w:t>
            </w:r>
            <w:r>
              <w:rPr>
                <w:rFonts w:hint="default"/>
                <w:color w:val="0F1115"/>
                <w:kern w:val="2"/>
                <w:sz w:val="28"/>
                <w:szCs w:val="28"/>
                <w:highlight w:val="none"/>
              </w:rPr>
              <w:t>建设户籍、出生、死亡、医疗、社保、学籍、救助、养老、儿童等全生命周期民生保障</w:t>
            </w:r>
            <w:r>
              <w:rPr>
                <w:rFonts w:hint="eastAsia" w:ascii="Times New Roman" w:hAnsi="Times New Roman" w:cs="Times New Roman"/>
                <w:color w:val="0F1115"/>
                <w:kern w:val="2"/>
                <w:sz w:val="28"/>
                <w:szCs w:val="28"/>
                <w:highlight w:val="none"/>
                <w:lang w:eastAsia="zh-CN"/>
              </w:rPr>
              <w:t>高质量</w:t>
            </w:r>
            <w:r>
              <w:rPr>
                <w:rFonts w:hint="default"/>
                <w:color w:val="0F1115"/>
                <w:kern w:val="2"/>
                <w:sz w:val="28"/>
                <w:szCs w:val="28"/>
                <w:highlight w:val="none"/>
              </w:rPr>
              <w:t>数据集。</w:t>
            </w:r>
            <w:r>
              <w:rPr>
                <w:rFonts w:hint="eastAsia" w:ascii="Times New Roman" w:hAnsi="Times New Roman" w:eastAsia="方正仿宋_GBK" w:cs="Times New Roman"/>
                <w:b/>
                <w:color w:val="auto"/>
                <w:kern w:val="0"/>
                <w:sz w:val="28"/>
                <w:szCs w:val="28"/>
                <w:highlight w:val="none"/>
                <w:lang w:bidi="ar"/>
              </w:rPr>
              <w:t>医疗卫生</w:t>
            </w:r>
            <w:r>
              <w:rPr>
                <w:rFonts w:hint="eastAsia" w:ascii="Times New Roman" w:hAnsi="Times New Roman" w:cs="Times New Roman"/>
                <w:b/>
                <w:kern w:val="0"/>
                <w:sz w:val="28"/>
                <w:szCs w:val="28"/>
                <w:highlight w:val="none"/>
                <w:lang w:val="en-US" w:eastAsia="zh-CN" w:bidi="ar"/>
              </w:rPr>
              <w:t>方面</w:t>
            </w:r>
            <w:r>
              <w:rPr>
                <w:rFonts w:hint="eastAsia" w:ascii="Times New Roman" w:hAnsi="Times New Roman" w:cs="Times New Roman"/>
                <w:b/>
                <w:kern w:val="0"/>
                <w:sz w:val="28"/>
                <w:szCs w:val="28"/>
                <w:highlight w:val="none"/>
                <w:lang w:eastAsia="zh-CN" w:bidi="ar"/>
              </w:rPr>
              <w:t>，</w:t>
            </w:r>
            <w:r>
              <w:rPr>
                <w:rFonts w:hint="eastAsia" w:ascii="Times New Roman" w:hAnsi="Times New Roman" w:cs="Times New Roman"/>
                <w:color w:val="0F1115"/>
                <w:kern w:val="2"/>
                <w:sz w:val="28"/>
                <w:szCs w:val="28"/>
                <w:highlight w:val="none"/>
                <w:lang w:eastAsia="zh-CN"/>
              </w:rPr>
              <w:t>建设</w:t>
            </w:r>
            <w:r>
              <w:rPr>
                <w:rFonts w:hint="eastAsia" w:ascii="Times New Roman" w:hAnsi="Times New Roman" w:cs="Times New Roman"/>
                <w:color w:val="0F1115"/>
                <w:kern w:val="2"/>
                <w:sz w:val="28"/>
                <w:szCs w:val="28"/>
                <w:highlight w:val="none"/>
              </w:rPr>
              <w:t>免疫规划等高质量数据集</w:t>
            </w:r>
            <w:r>
              <w:rPr>
                <w:rFonts w:hint="eastAsia" w:ascii="Times New Roman" w:hAnsi="Times New Roman" w:cs="Times New Roman"/>
                <w:color w:val="0F1115"/>
                <w:kern w:val="2"/>
                <w:sz w:val="28"/>
                <w:szCs w:val="28"/>
                <w:highlight w:val="none"/>
                <w:lang w:eastAsia="zh-CN"/>
              </w:rPr>
              <w:t>。</w:t>
            </w:r>
            <w:r>
              <w:rPr>
                <w:rFonts w:hint="eastAsia" w:ascii="Times New Roman" w:hAnsi="Times New Roman" w:eastAsia="方正仿宋_GBK" w:cs="Times New Roman"/>
                <w:b/>
                <w:color w:val="auto"/>
                <w:kern w:val="0"/>
                <w:sz w:val="28"/>
                <w:szCs w:val="28"/>
                <w:highlight w:val="none"/>
                <w:lang w:bidi="ar"/>
              </w:rPr>
              <w:t>教育教学</w:t>
            </w:r>
            <w:r>
              <w:rPr>
                <w:rFonts w:hint="eastAsia" w:ascii="Times New Roman" w:hAnsi="Times New Roman" w:cs="Times New Roman"/>
                <w:b/>
                <w:kern w:val="0"/>
                <w:sz w:val="28"/>
                <w:szCs w:val="28"/>
                <w:highlight w:val="none"/>
                <w:lang w:val="en-US" w:eastAsia="zh-CN" w:bidi="ar"/>
              </w:rPr>
              <w:t>方面，</w:t>
            </w:r>
            <w:r>
              <w:rPr>
                <w:rFonts w:hint="eastAsia" w:ascii="Times New Roman" w:hAnsi="Times New Roman" w:cs="Times New Roman"/>
                <w:color w:val="0F1115"/>
                <w:kern w:val="2"/>
                <w:sz w:val="28"/>
                <w:szCs w:val="28"/>
                <w:highlight w:val="none"/>
                <w:lang w:eastAsia="zh-CN"/>
              </w:rPr>
              <w:t>建设大中小学教育教学通识课程、产教融合多模态、哲学社会科学学术文献等高质量数据集。</w:t>
            </w:r>
            <w:r>
              <w:rPr>
                <w:rFonts w:hint="eastAsia" w:ascii="Times New Roman" w:hAnsi="Times New Roman" w:eastAsia="方正仿宋_GBK" w:cs="Times New Roman"/>
                <w:b/>
                <w:color w:val="auto"/>
                <w:kern w:val="0"/>
                <w:sz w:val="28"/>
                <w:szCs w:val="28"/>
                <w:highlight w:val="none"/>
                <w:lang w:bidi="ar"/>
              </w:rPr>
              <w:t>人力资源</w:t>
            </w:r>
            <w:r>
              <w:rPr>
                <w:rFonts w:hint="eastAsia" w:ascii="Times New Roman" w:hAnsi="Times New Roman" w:cs="Times New Roman"/>
                <w:b/>
                <w:kern w:val="0"/>
                <w:sz w:val="28"/>
                <w:szCs w:val="28"/>
                <w:highlight w:val="none"/>
                <w:lang w:val="en-US" w:eastAsia="zh-CN" w:bidi="ar"/>
              </w:rPr>
              <w:t>方面，</w:t>
            </w:r>
            <w:r>
              <w:rPr>
                <w:rFonts w:hint="eastAsia" w:ascii="Times New Roman" w:hAnsi="Times New Roman" w:cs="Times New Roman"/>
                <w:color w:val="0F1115"/>
                <w:kern w:val="2"/>
                <w:sz w:val="28"/>
                <w:szCs w:val="28"/>
                <w:highlight w:val="none"/>
                <w:lang w:eastAsia="zh-CN"/>
              </w:rPr>
              <w:t>建设社会保障与劳动关系、岗位需求与求职者画像、技术技能人才培养等高质量数据集。</w:t>
            </w:r>
          </w:p>
          <w:p>
            <w:pPr>
              <w:pStyle w:val="17"/>
              <w:widowControl/>
              <w:shd w:val="clear" w:color="auto" w:fill="FFFFFF"/>
              <w:spacing w:before="0" w:beforeAutospacing="0" w:after="0" w:afterLines="0" w:afterAutospacing="0"/>
              <w:ind w:firstLine="562"/>
              <w:rPr>
                <w:rFonts w:hint="eastAsia" w:ascii="Times New Roman" w:hAnsi="Times New Roman" w:cs="Times New Roman"/>
                <w:color w:val="0F1115"/>
                <w:kern w:val="2"/>
                <w:sz w:val="28"/>
                <w:szCs w:val="28"/>
                <w:highlight w:val="none"/>
                <w:lang w:eastAsia="zh-CN"/>
              </w:rPr>
            </w:pPr>
            <w:r>
              <w:rPr>
                <w:rFonts w:hint="default" w:ascii="Times New Roman" w:hAnsi="Times New Roman" w:eastAsia="方正楷体_GBK" w:cs="Times New Roman"/>
                <w:color w:val="0F1115"/>
                <w:kern w:val="2"/>
                <w:sz w:val="28"/>
                <w:szCs w:val="28"/>
                <w:highlight w:val="none"/>
                <w:lang w:bidi="ar-SA"/>
              </w:rPr>
              <w:t>文</w:t>
            </w:r>
            <w:r>
              <w:rPr>
                <w:rFonts w:hint="eastAsia" w:eastAsia="方正楷体_GBK" w:cs="Times New Roman"/>
                <w:color w:val="0F1115"/>
                <w:kern w:val="2"/>
                <w:sz w:val="28"/>
                <w:szCs w:val="28"/>
                <w:highlight w:val="none"/>
                <w:lang w:val="en-US" w:eastAsia="zh-CN" w:bidi="ar-SA"/>
              </w:rPr>
              <w:t>旅消费</w:t>
            </w:r>
            <w:r>
              <w:rPr>
                <w:rFonts w:hint="default" w:ascii="Times New Roman" w:hAnsi="Times New Roman" w:eastAsia="方正楷体_GBK" w:cs="Times New Roman"/>
                <w:color w:val="0F1115"/>
                <w:kern w:val="2"/>
                <w:sz w:val="28"/>
                <w:szCs w:val="28"/>
                <w:highlight w:val="none"/>
                <w:lang w:eastAsia="zh-CN" w:bidi="ar-SA"/>
              </w:rPr>
              <w:t>领域</w:t>
            </w:r>
            <w:r>
              <w:rPr>
                <w:rFonts w:hint="eastAsia" w:cs="Times New Roman"/>
                <w:color w:val="0F1115"/>
                <w:kern w:val="2"/>
                <w:sz w:val="28"/>
                <w:szCs w:val="28"/>
                <w:highlight w:val="none"/>
                <w:lang w:eastAsia="zh-CN"/>
              </w:rPr>
              <w:t>。</w:t>
            </w:r>
            <w:r>
              <w:rPr>
                <w:rFonts w:hint="eastAsia" w:cs="Times New Roman"/>
                <w:b/>
                <w:color w:val="auto"/>
                <w:kern w:val="0"/>
                <w:sz w:val="28"/>
                <w:szCs w:val="28"/>
                <w:highlight w:val="none"/>
                <w:lang w:val="en-US" w:eastAsia="zh-CN"/>
              </w:rPr>
              <w:t>文化旅游方面，</w:t>
            </w:r>
            <w:r>
              <w:rPr>
                <w:rFonts w:hint="eastAsia" w:ascii="Times New Roman" w:hAnsi="Times New Roman" w:cs="Times New Roman"/>
                <w:color w:val="0F1115"/>
                <w:kern w:val="2"/>
                <w:sz w:val="28"/>
                <w:szCs w:val="28"/>
                <w:highlight w:val="none"/>
                <w:lang w:eastAsia="zh-CN"/>
              </w:rPr>
              <w:t>建设文博多模态、传统表演艺术、文旅综合服务、多语种文化传播等高质量数据集。</w:t>
            </w:r>
            <w:r>
              <w:rPr>
                <w:rFonts w:hint="eastAsia" w:ascii="Times New Roman" w:hAnsi="Times New Roman" w:eastAsia="方正仿宋_GBK" w:cs="Times New Roman"/>
                <w:b/>
                <w:color w:val="auto"/>
                <w:kern w:val="0"/>
                <w:sz w:val="28"/>
                <w:szCs w:val="28"/>
                <w:highlight w:val="none"/>
                <w:lang w:bidi="ar"/>
              </w:rPr>
              <w:t>商贸流通</w:t>
            </w:r>
            <w:r>
              <w:rPr>
                <w:rFonts w:hint="eastAsia" w:eastAsia="方正仿宋_GBK" w:cs="Times New Roman"/>
                <w:b/>
                <w:color w:val="auto"/>
                <w:kern w:val="0"/>
                <w:sz w:val="28"/>
                <w:szCs w:val="28"/>
                <w:highlight w:val="none"/>
                <w:lang w:val="en-US" w:eastAsia="zh-CN" w:bidi="ar"/>
              </w:rPr>
              <w:t>方面，</w:t>
            </w:r>
            <w:r>
              <w:rPr>
                <w:rFonts w:hint="eastAsia" w:ascii="Times New Roman" w:hAnsi="Times New Roman" w:cs="Times New Roman"/>
                <w:color w:val="0F1115"/>
                <w:kern w:val="2"/>
                <w:sz w:val="28"/>
                <w:szCs w:val="28"/>
                <w:highlight w:val="none"/>
                <w:lang w:eastAsia="zh-CN"/>
              </w:rPr>
              <w:t>建设供应链协同、智慧零售、电子商务等高质量数据集。</w:t>
            </w:r>
          </w:p>
          <w:p>
            <w:pPr>
              <w:pStyle w:val="17"/>
              <w:widowControl/>
              <w:shd w:val="clear" w:color="auto" w:fill="FFFFFF"/>
              <w:spacing w:before="0" w:beforeAutospacing="0" w:after="0" w:afterLines="0" w:afterAutospacing="0"/>
              <w:ind w:firstLine="562"/>
              <w:rPr>
                <w:rFonts w:hint="default" w:eastAsia="方正仿宋_GBK"/>
                <w:color w:val="0F1115"/>
                <w:kern w:val="2"/>
                <w:sz w:val="28"/>
                <w:szCs w:val="28"/>
                <w:highlight w:val="none"/>
                <w:lang w:val="en-US" w:eastAsia="zh-CN"/>
              </w:rPr>
            </w:pPr>
            <w:r>
              <w:rPr>
                <w:rFonts w:hint="default" w:ascii="Times New Roman" w:hAnsi="Times New Roman" w:eastAsia="方正楷体_GBK" w:cs="Times New Roman"/>
                <w:color w:val="0F1115"/>
                <w:kern w:val="2"/>
                <w:sz w:val="28"/>
                <w:szCs w:val="28"/>
                <w:highlight w:val="none"/>
                <w:lang w:bidi="ar-SA"/>
              </w:rPr>
              <w:t>科学研究</w:t>
            </w:r>
            <w:r>
              <w:rPr>
                <w:rFonts w:hint="default" w:ascii="Times New Roman" w:hAnsi="Times New Roman" w:eastAsia="方正楷体_GBK" w:cs="Times New Roman"/>
                <w:color w:val="0F1115"/>
                <w:kern w:val="2"/>
                <w:sz w:val="28"/>
                <w:szCs w:val="28"/>
                <w:highlight w:val="none"/>
                <w:lang w:eastAsia="zh-CN" w:bidi="ar-SA"/>
              </w:rPr>
              <w:t>领域</w:t>
            </w:r>
            <w:r>
              <w:rPr>
                <w:rFonts w:hint="eastAsia" w:cs="Times New Roman"/>
                <w:color w:val="0F1115"/>
                <w:kern w:val="2"/>
                <w:sz w:val="28"/>
                <w:szCs w:val="28"/>
                <w:highlight w:val="none"/>
                <w:lang w:eastAsia="zh-CN"/>
              </w:rPr>
              <w:t>。</w:t>
            </w:r>
            <w:r>
              <w:rPr>
                <w:rFonts w:hint="eastAsia" w:ascii="Times New Roman" w:hAnsi="Times New Roman" w:cs="Times New Roman"/>
                <w:color w:val="0F1115"/>
                <w:kern w:val="2"/>
                <w:sz w:val="28"/>
                <w:szCs w:val="28"/>
                <w:highlight w:val="none"/>
                <w:lang w:eastAsia="zh-CN"/>
              </w:rPr>
              <w:t>建设</w:t>
            </w:r>
            <w:r>
              <w:rPr>
                <w:rFonts w:hint="eastAsia" w:ascii="Times New Roman" w:hAnsi="Times New Roman" w:cs="Times New Roman"/>
                <w:color w:val="0F1115"/>
                <w:kern w:val="2"/>
                <w:sz w:val="28"/>
                <w:szCs w:val="28"/>
                <w:highlight w:val="none"/>
              </w:rPr>
              <w:t>气体传感材料筛选、大规模植物病害多模态、夜间光效可视增强成对</w:t>
            </w:r>
            <w:r>
              <w:rPr>
                <w:rFonts w:hint="eastAsia" w:ascii="Times New Roman" w:hAnsi="Times New Roman" w:cs="Times New Roman"/>
                <w:color w:val="0F1115"/>
                <w:kern w:val="2"/>
                <w:sz w:val="28"/>
                <w:szCs w:val="28"/>
                <w:highlight w:val="none"/>
                <w:lang w:eastAsia="zh-CN"/>
              </w:rPr>
              <w:t>等高质量数据集。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9061" w:type="dxa"/>
            <w:noWrap w:val="0"/>
            <w:vAlign w:val="top"/>
          </w:tcPr>
          <w:p>
            <w:pPr>
              <w:pStyle w:val="17"/>
              <w:widowControl/>
              <w:shd w:val="clear" w:color="auto" w:fill="FFFFFF"/>
              <w:spacing w:before="0" w:beforeAutospacing="0" w:after="0" w:afterLines="0" w:afterAutospacing="0"/>
              <w:ind w:firstLine="0" w:firstLineChars="0"/>
              <w:jc w:val="center"/>
              <w:rPr>
                <w:rFonts w:hint="eastAsia" w:ascii="Times New Roman" w:hAnsi="Times New Roman" w:eastAsia="方正黑体_GBK" w:cs="Times New Roman"/>
                <w:color w:val="0F1115"/>
                <w:kern w:val="2"/>
                <w:sz w:val="32"/>
                <w:highlight w:val="none"/>
                <w:lang w:eastAsia="zh-CN"/>
              </w:rPr>
            </w:pPr>
            <w:r>
              <w:rPr>
                <w:rFonts w:hint="default" w:ascii="Times New Roman" w:hAnsi="Times New Roman" w:eastAsia="方正黑体_GBK" w:cs="Times New Roman"/>
                <w:sz w:val="28"/>
                <w:szCs w:val="28"/>
                <w:highlight w:val="none"/>
              </w:rPr>
              <w:t>专栏</w:t>
            </w:r>
            <w:r>
              <w:rPr>
                <w:rFonts w:hint="eastAsia" w:ascii="Times New Roman" w:hAnsi="Times New Roman" w:eastAsia="方正黑体_GBK" w:cs="Times New Roman"/>
                <w:sz w:val="28"/>
                <w:szCs w:val="28"/>
                <w:highlight w:val="none"/>
                <w:lang w:val="en-US" w:eastAsia="zh-CN"/>
              </w:rPr>
              <w:t>1</w:t>
            </w:r>
            <w:r>
              <w:rPr>
                <w:rFonts w:hint="eastAsia" w:eastAsia="方正黑体_GBK" w:cs="Times New Roman"/>
                <w:sz w:val="28"/>
                <w:szCs w:val="28"/>
                <w:highlight w:val="none"/>
                <w:lang w:val="en-US" w:eastAsia="zh-CN"/>
              </w:rPr>
              <w:t>3</w:t>
            </w:r>
            <w:r>
              <w:rPr>
                <w:rFonts w:hint="default" w:ascii="Times New Roman" w:hAnsi="Times New Roman" w:eastAsia="方正黑体_GBK" w:cs="Times New Roman"/>
                <w:sz w:val="28"/>
                <w:szCs w:val="28"/>
                <w:highlight w:val="none"/>
              </w:rPr>
              <w:t xml:space="preserve">  </w:t>
            </w:r>
            <w:r>
              <w:rPr>
                <w:rFonts w:hint="eastAsia" w:ascii="Times New Roman" w:hAnsi="Times New Roman" w:eastAsia="方正黑体_GBK" w:cs="Times New Roman"/>
                <w:sz w:val="28"/>
                <w:szCs w:val="28"/>
                <w:highlight w:val="none"/>
                <w:lang w:eastAsia="zh-CN"/>
              </w:rPr>
              <w:t>可信数据空间建设工程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9061" w:type="dxa"/>
            <w:noWrap w:val="0"/>
            <w:vAlign w:val="top"/>
          </w:tcPr>
          <w:p>
            <w:pPr>
              <w:pStyle w:val="17"/>
              <w:widowControl/>
              <w:shd w:val="clear" w:color="auto" w:fill="FFFFFF"/>
              <w:spacing w:before="0" w:beforeAutospacing="0" w:after="0" w:afterLines="0" w:afterAutospacing="0"/>
              <w:ind w:firstLine="562"/>
              <w:rPr>
                <w:rFonts w:hint="default" w:ascii="Times New Roman" w:hAnsi="Times New Roman" w:eastAsia="方正楷体_GBK" w:cs="Times New Roman"/>
                <w:color w:val="0F1115"/>
                <w:kern w:val="2"/>
                <w:sz w:val="28"/>
                <w:szCs w:val="28"/>
                <w:highlight w:val="none"/>
                <w:lang w:bidi="ar-SA"/>
              </w:rPr>
            </w:pPr>
            <w:r>
              <w:rPr>
                <w:rFonts w:hint="default" w:ascii="Times New Roman" w:hAnsi="Times New Roman" w:eastAsia="方正楷体_GBK" w:cs="Times New Roman"/>
                <w:color w:val="0F1115"/>
                <w:kern w:val="2"/>
                <w:sz w:val="28"/>
                <w:szCs w:val="28"/>
                <w:highlight w:val="none"/>
                <w:lang w:eastAsia="zh-CN" w:bidi="ar-SA"/>
              </w:rPr>
              <w:t>城市</w:t>
            </w:r>
            <w:r>
              <w:rPr>
                <w:rFonts w:hint="eastAsia" w:eastAsia="方正楷体_GBK" w:cs="Times New Roman"/>
                <w:color w:val="0F1115"/>
                <w:kern w:val="2"/>
                <w:sz w:val="28"/>
                <w:szCs w:val="28"/>
                <w:highlight w:val="none"/>
                <w:lang w:eastAsia="zh-CN" w:bidi="ar-SA"/>
              </w:rPr>
              <w:t>领域</w:t>
            </w:r>
            <w:r>
              <w:rPr>
                <w:rFonts w:hint="eastAsia" w:ascii="Times New Roman" w:hAnsi="Times New Roman" w:cs="Times New Roman"/>
                <w:color w:val="0F1115"/>
                <w:kern w:val="2"/>
                <w:sz w:val="28"/>
                <w:szCs w:val="28"/>
                <w:highlight w:val="none"/>
                <w:lang w:eastAsia="zh-CN"/>
              </w:rPr>
              <w:t>。</w:t>
            </w:r>
            <w:r>
              <w:rPr>
                <w:rFonts w:hint="eastAsia"/>
                <w:color w:val="0F1115"/>
                <w:kern w:val="2"/>
                <w:sz w:val="28"/>
                <w:szCs w:val="28"/>
                <w:highlight w:val="none"/>
              </w:rPr>
              <w:t>推动交通出行、应急管理、城市规划、生态保护等数据在城市可信数据空间流通，支持公共数据、企业数据依法融合应用，赋能全域数字化转型和产业升级</w:t>
            </w:r>
            <w:r>
              <w:rPr>
                <w:rFonts w:hint="eastAsia" w:ascii="Times New Roman" w:hAnsi="Times New Roman" w:cs="Times New Roman"/>
                <w:color w:val="0F1115"/>
                <w:kern w:val="2"/>
                <w:sz w:val="28"/>
                <w:szCs w:val="28"/>
                <w:highlight w:val="none"/>
                <w:lang w:eastAsia="zh-CN"/>
              </w:rPr>
              <w:t>。</w:t>
            </w:r>
          </w:p>
          <w:p>
            <w:pPr>
              <w:pStyle w:val="17"/>
              <w:widowControl/>
              <w:shd w:val="clear" w:color="auto" w:fill="FFFFFF"/>
              <w:spacing w:before="0" w:beforeAutospacing="0" w:after="0" w:afterLines="0" w:afterAutospacing="0"/>
              <w:ind w:firstLine="562"/>
              <w:rPr>
                <w:rFonts w:hint="eastAsia" w:ascii="Times New Roman" w:hAnsi="Times New Roman" w:cs="Times New Roman"/>
                <w:color w:val="0F1115"/>
                <w:kern w:val="2"/>
                <w:sz w:val="28"/>
                <w:szCs w:val="28"/>
                <w:highlight w:val="none"/>
                <w:lang w:eastAsia="zh-CN"/>
              </w:rPr>
            </w:pPr>
            <w:r>
              <w:rPr>
                <w:rFonts w:hint="eastAsia" w:eastAsia="方正楷体_GBK" w:cs="Times New Roman"/>
                <w:color w:val="0F1115"/>
                <w:kern w:val="2"/>
                <w:sz w:val="28"/>
                <w:szCs w:val="28"/>
                <w:highlight w:val="none"/>
                <w:lang w:val="en-US" w:eastAsia="zh-CN" w:bidi="ar-SA"/>
              </w:rPr>
              <w:t>制造业</w:t>
            </w:r>
            <w:r>
              <w:rPr>
                <w:rFonts w:hint="default" w:ascii="Times New Roman" w:hAnsi="Times New Roman" w:eastAsia="方正楷体_GBK" w:cs="Times New Roman"/>
                <w:color w:val="0F1115"/>
                <w:kern w:val="2"/>
                <w:sz w:val="28"/>
                <w:szCs w:val="28"/>
                <w:highlight w:val="none"/>
                <w:lang w:eastAsia="zh-CN" w:bidi="ar-SA"/>
              </w:rPr>
              <w:t>领域</w:t>
            </w:r>
            <w:r>
              <w:rPr>
                <w:rFonts w:hint="eastAsia" w:ascii="Times New Roman" w:hAnsi="Times New Roman" w:cs="Times New Roman"/>
                <w:color w:val="0F1115"/>
                <w:kern w:val="2"/>
                <w:sz w:val="28"/>
                <w:szCs w:val="28"/>
                <w:highlight w:val="none"/>
                <w:lang w:eastAsia="zh-CN"/>
              </w:rPr>
              <w:t>。</w:t>
            </w:r>
            <w:r>
              <w:rPr>
                <w:rFonts w:hint="eastAsia" w:cs="Times New Roman"/>
                <w:b/>
                <w:color w:val="auto"/>
                <w:kern w:val="0"/>
                <w:sz w:val="28"/>
                <w:szCs w:val="28"/>
                <w:highlight w:val="none"/>
                <w:lang w:val="en-US" w:eastAsia="zh-CN"/>
              </w:rPr>
              <w:t>汽车方面，</w:t>
            </w:r>
            <w:r>
              <w:rPr>
                <w:rFonts w:hint="eastAsia" w:cs="Times New Roman"/>
                <w:color w:val="0F1115"/>
                <w:kern w:val="2"/>
                <w:sz w:val="28"/>
                <w:szCs w:val="28"/>
                <w:highlight w:val="none"/>
                <w:lang w:eastAsia="zh-CN"/>
              </w:rPr>
              <w:t>集成建设</w:t>
            </w:r>
            <w:r>
              <w:rPr>
                <w:rFonts w:hint="eastAsia" w:ascii="Times New Roman" w:hAnsi="Times New Roman" w:cs="Times New Roman"/>
                <w:color w:val="0F1115"/>
                <w:kern w:val="2"/>
                <w:sz w:val="28"/>
                <w:szCs w:val="28"/>
                <w:highlight w:val="none"/>
                <w:lang w:eastAsia="zh-CN"/>
              </w:rPr>
              <w:t>智能网联新能源汽车研发、制造、供应链、后市场全链条数据融合</w:t>
            </w:r>
            <w:r>
              <w:rPr>
                <w:rFonts w:hint="eastAsia" w:cs="Times New Roman"/>
                <w:color w:val="0F1115"/>
                <w:kern w:val="2"/>
                <w:sz w:val="28"/>
                <w:szCs w:val="28"/>
                <w:highlight w:val="none"/>
                <w:lang w:eastAsia="zh-CN"/>
              </w:rPr>
              <w:t>的汽车领域可信数据空间。</w:t>
            </w:r>
            <w:r>
              <w:rPr>
                <w:rFonts w:hint="eastAsia"/>
                <w:b/>
                <w:sz w:val="28"/>
                <w:szCs w:val="28"/>
                <w:highlight w:val="none"/>
              </w:rPr>
              <w:t>电子信息</w:t>
            </w:r>
            <w:r>
              <w:rPr>
                <w:rFonts w:hint="eastAsia"/>
                <w:b/>
                <w:color w:val="auto"/>
                <w:kern w:val="0"/>
                <w:sz w:val="28"/>
                <w:szCs w:val="28"/>
                <w:highlight w:val="none"/>
                <w:lang w:val="en-US" w:eastAsia="zh-CN"/>
              </w:rPr>
              <w:t>方面，</w:t>
            </w:r>
            <w:r>
              <w:rPr>
                <w:rFonts w:hint="eastAsia" w:cs="Times New Roman"/>
                <w:color w:val="0F1115"/>
                <w:kern w:val="2"/>
                <w:sz w:val="28"/>
                <w:szCs w:val="28"/>
                <w:highlight w:val="none"/>
                <w:lang w:eastAsia="zh-CN"/>
              </w:rPr>
              <w:t>集成建设</w:t>
            </w:r>
            <w:r>
              <w:rPr>
                <w:rFonts w:hint="eastAsia" w:ascii="Times New Roman" w:hAnsi="Times New Roman" w:cs="Times New Roman"/>
                <w:color w:val="0F1115"/>
                <w:kern w:val="2"/>
                <w:sz w:val="28"/>
                <w:szCs w:val="28"/>
                <w:highlight w:val="none"/>
                <w:lang w:eastAsia="zh-CN"/>
              </w:rPr>
              <w:t>芯片设计、晶圆制造、封装测试、供应链协同等电子信息领域可信数据空间。</w:t>
            </w:r>
          </w:p>
          <w:p>
            <w:pPr>
              <w:pStyle w:val="17"/>
              <w:widowControl/>
              <w:shd w:val="clear" w:color="auto" w:fill="FFFFFF"/>
              <w:spacing w:before="0" w:beforeAutospacing="0" w:after="0" w:afterLines="0" w:afterAutospacing="0"/>
              <w:ind w:firstLine="562"/>
              <w:rPr>
                <w:rFonts w:hint="default" w:ascii="Times New Roman" w:hAnsi="Times New Roman" w:cs="Times New Roman"/>
                <w:color w:val="0F1115"/>
                <w:kern w:val="2"/>
                <w:sz w:val="28"/>
                <w:szCs w:val="28"/>
                <w:highlight w:val="none"/>
                <w:lang w:val="en-US" w:eastAsia="zh-CN"/>
              </w:rPr>
            </w:pPr>
            <w:r>
              <w:rPr>
                <w:rFonts w:hint="default" w:eastAsia="方正楷体_GBK"/>
                <w:color w:val="0F1115"/>
                <w:kern w:val="2"/>
                <w:sz w:val="28"/>
                <w:szCs w:val="28"/>
                <w:highlight w:val="none"/>
                <w:lang w:bidi="ar-SA"/>
              </w:rPr>
              <w:t>农业</w:t>
            </w:r>
            <w:r>
              <w:rPr>
                <w:rFonts w:hint="eastAsia" w:eastAsia="方正楷体_GBK"/>
                <w:color w:val="0F1115"/>
                <w:kern w:val="2"/>
                <w:sz w:val="28"/>
                <w:szCs w:val="28"/>
                <w:highlight w:val="none"/>
                <w:lang w:eastAsia="zh-CN" w:bidi="ar-SA"/>
              </w:rPr>
              <w:t>农村</w:t>
            </w:r>
            <w:r>
              <w:rPr>
                <w:rFonts w:hint="default" w:eastAsia="方正楷体_GBK"/>
                <w:color w:val="0F1115"/>
                <w:kern w:val="2"/>
                <w:sz w:val="28"/>
                <w:szCs w:val="28"/>
                <w:highlight w:val="none"/>
                <w:lang w:bidi="ar-SA"/>
              </w:rPr>
              <w:t>领域</w:t>
            </w:r>
            <w:r>
              <w:rPr>
                <w:rFonts w:hint="eastAsia"/>
                <w:color w:val="0F1115"/>
                <w:kern w:val="2"/>
                <w:sz w:val="28"/>
                <w:szCs w:val="28"/>
                <w:highlight w:val="none"/>
              </w:rPr>
              <w:t>。</w:t>
            </w:r>
            <w:r>
              <w:rPr>
                <w:rFonts w:hint="eastAsia"/>
                <w:b/>
                <w:color w:val="auto"/>
                <w:kern w:val="0"/>
                <w:sz w:val="28"/>
                <w:szCs w:val="28"/>
                <w:highlight w:val="none"/>
                <w:lang w:val="en-US" w:eastAsia="zh-CN"/>
              </w:rPr>
              <w:t>农业方面，</w:t>
            </w:r>
            <w:r>
              <w:rPr>
                <w:rFonts w:hint="eastAsia"/>
                <w:b w:val="0"/>
                <w:color w:val="0F1115"/>
                <w:kern w:val="2"/>
                <w:sz w:val="28"/>
                <w:szCs w:val="28"/>
                <w:highlight w:val="none"/>
                <w:lang w:val="en-US" w:eastAsia="zh-CN"/>
              </w:rPr>
              <w:t>集成</w:t>
            </w:r>
            <w:r>
              <w:rPr>
                <w:rFonts w:hint="eastAsia"/>
                <w:color w:val="0F1115"/>
                <w:kern w:val="2"/>
                <w:sz w:val="28"/>
                <w:szCs w:val="28"/>
                <w:highlight w:val="none"/>
              </w:rPr>
              <w:t>建设农业数字金融普惠服务、农业智慧监管治理、农业全产业链赋能等</w:t>
            </w:r>
            <w:r>
              <w:rPr>
                <w:rFonts w:hint="eastAsia"/>
                <w:color w:val="0F1115"/>
                <w:kern w:val="2"/>
                <w:sz w:val="28"/>
                <w:szCs w:val="28"/>
                <w:highlight w:val="none"/>
                <w:lang w:eastAsia="zh-CN"/>
              </w:rPr>
              <w:t>农业领域可信数据空间</w:t>
            </w:r>
            <w:r>
              <w:rPr>
                <w:rFonts w:hint="eastAsia"/>
                <w:color w:val="0F1115"/>
                <w:kern w:val="2"/>
                <w:sz w:val="28"/>
                <w:szCs w:val="28"/>
                <w:highlight w:val="none"/>
              </w:rPr>
              <w:t>。</w:t>
            </w:r>
            <w:r>
              <w:rPr>
                <w:rFonts w:hint="eastAsia"/>
                <w:b/>
                <w:color w:val="auto"/>
                <w:kern w:val="0"/>
                <w:sz w:val="28"/>
                <w:szCs w:val="28"/>
                <w:highlight w:val="none"/>
                <w:lang w:val="en-US" w:eastAsia="zh-CN"/>
              </w:rPr>
              <w:t>畜牧养殖方面，</w:t>
            </w:r>
            <w:r>
              <w:rPr>
                <w:rFonts w:hint="eastAsia"/>
                <w:b w:val="0"/>
                <w:color w:val="0F1115"/>
                <w:kern w:val="2"/>
                <w:sz w:val="28"/>
                <w:szCs w:val="28"/>
                <w:highlight w:val="none"/>
                <w:lang w:val="en-US" w:eastAsia="zh-CN"/>
              </w:rPr>
              <w:t>集成</w:t>
            </w:r>
            <w:r>
              <w:rPr>
                <w:rFonts w:hint="eastAsia"/>
                <w:color w:val="0F1115"/>
                <w:kern w:val="2"/>
                <w:sz w:val="28"/>
                <w:szCs w:val="28"/>
                <w:highlight w:val="none"/>
              </w:rPr>
              <w:t>建设育种、养殖、屠宰、加工、流通、溯源全链条畜牧领域可信数据空间。</w:t>
            </w:r>
          </w:p>
          <w:p>
            <w:pPr>
              <w:pStyle w:val="17"/>
              <w:widowControl/>
              <w:shd w:val="clear" w:color="auto" w:fill="FFFFFF"/>
              <w:spacing w:before="0" w:beforeAutospacing="0" w:after="0" w:afterLines="0" w:afterAutospacing="0"/>
              <w:ind w:firstLine="562"/>
              <w:rPr>
                <w:rFonts w:hint="eastAsia" w:ascii="Times New Roman" w:hAnsi="Times New Roman" w:cs="Times New Roman"/>
                <w:color w:val="0F1115"/>
                <w:kern w:val="2"/>
                <w:sz w:val="28"/>
                <w:szCs w:val="28"/>
                <w:highlight w:val="none"/>
                <w:lang w:eastAsia="zh-CN"/>
              </w:rPr>
            </w:pPr>
            <w:r>
              <w:rPr>
                <w:rFonts w:hint="eastAsia" w:eastAsia="方正楷体_GBK" w:cs="Times New Roman"/>
                <w:color w:val="0F1115"/>
                <w:kern w:val="2"/>
                <w:sz w:val="28"/>
                <w:szCs w:val="28"/>
                <w:highlight w:val="none"/>
                <w:lang w:val="en-US" w:eastAsia="zh-CN" w:bidi="ar-SA"/>
              </w:rPr>
              <w:t>医疗卫生领域</w:t>
            </w:r>
            <w:r>
              <w:rPr>
                <w:rFonts w:hint="eastAsia" w:ascii="Times New Roman" w:hAnsi="Times New Roman" w:cs="Times New Roman"/>
                <w:color w:val="0F1115"/>
                <w:kern w:val="2"/>
                <w:sz w:val="28"/>
                <w:szCs w:val="28"/>
                <w:highlight w:val="none"/>
                <w:lang w:eastAsia="zh-CN"/>
              </w:rPr>
              <w:t>。</w:t>
            </w:r>
            <w:r>
              <w:rPr>
                <w:rFonts w:hint="eastAsia" w:cs="Times New Roman"/>
                <w:b/>
                <w:color w:val="auto"/>
                <w:kern w:val="0"/>
                <w:sz w:val="28"/>
                <w:szCs w:val="28"/>
                <w:highlight w:val="none"/>
                <w:lang w:val="en-US" w:eastAsia="zh-CN"/>
              </w:rPr>
              <w:t>医疗方面</w:t>
            </w:r>
            <w:r>
              <w:rPr>
                <w:rFonts w:hint="eastAsia" w:cs="Times New Roman"/>
                <w:b w:val="0"/>
                <w:color w:val="0F1115"/>
                <w:kern w:val="2"/>
                <w:sz w:val="28"/>
                <w:szCs w:val="28"/>
                <w:highlight w:val="none"/>
                <w:lang w:val="en-US" w:eastAsia="zh-CN"/>
              </w:rPr>
              <w:t>，集成</w:t>
            </w:r>
            <w:r>
              <w:rPr>
                <w:rFonts w:hint="eastAsia" w:ascii="Times New Roman" w:hAnsi="Times New Roman" w:cs="Times New Roman"/>
                <w:color w:val="0F1115"/>
                <w:kern w:val="2"/>
                <w:sz w:val="28"/>
                <w:szCs w:val="28"/>
                <w:highlight w:val="none"/>
                <w:lang w:eastAsia="zh-CN"/>
              </w:rPr>
              <w:t>建设</w:t>
            </w:r>
            <w:r>
              <w:rPr>
                <w:rFonts w:hint="eastAsia" w:cs="Times New Roman"/>
                <w:color w:val="0F1115"/>
                <w:kern w:val="2"/>
                <w:sz w:val="28"/>
                <w:szCs w:val="28"/>
                <w:highlight w:val="none"/>
                <w:lang w:val="en-US" w:eastAsia="zh-CN"/>
              </w:rPr>
              <w:t>临床诊疗、</w:t>
            </w:r>
            <w:r>
              <w:rPr>
                <w:rFonts w:hint="eastAsia" w:ascii="Times New Roman" w:hAnsi="Times New Roman" w:cs="Times New Roman"/>
                <w:color w:val="0F1115"/>
                <w:kern w:val="2"/>
                <w:sz w:val="28"/>
                <w:szCs w:val="28"/>
                <w:highlight w:val="none"/>
                <w:lang w:eastAsia="zh-CN"/>
              </w:rPr>
              <w:t>电子病历、医学影像、专病数据库等医疗领域可信数据空间。</w:t>
            </w:r>
            <w:r>
              <w:rPr>
                <w:rFonts w:hint="eastAsia" w:cs="Times New Roman"/>
                <w:b/>
                <w:color w:val="auto"/>
                <w:kern w:val="0"/>
                <w:sz w:val="28"/>
                <w:szCs w:val="28"/>
                <w:highlight w:val="none"/>
                <w:lang w:val="en-US" w:eastAsia="zh-CN"/>
              </w:rPr>
              <w:t>医保方面，</w:t>
            </w:r>
            <w:r>
              <w:rPr>
                <w:rFonts w:hint="eastAsia" w:ascii="Times New Roman" w:hAnsi="Times New Roman" w:cs="Times New Roman"/>
                <w:color w:val="0F1115"/>
                <w:kern w:val="2"/>
                <w:sz w:val="28"/>
                <w:szCs w:val="28"/>
                <w:highlight w:val="none"/>
                <w:lang w:eastAsia="zh-CN"/>
              </w:rPr>
              <w:t>推动医保结算、药品追溯、医保支付等医保领域可信数据空间建设。</w:t>
            </w:r>
          </w:p>
          <w:p>
            <w:pPr>
              <w:pStyle w:val="17"/>
              <w:widowControl/>
              <w:shd w:val="clear" w:color="auto" w:fill="FFFFFF"/>
              <w:spacing w:before="0" w:beforeAutospacing="0" w:after="0" w:afterLines="0" w:afterAutospacing="0"/>
              <w:ind w:firstLine="562"/>
              <w:rPr>
                <w:rFonts w:hint="eastAsia" w:ascii="Times New Roman" w:hAnsi="Times New Roman" w:cs="Times New Roman"/>
                <w:color w:val="0F1115"/>
                <w:kern w:val="2"/>
                <w:sz w:val="28"/>
                <w:szCs w:val="28"/>
                <w:highlight w:val="none"/>
                <w:lang w:eastAsia="zh-CN"/>
              </w:rPr>
            </w:pPr>
            <w:r>
              <w:rPr>
                <w:rFonts w:hint="eastAsia" w:eastAsia="方正楷体_GBK"/>
                <w:color w:val="0F1115"/>
                <w:kern w:val="2"/>
                <w:sz w:val="28"/>
                <w:szCs w:val="28"/>
                <w:highlight w:val="none"/>
                <w:lang w:val="en-US" w:eastAsia="zh-CN" w:bidi="ar-SA"/>
              </w:rPr>
              <w:t>服务业领域</w:t>
            </w:r>
            <w:r>
              <w:rPr>
                <w:rFonts w:hint="eastAsia"/>
                <w:color w:val="0F1115"/>
                <w:kern w:val="2"/>
                <w:sz w:val="28"/>
                <w:szCs w:val="28"/>
                <w:highlight w:val="none"/>
                <w:lang w:eastAsia="zh-CN"/>
              </w:rPr>
              <w:t>。</w:t>
            </w:r>
            <w:r>
              <w:rPr>
                <w:rFonts w:hint="eastAsia"/>
                <w:b/>
                <w:color w:val="auto"/>
                <w:kern w:val="0"/>
                <w:sz w:val="28"/>
                <w:szCs w:val="28"/>
                <w:highlight w:val="none"/>
                <w:lang w:val="en-US" w:eastAsia="zh-CN"/>
              </w:rPr>
              <w:t>金融方面，</w:t>
            </w:r>
            <w:r>
              <w:rPr>
                <w:rFonts w:hint="eastAsia"/>
                <w:color w:val="0F1115"/>
                <w:kern w:val="2"/>
                <w:sz w:val="28"/>
                <w:szCs w:val="28"/>
                <w:highlight w:val="none"/>
                <w:lang w:eastAsia="zh-CN"/>
              </w:rPr>
              <w:t>集成建设</w:t>
            </w:r>
            <w:r>
              <w:rPr>
                <w:rFonts w:hint="eastAsia"/>
                <w:color w:val="0F1115"/>
                <w:kern w:val="2"/>
                <w:sz w:val="28"/>
                <w:szCs w:val="28"/>
                <w:highlight w:val="none"/>
              </w:rPr>
              <w:t>政务、产业、运营商、金融、征信、保险等多维度数据</w:t>
            </w:r>
            <w:r>
              <w:rPr>
                <w:rFonts w:hint="eastAsia"/>
                <w:color w:val="0F1115"/>
                <w:kern w:val="2"/>
                <w:sz w:val="28"/>
                <w:szCs w:val="28"/>
                <w:highlight w:val="none"/>
                <w:lang w:eastAsia="zh-CN"/>
              </w:rPr>
              <w:t>金融可信数据空间</w:t>
            </w:r>
            <w:r>
              <w:rPr>
                <w:rFonts w:hint="eastAsia"/>
                <w:color w:val="0F1115"/>
                <w:kern w:val="2"/>
                <w:sz w:val="28"/>
                <w:szCs w:val="28"/>
                <w:highlight w:val="none"/>
              </w:rPr>
              <w:t>。</w:t>
            </w:r>
            <w:r>
              <w:rPr>
                <w:rFonts w:hint="eastAsia"/>
                <w:b/>
                <w:color w:val="auto"/>
                <w:kern w:val="0"/>
                <w:sz w:val="28"/>
                <w:szCs w:val="28"/>
                <w:highlight w:val="none"/>
                <w:lang w:val="en-US" w:eastAsia="zh-CN"/>
              </w:rPr>
              <w:t>物流方面，</w:t>
            </w:r>
            <w:r>
              <w:rPr>
                <w:rFonts w:hint="eastAsia"/>
                <w:color w:val="0F1115"/>
                <w:kern w:val="2"/>
                <w:sz w:val="28"/>
                <w:szCs w:val="28"/>
                <w:highlight w:val="none"/>
                <w:lang w:eastAsia="zh-CN"/>
              </w:rPr>
              <w:t>集成建设</w:t>
            </w:r>
            <w:r>
              <w:rPr>
                <w:rFonts w:hint="eastAsia" w:ascii="Times New Roman" w:hAnsi="Times New Roman" w:cs="Times New Roman"/>
                <w:color w:val="0F1115"/>
                <w:kern w:val="2"/>
                <w:sz w:val="28"/>
                <w:szCs w:val="28"/>
                <w:highlight w:val="none"/>
                <w:lang w:eastAsia="zh-CN"/>
              </w:rPr>
              <w:t>港口、公路、铁路、航空等数据，构建多层次物流数据开放互联机制，服务西部陆海新通道数字化运营与跨境物流协同。</w:t>
            </w:r>
          </w:p>
          <w:p>
            <w:pPr>
              <w:pStyle w:val="17"/>
              <w:widowControl/>
              <w:shd w:val="clear" w:color="auto" w:fill="FFFFFF"/>
              <w:spacing w:before="0" w:beforeAutospacing="0" w:after="0" w:afterLines="0" w:afterAutospacing="0"/>
              <w:ind w:firstLine="562"/>
              <w:rPr>
                <w:rFonts w:hint="eastAsia" w:ascii="Times New Roman" w:hAnsi="Times New Roman" w:cs="Times New Roman"/>
                <w:color w:val="0F1115"/>
                <w:kern w:val="2"/>
                <w:sz w:val="28"/>
                <w:szCs w:val="28"/>
                <w:highlight w:val="none"/>
                <w:lang w:eastAsia="zh-CN"/>
              </w:rPr>
            </w:pPr>
            <w:r>
              <w:rPr>
                <w:rFonts w:hint="default" w:ascii="Times New Roman" w:hAnsi="Times New Roman" w:eastAsia="方正楷体_GBK" w:cs="Times New Roman"/>
                <w:color w:val="0F1115"/>
                <w:kern w:val="2"/>
                <w:sz w:val="28"/>
                <w:szCs w:val="28"/>
                <w:highlight w:val="none"/>
                <w:lang w:bidi="ar-SA"/>
              </w:rPr>
              <w:t>文旅</w:t>
            </w:r>
            <w:r>
              <w:rPr>
                <w:rFonts w:hint="default" w:ascii="Times New Roman" w:hAnsi="Times New Roman" w:eastAsia="方正楷体_GBK" w:cs="Times New Roman"/>
                <w:color w:val="0F1115"/>
                <w:kern w:val="2"/>
                <w:sz w:val="28"/>
                <w:szCs w:val="28"/>
                <w:highlight w:val="none"/>
                <w:lang w:eastAsia="zh-CN" w:bidi="ar-SA"/>
              </w:rPr>
              <w:t>领域可信数据空间</w:t>
            </w:r>
            <w:r>
              <w:rPr>
                <w:rFonts w:hint="eastAsia" w:ascii="Times New Roman" w:hAnsi="Times New Roman" w:cs="Times New Roman"/>
                <w:color w:val="0F1115"/>
                <w:kern w:val="2"/>
                <w:sz w:val="28"/>
                <w:szCs w:val="28"/>
                <w:highlight w:val="none"/>
                <w:lang w:eastAsia="zh-CN"/>
              </w:rPr>
              <w:t>。</w:t>
            </w:r>
            <w:r>
              <w:rPr>
                <w:rFonts w:hint="eastAsia"/>
                <w:color w:val="0F1115"/>
                <w:kern w:val="2"/>
                <w:sz w:val="28"/>
                <w:szCs w:val="28"/>
                <w:highlight w:val="none"/>
                <w:lang w:eastAsia="zh-CN"/>
              </w:rPr>
              <w:t>集成建设</w:t>
            </w:r>
            <w:r>
              <w:rPr>
                <w:rFonts w:hint="eastAsia" w:ascii="Times New Roman" w:hAnsi="Times New Roman" w:cs="Times New Roman"/>
                <w:color w:val="0F1115"/>
                <w:kern w:val="2"/>
                <w:sz w:val="28"/>
                <w:szCs w:val="28"/>
                <w:highlight w:val="none"/>
                <w:lang w:eastAsia="zh-CN"/>
              </w:rPr>
              <w:t>文博资源、景区运营、旅游平台等文旅领域可信数据空间建设。</w:t>
            </w:r>
          </w:p>
          <w:p>
            <w:pPr>
              <w:pStyle w:val="17"/>
              <w:widowControl/>
              <w:shd w:val="clear" w:color="auto" w:fill="FFFFFF"/>
              <w:spacing w:before="0" w:beforeAutospacing="0" w:after="0" w:afterLines="0" w:afterAutospacing="0"/>
              <w:ind w:firstLine="562"/>
              <w:rPr>
                <w:rFonts w:hint="eastAsia" w:ascii="Times New Roman" w:hAnsi="Times New Roman" w:cs="Times New Roman"/>
                <w:color w:val="0F1115"/>
                <w:kern w:val="2"/>
                <w:sz w:val="28"/>
                <w:szCs w:val="28"/>
                <w:highlight w:val="none"/>
              </w:rPr>
            </w:pPr>
            <w:r>
              <w:rPr>
                <w:rFonts w:hint="default" w:ascii="Times New Roman" w:hAnsi="Times New Roman" w:eastAsia="方正楷体_GBK" w:cs="Times New Roman"/>
                <w:color w:val="0F1115"/>
                <w:kern w:val="2"/>
                <w:sz w:val="28"/>
                <w:szCs w:val="28"/>
                <w:highlight w:val="none"/>
                <w:lang w:bidi="ar-SA"/>
              </w:rPr>
              <w:t>人力资源</w:t>
            </w:r>
            <w:r>
              <w:rPr>
                <w:rFonts w:hint="default" w:ascii="Times New Roman" w:hAnsi="Times New Roman" w:eastAsia="方正楷体_GBK" w:cs="Times New Roman"/>
                <w:color w:val="0F1115"/>
                <w:kern w:val="2"/>
                <w:sz w:val="28"/>
                <w:szCs w:val="28"/>
                <w:highlight w:val="none"/>
                <w:lang w:eastAsia="zh-CN" w:bidi="ar-SA"/>
              </w:rPr>
              <w:t>领域</w:t>
            </w:r>
            <w:r>
              <w:rPr>
                <w:rFonts w:hint="default" w:ascii="Times New Roman" w:hAnsi="Times New Roman" w:eastAsia="方正楷体_GBK" w:cs="Times New Roman"/>
                <w:color w:val="0F1115"/>
                <w:kern w:val="2"/>
                <w:sz w:val="28"/>
                <w:szCs w:val="28"/>
                <w:highlight w:val="none"/>
                <w:lang w:bidi="ar-SA"/>
              </w:rPr>
              <w:t>可信数据空间</w:t>
            </w:r>
            <w:r>
              <w:rPr>
                <w:rFonts w:hint="eastAsia" w:ascii="Times New Roman" w:hAnsi="Times New Roman" w:cs="Times New Roman"/>
                <w:color w:val="0F1115"/>
                <w:kern w:val="2"/>
                <w:sz w:val="28"/>
                <w:szCs w:val="28"/>
                <w:highlight w:val="none"/>
                <w:lang w:eastAsia="zh-CN"/>
              </w:rPr>
              <w:t>。</w:t>
            </w:r>
            <w:r>
              <w:rPr>
                <w:rFonts w:hint="eastAsia" w:cs="Times New Roman"/>
                <w:color w:val="0F1115"/>
                <w:kern w:val="2"/>
                <w:sz w:val="28"/>
                <w:szCs w:val="28"/>
                <w:highlight w:val="none"/>
                <w:lang w:eastAsia="zh-CN"/>
              </w:rPr>
              <w:t>集成</w:t>
            </w:r>
            <w:r>
              <w:rPr>
                <w:rFonts w:hint="eastAsia" w:ascii="Times New Roman" w:hAnsi="Times New Roman" w:cs="Times New Roman"/>
                <w:color w:val="0F1115"/>
                <w:kern w:val="2"/>
                <w:sz w:val="28"/>
                <w:szCs w:val="28"/>
                <w:highlight w:val="none"/>
                <w:lang w:eastAsia="zh-CN"/>
              </w:rPr>
              <w:t>建设劳动保障、就业监测、社会保险等人力资源领域可信数据空间。</w:t>
            </w:r>
          </w:p>
          <w:p>
            <w:pPr>
              <w:pStyle w:val="17"/>
              <w:widowControl/>
              <w:shd w:val="clear" w:color="auto" w:fill="FFFFFF"/>
              <w:spacing w:before="0" w:beforeAutospacing="0" w:after="0" w:afterLines="0" w:afterAutospacing="0"/>
              <w:ind w:firstLine="562"/>
              <w:rPr>
                <w:rFonts w:hint="eastAsia" w:ascii="Times New Roman" w:hAnsi="Times New Roman" w:cs="Times New Roman"/>
                <w:color w:val="0F1115"/>
                <w:kern w:val="2"/>
                <w:sz w:val="28"/>
                <w:szCs w:val="28"/>
                <w:highlight w:val="none"/>
                <w:lang w:val="en-US" w:eastAsia="zh-CN"/>
              </w:rPr>
            </w:pPr>
            <w:r>
              <w:rPr>
                <w:rFonts w:hint="default" w:eastAsia="方正楷体_GBK"/>
                <w:color w:val="0F1115"/>
                <w:kern w:val="2"/>
                <w:sz w:val="28"/>
                <w:szCs w:val="28"/>
                <w:highlight w:val="none"/>
                <w:lang w:val="en-US" w:eastAsia="zh-CN" w:bidi="ar-SA"/>
              </w:rPr>
              <w:t>低空经济可信数据空间</w:t>
            </w:r>
            <w:r>
              <w:rPr>
                <w:rFonts w:hint="eastAsia"/>
                <w:color w:val="0F1115"/>
                <w:kern w:val="2"/>
                <w:sz w:val="28"/>
                <w:szCs w:val="28"/>
                <w:highlight w:val="none"/>
                <w:lang w:val="en-US" w:eastAsia="zh-CN"/>
              </w:rPr>
              <w:t>。</w:t>
            </w:r>
            <w:r>
              <w:rPr>
                <w:rFonts w:hint="eastAsia"/>
                <w:color w:val="0F1115"/>
                <w:kern w:val="2"/>
                <w:sz w:val="28"/>
                <w:szCs w:val="28"/>
                <w:highlight w:val="none"/>
                <w:lang w:eastAsia="zh-CN"/>
              </w:rPr>
              <w:t>集成建设</w:t>
            </w:r>
            <w:r>
              <w:rPr>
                <w:rFonts w:hint="eastAsia"/>
                <w:color w:val="0F1115"/>
                <w:kern w:val="2"/>
                <w:sz w:val="28"/>
                <w:szCs w:val="28"/>
                <w:highlight w:val="none"/>
              </w:rPr>
              <w:t>低空飞行器运行轨迹、低空空域环境感知、低空物流配送、城市空中交通管理等低空经济领域可信数据空间。</w:t>
            </w:r>
          </w:p>
        </w:tc>
      </w:tr>
    </w:tbl>
    <w:p>
      <w:pPr>
        <w:spacing w:afterLines="0"/>
        <w:rPr>
          <w:highlight w:val="none"/>
        </w:rPr>
      </w:pPr>
    </w:p>
    <w:p>
      <w:pPr>
        <w:pStyle w:val="3"/>
        <w:spacing w:afterLines="0"/>
        <w:rPr>
          <w:rFonts w:hint="default" w:ascii="Times New Roman" w:hAnsi="Times New Roman" w:cs="Times New Roman"/>
          <w:b/>
          <w:highlight w:val="none"/>
        </w:rPr>
      </w:pPr>
      <w:bookmarkStart w:id="758" w:name="_Toc326341428"/>
      <w:bookmarkStart w:id="759" w:name="_Toc174527811"/>
      <w:bookmarkStart w:id="760" w:name="_Toc135133406"/>
      <w:bookmarkStart w:id="761" w:name="_Toc1430151838"/>
      <w:bookmarkStart w:id="762" w:name="_Toc280393456"/>
      <w:bookmarkStart w:id="763" w:name="_Toc524634091"/>
      <w:bookmarkStart w:id="764" w:name="_Toc524670607"/>
      <w:bookmarkStart w:id="765" w:name="_Toc2129855016"/>
      <w:bookmarkStart w:id="766" w:name="_Toc347148519"/>
      <w:bookmarkStart w:id="767" w:name="_Toc1964054500"/>
      <w:bookmarkStart w:id="768" w:name="_Toc2106174714"/>
      <w:bookmarkStart w:id="769" w:name="_Toc522282405"/>
      <w:bookmarkStart w:id="770" w:name="_Toc42918067"/>
      <w:bookmarkStart w:id="771" w:name="_Toc150741029"/>
      <w:bookmarkStart w:id="772" w:name="_Toc567121654"/>
      <w:r>
        <w:rPr>
          <w:rFonts w:hint="default" w:ascii="Times New Roman" w:hAnsi="Times New Roman" w:cs="Times New Roman"/>
          <w:highlight w:val="none"/>
        </w:rPr>
        <w:t>第</w:t>
      </w:r>
      <w:r>
        <w:rPr>
          <w:rFonts w:hint="eastAsia" w:ascii="Times New Roman" w:hAnsi="Times New Roman" w:cs="Times New Roman"/>
          <w:highlight w:val="none"/>
          <w:lang w:val="en-US" w:eastAsia="zh-CN"/>
        </w:rPr>
        <w:t>三</w:t>
      </w:r>
      <w:r>
        <w:rPr>
          <w:rFonts w:hint="default" w:ascii="Times New Roman" w:hAnsi="Times New Roman" w:cs="Times New Roman"/>
          <w:highlight w:val="none"/>
        </w:rPr>
        <w:t xml:space="preserve">节 </w:t>
      </w:r>
      <w:r>
        <w:rPr>
          <w:rStyle w:val="28"/>
          <w:rFonts w:ascii="Times New Roman" w:hAnsi="Times New Roman" w:cs="Times New Roman"/>
          <w:bCs w:val="0"/>
          <w:highlight w:val="none"/>
        </w:rPr>
        <w:t>强化模型体系建设</w:t>
      </w:r>
      <w:bookmarkEnd w:id="758"/>
    </w:p>
    <w:p>
      <w:pPr>
        <w:spacing w:afterLines="0"/>
        <w:ind w:firstLine="640" w:firstLineChars="200"/>
        <w:rPr>
          <w:rFonts w:hint="default" w:ascii="Times New Roman" w:hAnsi="Times New Roman" w:eastAsia="方正楷体_GBK" w:cs="Times New Roman"/>
          <w:b w:val="0"/>
          <w:bCs w:val="0"/>
          <w:highlight w:val="none"/>
        </w:rPr>
      </w:pPr>
    </w:p>
    <w:p>
      <w:pPr>
        <w:spacing w:afterLines="0"/>
        <w:ind w:firstLine="640" w:firstLineChars="200"/>
        <w:rPr>
          <w:rFonts w:hint="default" w:ascii="Times New Roman" w:hAnsi="Times New Roman" w:cs="Times New Roman"/>
          <w:highlight w:val="none"/>
        </w:rPr>
      </w:pPr>
      <w:r>
        <w:rPr>
          <w:rFonts w:hint="default" w:ascii="Times New Roman" w:hAnsi="Times New Roman" w:eastAsia="方正楷体_GBK" w:cs="Times New Roman"/>
          <w:b w:val="0"/>
          <w:bCs w:val="0"/>
          <w:highlight w:val="none"/>
        </w:rPr>
        <w:t>构建</w:t>
      </w:r>
      <w:r>
        <w:rPr>
          <w:rFonts w:hint="default" w:ascii="Times New Roman" w:hAnsi="Times New Roman" w:eastAsia="方正楷体_GBK" w:cs="Times New Roman"/>
          <w:b w:val="0"/>
          <w:bCs w:val="0"/>
          <w:highlight w:val="none"/>
          <w:lang w:val="en-US" w:eastAsia="zh-CN"/>
        </w:rPr>
        <w:t>协同</w:t>
      </w:r>
      <w:r>
        <w:rPr>
          <w:rFonts w:hint="default" w:ascii="Times New Roman" w:hAnsi="Times New Roman" w:eastAsia="方正楷体_GBK" w:cs="Times New Roman"/>
          <w:b w:val="0"/>
          <w:bCs w:val="0"/>
          <w:highlight w:val="none"/>
        </w:rPr>
        <w:t>模型谱系</w:t>
      </w:r>
      <w:r>
        <w:rPr>
          <w:rFonts w:hint="default" w:ascii="Times New Roman" w:hAnsi="Times New Roman" w:cs="Times New Roman"/>
          <w:b/>
          <w:bCs/>
          <w:highlight w:val="none"/>
          <w:lang w:eastAsia="zh-CN"/>
        </w:rPr>
        <w:t>。</w:t>
      </w:r>
      <w:r>
        <w:rPr>
          <w:rFonts w:hint="eastAsia"/>
          <w:b w:val="0"/>
          <w:bCs w:val="0"/>
          <w:highlight w:val="none"/>
          <w:lang w:val="en-US" w:eastAsia="zh-CN"/>
        </w:rPr>
        <w:t>依</w:t>
      </w:r>
      <w:r>
        <w:rPr>
          <w:rFonts w:hint="default" w:ascii="Times New Roman" w:hAnsi="Times New Roman" w:cs="Times New Roman"/>
          <w:b w:val="0"/>
          <w:bCs w:val="0"/>
          <w:highlight w:val="none"/>
          <w:lang w:eastAsia="zh-CN"/>
        </w:rPr>
        <w:t>托数字重庆人工智能底座，统一部署多模态通用基础大模型，</w:t>
      </w:r>
      <w:r>
        <w:rPr>
          <w:rFonts w:hint="eastAsia" w:cs="Times New Roman"/>
          <w:b w:val="0"/>
          <w:bCs w:val="0"/>
          <w:highlight w:val="none"/>
          <w:lang w:val="en-US" w:eastAsia="zh-CN"/>
        </w:rPr>
        <w:t>强化模型感知、视觉、决策一体化建设，</w:t>
      </w:r>
      <w:r>
        <w:rPr>
          <w:rFonts w:hint="default" w:ascii="Times New Roman" w:hAnsi="Times New Roman" w:cs="Times New Roman"/>
          <w:b w:val="0"/>
          <w:bCs w:val="0"/>
          <w:highlight w:val="none"/>
          <w:lang w:eastAsia="zh-CN"/>
        </w:rPr>
        <w:t>建立模型服务目录，支持企事业单位通过调用、微调等方式使用基础模型能力</w:t>
      </w:r>
      <w:r>
        <w:rPr>
          <w:rFonts w:hint="eastAsia"/>
          <w:highlight w:val="none"/>
          <w:lang w:eastAsia="zh-CN"/>
        </w:rPr>
        <w:t>，</w:t>
      </w:r>
      <w:r>
        <w:rPr>
          <w:rFonts w:hint="eastAsia"/>
          <w:highlight w:val="none"/>
        </w:rPr>
        <w:t>推动底座规模化拓展</w:t>
      </w:r>
      <w:r>
        <w:rPr>
          <w:rFonts w:hint="default" w:ascii="Times New Roman" w:hAnsi="Times New Roman" w:cs="Times New Roman"/>
          <w:b w:val="0"/>
          <w:bCs w:val="0"/>
          <w:highlight w:val="none"/>
          <w:lang w:eastAsia="zh-CN"/>
        </w:rPr>
        <w:t>，避免重复建设</w:t>
      </w:r>
      <w:r>
        <w:rPr>
          <w:rFonts w:hint="eastAsia"/>
          <w:b w:val="0"/>
          <w:bCs w:val="0"/>
          <w:highlight w:val="none"/>
          <w:lang w:eastAsia="zh-CN"/>
        </w:rPr>
        <w:t>。</w:t>
      </w:r>
      <w:r>
        <w:rPr>
          <w:rFonts w:hint="default" w:ascii="Times New Roman" w:hAnsi="Times New Roman" w:cs="Times New Roman"/>
          <w:b w:val="0"/>
          <w:bCs w:val="0"/>
          <w:highlight w:val="none"/>
          <w:u w:val="single"/>
          <w:lang w:val="en-US" w:eastAsia="zh-CN"/>
        </w:rPr>
        <w:t>推</w:t>
      </w:r>
      <w:r>
        <w:rPr>
          <w:rFonts w:hint="default" w:ascii="Times New Roman" w:hAnsi="Times New Roman" w:cs="Times New Roman"/>
          <w:b w:val="0"/>
          <w:bCs w:val="0"/>
          <w:highlight w:val="none"/>
          <w:u w:val="none"/>
          <w:lang w:val="en-US" w:eastAsia="zh-CN"/>
        </w:rPr>
        <w:t>动</w:t>
      </w:r>
      <w:r>
        <w:rPr>
          <w:rFonts w:hint="eastAsia" w:cs="Times New Roman"/>
          <w:b w:val="0"/>
          <w:bCs w:val="0"/>
          <w:highlight w:val="none"/>
          <w:u w:val="none"/>
          <w:lang w:val="en-US" w:eastAsia="zh-CN"/>
        </w:rPr>
        <w:t>垂类</w:t>
      </w:r>
      <w:r>
        <w:rPr>
          <w:rFonts w:hint="eastAsia" w:cs="Times New Roman"/>
          <w:b w:val="0"/>
          <w:bCs w:val="0"/>
          <w:highlight w:val="none"/>
          <w:u w:val="none"/>
          <w:lang w:eastAsia="zh-CN"/>
        </w:rPr>
        <w:t>大</w:t>
      </w:r>
      <w:r>
        <w:rPr>
          <w:rFonts w:hint="default" w:ascii="Times New Roman" w:hAnsi="Times New Roman" w:cs="Times New Roman"/>
          <w:b w:val="0"/>
          <w:bCs w:val="0"/>
          <w:highlight w:val="none"/>
          <w:u w:val="none"/>
          <w:lang w:eastAsia="zh-CN"/>
        </w:rPr>
        <w:t>模型深耕突破，突破高效适配与轻量化部署技术</w:t>
      </w:r>
      <w:r>
        <w:rPr>
          <w:rFonts w:hint="eastAsia" w:ascii="Times New Roman" w:hAnsi="Times New Roman" w:cs="Times New Roman"/>
          <w:b w:val="0"/>
          <w:bCs w:val="0"/>
          <w:highlight w:val="none"/>
          <w:u w:val="none"/>
          <w:lang w:eastAsia="zh-CN"/>
        </w:rPr>
        <w:t>，</w:t>
      </w:r>
      <w:r>
        <w:rPr>
          <w:rFonts w:hint="default" w:ascii="Times New Roman" w:hAnsi="Times New Roman" w:cs="Times New Roman"/>
          <w:highlight w:val="none"/>
        </w:rPr>
        <w:t>在汽车研发设计、智能座舱多模态交互、工业视觉检测、设备预测维护、具身智能</w:t>
      </w:r>
      <w:r>
        <w:rPr>
          <w:rFonts w:hint="default" w:ascii="Times New Roman" w:hAnsi="Times New Roman" w:cs="Times New Roman"/>
          <w:highlight w:val="none"/>
          <w:lang w:val="en-US" w:eastAsia="zh-CN"/>
        </w:rPr>
        <w:t>感知</w:t>
      </w:r>
      <w:r>
        <w:rPr>
          <w:rFonts w:hint="default" w:ascii="Times New Roman" w:hAnsi="Times New Roman" w:cs="Times New Roman"/>
          <w:highlight w:val="none"/>
        </w:rPr>
        <w:t>操</w:t>
      </w:r>
      <w:r>
        <w:rPr>
          <w:rFonts w:hint="default" w:ascii="Times New Roman" w:hAnsi="Times New Roman" w:cs="Times New Roman"/>
          <w:highlight w:val="none"/>
          <w:lang w:val="en-US" w:eastAsia="zh-CN"/>
        </w:rPr>
        <w:t>控</w:t>
      </w:r>
      <w:r>
        <w:rPr>
          <w:rFonts w:hint="default" w:ascii="Times New Roman" w:hAnsi="Times New Roman" w:cs="Times New Roman"/>
          <w:highlight w:val="none"/>
          <w:lang w:eastAsia="zh-CN"/>
        </w:rPr>
        <w:t>、</w:t>
      </w:r>
      <w:r>
        <w:rPr>
          <w:rFonts w:hint="default" w:ascii="Times New Roman" w:hAnsi="Times New Roman" w:cs="Times New Roman"/>
          <w:highlight w:val="none"/>
        </w:rPr>
        <w:t>城市治理、人力资源服务等特色领域打造一批</w:t>
      </w:r>
      <w:r>
        <w:rPr>
          <w:rFonts w:hint="eastAsia" w:cs="Times New Roman"/>
          <w:highlight w:val="none"/>
          <w:lang w:eastAsia="zh-CN"/>
        </w:rPr>
        <w:t>垂类</w:t>
      </w:r>
      <w:r>
        <w:rPr>
          <w:rFonts w:hint="default" w:ascii="Times New Roman" w:hAnsi="Times New Roman" w:cs="Times New Roman"/>
          <w:highlight w:val="none"/>
        </w:rPr>
        <w:t>大模型</w:t>
      </w:r>
      <w:r>
        <w:rPr>
          <w:rFonts w:hint="eastAsia" w:cs="Times New Roman"/>
          <w:highlight w:val="none"/>
          <w:lang w:eastAsia="zh-CN"/>
        </w:rPr>
        <w:t>。</w:t>
      </w:r>
      <w:r>
        <w:rPr>
          <w:rFonts w:hint="default" w:ascii="Times New Roman" w:hAnsi="Times New Roman" w:cs="Times New Roman"/>
          <w:highlight w:val="none"/>
          <w:u w:val="none"/>
          <w:lang w:val="en-US" w:eastAsia="zh-CN"/>
        </w:rPr>
        <w:t>推动</w:t>
      </w:r>
      <w:r>
        <w:rPr>
          <w:rFonts w:hint="default" w:ascii="Times New Roman" w:hAnsi="Times New Roman" w:cs="Times New Roman"/>
          <w:highlight w:val="none"/>
          <w:u w:val="none"/>
        </w:rPr>
        <w:t>大小模型协同适配</w:t>
      </w:r>
      <w:r>
        <w:rPr>
          <w:rFonts w:hint="default" w:ascii="Times New Roman" w:hAnsi="Times New Roman" w:cs="Times New Roman"/>
          <w:highlight w:val="none"/>
          <w:u w:val="none"/>
          <w:lang w:eastAsia="zh-CN"/>
        </w:rPr>
        <w:t>，</w:t>
      </w:r>
      <w:r>
        <w:rPr>
          <w:rFonts w:hint="default" w:ascii="Times New Roman" w:hAnsi="Times New Roman" w:cs="Times New Roman"/>
          <w:highlight w:val="none"/>
          <w:lang w:val="en-US" w:eastAsia="zh-CN"/>
        </w:rPr>
        <w:t>构建</w:t>
      </w:r>
      <w:r>
        <w:rPr>
          <w:rFonts w:hint="default" w:ascii="Times New Roman" w:hAnsi="Times New Roman" w:cs="Times New Roman"/>
          <w:highlight w:val="none"/>
          <w:lang w:eastAsia="zh-CN"/>
        </w:rPr>
        <w:t>大模型做</w:t>
      </w:r>
      <w:r>
        <w:rPr>
          <w:rFonts w:hint="eastAsia" w:cs="Times New Roman"/>
          <w:highlight w:val="none"/>
          <w:lang w:eastAsia="zh-CN"/>
        </w:rPr>
        <w:t>“</w:t>
      </w:r>
      <w:r>
        <w:rPr>
          <w:rFonts w:hint="default" w:ascii="Times New Roman" w:hAnsi="Times New Roman" w:cs="Times New Roman"/>
          <w:highlight w:val="none"/>
          <w:lang w:eastAsia="zh-CN"/>
        </w:rPr>
        <w:t>调度中枢</w:t>
      </w:r>
      <w:r>
        <w:rPr>
          <w:rFonts w:hint="eastAsia" w:cs="Times New Roman"/>
          <w:highlight w:val="none"/>
          <w:lang w:eastAsia="zh-CN"/>
        </w:rPr>
        <w:t>”</w:t>
      </w:r>
      <w:r>
        <w:rPr>
          <w:rFonts w:hint="default" w:ascii="Times New Roman" w:hAnsi="Times New Roman" w:cs="Times New Roman"/>
          <w:highlight w:val="none"/>
          <w:lang w:eastAsia="zh-CN"/>
        </w:rPr>
        <w:t>、小模型做</w:t>
      </w:r>
      <w:r>
        <w:rPr>
          <w:rFonts w:hint="eastAsia" w:cs="Times New Roman"/>
          <w:highlight w:val="none"/>
          <w:lang w:eastAsia="zh-CN"/>
        </w:rPr>
        <w:t>“</w:t>
      </w:r>
      <w:r>
        <w:rPr>
          <w:rFonts w:hint="default" w:ascii="Times New Roman" w:hAnsi="Times New Roman" w:cs="Times New Roman"/>
          <w:highlight w:val="none"/>
          <w:lang w:eastAsia="zh-CN"/>
        </w:rPr>
        <w:t>执行终端</w:t>
      </w:r>
      <w:r>
        <w:rPr>
          <w:rFonts w:hint="eastAsia" w:cs="Times New Roman"/>
          <w:highlight w:val="none"/>
          <w:lang w:eastAsia="zh-CN"/>
        </w:rPr>
        <w:t>”</w:t>
      </w:r>
      <w:r>
        <w:rPr>
          <w:rFonts w:hint="default" w:ascii="Times New Roman" w:hAnsi="Times New Roman" w:cs="Times New Roman"/>
          <w:highlight w:val="none"/>
          <w:lang w:val="en-US" w:eastAsia="zh-CN"/>
        </w:rPr>
        <w:t>协同应用模式</w:t>
      </w:r>
      <w:r>
        <w:rPr>
          <w:rFonts w:hint="default" w:ascii="Times New Roman" w:hAnsi="Times New Roman" w:cs="Times New Roman"/>
          <w:highlight w:val="none"/>
          <w:lang w:eastAsia="zh-CN"/>
        </w:rPr>
        <w:t>，</w:t>
      </w:r>
      <w:r>
        <w:rPr>
          <w:rFonts w:hint="default" w:ascii="Times New Roman" w:hAnsi="Times New Roman" w:cs="Times New Roman"/>
          <w:highlight w:val="none"/>
        </w:rPr>
        <w:t>建设大小模型协同开发平台，提供模型裁剪、量化、蒸馏等工具链，支持大模型能力向轻量化小模型迁移。</w:t>
      </w:r>
      <w:r>
        <w:rPr>
          <w:rFonts w:hint="default" w:ascii="Times New Roman" w:hAnsi="Times New Roman" w:cs="Times New Roman"/>
          <w:highlight w:val="none"/>
          <w:u w:val="none"/>
        </w:rPr>
        <w:t>协同发展端侧模型</w:t>
      </w:r>
      <w:r>
        <w:rPr>
          <w:rFonts w:hint="default" w:ascii="Times New Roman" w:hAnsi="Times New Roman" w:cs="Times New Roman"/>
          <w:highlight w:val="none"/>
          <w:u w:val="none"/>
          <w:lang w:eastAsia="zh-CN"/>
        </w:rPr>
        <w:t>，</w:t>
      </w:r>
      <w:r>
        <w:rPr>
          <w:rFonts w:hint="default" w:ascii="Times New Roman" w:hAnsi="Times New Roman" w:cs="Times New Roman"/>
          <w:highlight w:val="none"/>
        </w:rPr>
        <w:t>推动智能手机、AI PC、智能穿戴等终端设备轻量化部署端侧模型，</w:t>
      </w:r>
      <w:r>
        <w:rPr>
          <w:rFonts w:hint="default" w:ascii="Times New Roman" w:hAnsi="Times New Roman" w:cs="Times New Roman"/>
          <w:highlight w:val="none"/>
          <w:lang w:eastAsia="zh-CN"/>
        </w:rPr>
        <w:t>引入边缘节点</w:t>
      </w:r>
      <w:r>
        <w:rPr>
          <w:rFonts w:hint="eastAsia" w:cs="Times New Roman"/>
          <w:highlight w:val="none"/>
          <w:lang w:eastAsia="zh-CN"/>
        </w:rPr>
        <w:t>，</w:t>
      </w:r>
      <w:r>
        <w:rPr>
          <w:rFonts w:hint="default" w:ascii="Times New Roman" w:hAnsi="Times New Roman" w:cs="Times New Roman"/>
          <w:highlight w:val="none"/>
          <w:lang w:val="en-US" w:eastAsia="zh-CN"/>
        </w:rPr>
        <w:t>协同云端大模型，构建</w:t>
      </w:r>
      <w:r>
        <w:rPr>
          <w:rFonts w:hint="eastAsia" w:cs="Times New Roman"/>
          <w:highlight w:val="none"/>
          <w:lang w:val="en-US" w:eastAsia="zh-CN"/>
        </w:rPr>
        <w:t>“</w:t>
      </w:r>
      <w:r>
        <w:rPr>
          <w:rFonts w:hint="default" w:ascii="Times New Roman" w:hAnsi="Times New Roman" w:cs="Times New Roman"/>
          <w:highlight w:val="none"/>
          <w:lang w:val="en-US" w:eastAsia="zh-CN"/>
        </w:rPr>
        <w:t>云侧复杂推理+边侧弹性调度</w:t>
      </w:r>
      <w:r>
        <w:rPr>
          <w:rFonts w:hint="eastAsia" w:cs="Times New Roman"/>
          <w:highlight w:val="none"/>
          <w:lang w:val="en-US" w:eastAsia="zh-CN"/>
        </w:rPr>
        <w:t>+</w:t>
      </w:r>
      <w:r>
        <w:rPr>
          <w:rFonts w:hint="default" w:ascii="Times New Roman" w:hAnsi="Times New Roman" w:cs="Times New Roman"/>
          <w:highlight w:val="none"/>
          <w:lang w:val="en-US" w:eastAsia="zh-CN"/>
        </w:rPr>
        <w:t>端侧实时响应</w:t>
      </w:r>
      <w:r>
        <w:rPr>
          <w:rFonts w:hint="eastAsia" w:cs="Times New Roman"/>
          <w:highlight w:val="none"/>
          <w:lang w:val="en-US" w:eastAsia="zh-CN"/>
        </w:rPr>
        <w:t>”</w:t>
      </w:r>
      <w:r>
        <w:rPr>
          <w:rFonts w:hint="default" w:ascii="Times New Roman" w:hAnsi="Times New Roman" w:cs="Times New Roman"/>
          <w:highlight w:val="none"/>
          <w:lang w:val="en-US" w:eastAsia="zh-CN"/>
        </w:rPr>
        <w:t>的协同架构</w:t>
      </w:r>
      <w:r>
        <w:rPr>
          <w:rFonts w:hint="default" w:ascii="Times New Roman" w:hAnsi="Times New Roman" w:cs="Times New Roman"/>
          <w:highlight w:val="none"/>
        </w:rPr>
        <w:t>。</w:t>
      </w:r>
    </w:p>
    <w:p>
      <w:pPr>
        <w:widowControl w:val="0"/>
        <w:numPr>
          <w:ilvl w:val="-1"/>
          <w:numId w:val="0"/>
        </w:numPr>
        <w:spacing w:before="0" w:after="0" w:afterLines="0"/>
        <w:ind w:left="0" w:firstLine="640"/>
        <w:rPr>
          <w:rFonts w:hint="eastAsia" w:ascii="方正黑体_GBK" w:hAnsi="方正黑体_GBK" w:eastAsia="方正黑体_GBK" w:cs="方正黑体_GBK"/>
          <w:color w:val="auto"/>
          <w:szCs w:val="32"/>
          <w:highlight w:val="none"/>
          <w:u w:val="none" w:color="auto"/>
        </w:rPr>
      </w:pPr>
      <w:r>
        <w:rPr>
          <w:rFonts w:hint="eastAsia" w:eastAsia="方正楷体_GBK" w:cs="Times New Roman"/>
          <w:b w:val="0"/>
          <w:bCs w:val="0"/>
          <w:highlight w:val="none"/>
          <w:lang w:val="en-US" w:eastAsia="zh-CN"/>
        </w:rPr>
        <w:t>构建</w:t>
      </w:r>
      <w:r>
        <w:rPr>
          <w:rFonts w:hint="default" w:ascii="Times New Roman" w:hAnsi="Times New Roman" w:eastAsia="方正楷体_GBK" w:cs="Times New Roman"/>
          <w:b w:val="0"/>
          <w:bCs w:val="0"/>
          <w:highlight w:val="none"/>
          <w:lang w:val="en-US" w:eastAsia="zh-CN"/>
        </w:rPr>
        <w:t>模型</w:t>
      </w:r>
      <w:r>
        <w:rPr>
          <w:rFonts w:hint="eastAsia" w:eastAsia="方正楷体_GBK" w:cs="Times New Roman"/>
          <w:b w:val="0"/>
          <w:bCs w:val="0"/>
          <w:highlight w:val="none"/>
          <w:lang w:val="en-US" w:eastAsia="zh-CN"/>
        </w:rPr>
        <w:t>能力评测</w:t>
      </w:r>
      <w:r>
        <w:rPr>
          <w:rFonts w:hint="default" w:ascii="Times New Roman" w:hAnsi="Times New Roman" w:eastAsia="方正楷体_GBK" w:cs="Times New Roman"/>
          <w:b w:val="0"/>
          <w:bCs w:val="0"/>
          <w:highlight w:val="none"/>
          <w:lang w:val="en-US" w:eastAsia="zh-CN"/>
        </w:rPr>
        <w:t>体系。</w:t>
      </w:r>
      <w:r>
        <w:rPr>
          <w:rFonts w:hint="default" w:ascii="Times New Roman" w:hAnsi="Times New Roman" w:cs="Times New Roman"/>
          <w:highlight w:val="none"/>
        </w:rPr>
        <w:t>对接国家人工智能模型评测标准</w:t>
      </w:r>
      <w:r>
        <w:rPr>
          <w:rFonts w:hint="default" w:ascii="Times New Roman" w:hAnsi="Times New Roman" w:cs="Times New Roman"/>
          <w:b w:val="0"/>
          <w:bCs w:val="0"/>
          <w:highlight w:val="none"/>
          <w:lang w:val="en-US" w:eastAsia="zh-CN"/>
        </w:rPr>
        <w:t>，</w:t>
      </w:r>
      <w:r>
        <w:rPr>
          <w:rFonts w:hint="eastAsia" w:cs="Times New Roman"/>
          <w:b w:val="0"/>
          <w:bCs w:val="0"/>
          <w:highlight w:val="none"/>
          <w:lang w:val="en-US" w:eastAsia="zh-CN"/>
        </w:rPr>
        <w:t>在通用能力评测基础上</w:t>
      </w:r>
      <w:r>
        <w:rPr>
          <w:rFonts w:hint="eastAsia"/>
          <w:highlight w:val="none"/>
        </w:rPr>
        <w:t>增设</w:t>
      </w:r>
      <w:r>
        <w:rPr>
          <w:rFonts w:hint="eastAsia"/>
          <w:highlight w:val="none"/>
          <w:lang w:val="en-US" w:eastAsia="zh-CN"/>
        </w:rPr>
        <w:t>行业</w:t>
      </w:r>
      <w:r>
        <w:rPr>
          <w:rFonts w:hint="eastAsia"/>
          <w:highlight w:val="none"/>
        </w:rPr>
        <w:t>应用场景专项评测指标，</w:t>
      </w:r>
      <w:r>
        <w:rPr>
          <w:rFonts w:hint="default" w:ascii="Times New Roman" w:hAnsi="Times New Roman" w:cs="Times New Roman"/>
          <w:b w:val="0"/>
          <w:bCs w:val="0"/>
          <w:highlight w:val="none"/>
          <w:lang w:val="en-US" w:eastAsia="zh-CN"/>
        </w:rPr>
        <w:t>制定特色垂类</w:t>
      </w:r>
      <w:r>
        <w:rPr>
          <w:rFonts w:hint="eastAsia" w:cs="Times New Roman"/>
          <w:b w:val="0"/>
          <w:bCs w:val="0"/>
          <w:highlight w:val="none"/>
          <w:lang w:val="en-US" w:eastAsia="zh-CN"/>
        </w:rPr>
        <w:t>大</w:t>
      </w:r>
      <w:r>
        <w:rPr>
          <w:rFonts w:hint="default" w:ascii="Times New Roman" w:hAnsi="Times New Roman" w:cs="Times New Roman"/>
          <w:b w:val="0"/>
          <w:bCs w:val="0"/>
          <w:highlight w:val="none"/>
          <w:lang w:val="en-US" w:eastAsia="zh-CN"/>
        </w:rPr>
        <w:t>模型评测规范</w:t>
      </w:r>
      <w:r>
        <w:rPr>
          <w:rFonts w:hint="eastAsia"/>
          <w:highlight w:val="none"/>
        </w:rPr>
        <w:t>，形成</w:t>
      </w:r>
      <w:r>
        <w:rPr>
          <w:rFonts w:hint="eastAsia"/>
          <w:highlight w:val="none"/>
          <w:lang w:eastAsia="zh-CN"/>
        </w:rPr>
        <w:t>“</w:t>
      </w:r>
      <w:r>
        <w:rPr>
          <w:rFonts w:hint="eastAsia"/>
          <w:highlight w:val="none"/>
        </w:rPr>
        <w:t>基础能力+行业适配+场景验证</w:t>
      </w:r>
      <w:r>
        <w:rPr>
          <w:rFonts w:hint="eastAsia"/>
          <w:highlight w:val="none"/>
          <w:lang w:eastAsia="zh-CN"/>
        </w:rPr>
        <w:t>”</w:t>
      </w:r>
      <w:r>
        <w:rPr>
          <w:rFonts w:hint="eastAsia"/>
          <w:highlight w:val="none"/>
        </w:rPr>
        <w:t>的多层次评测框架</w:t>
      </w:r>
      <w:r>
        <w:rPr>
          <w:rFonts w:hint="eastAsia" w:cs="Times New Roman"/>
          <w:b w:val="0"/>
          <w:bCs w:val="0"/>
          <w:highlight w:val="none"/>
          <w:lang w:val="en-US" w:eastAsia="zh-CN"/>
        </w:rPr>
        <w:t>。</w:t>
      </w:r>
      <w:r>
        <w:rPr>
          <w:rFonts w:hint="eastAsia"/>
          <w:highlight w:val="none"/>
        </w:rPr>
        <w:t>围绕汽车研发设计、工业视觉检测、具身智能操控等特色领域</w:t>
      </w:r>
      <w:r>
        <w:rPr>
          <w:rFonts w:hint="eastAsia"/>
          <w:highlight w:val="none"/>
          <w:lang w:eastAsia="zh-CN"/>
        </w:rPr>
        <w:t>，</w:t>
      </w:r>
      <w:r>
        <w:rPr>
          <w:rFonts w:hint="eastAsia" w:cs="Times New Roman"/>
          <w:b w:val="0"/>
          <w:bCs w:val="0"/>
          <w:highlight w:val="none"/>
          <w:lang w:val="en-US" w:eastAsia="zh-CN"/>
        </w:rPr>
        <w:t>打造运营</w:t>
      </w:r>
      <w:r>
        <w:rPr>
          <w:rFonts w:hint="default" w:ascii="Times New Roman" w:hAnsi="Times New Roman" w:cs="Times New Roman"/>
          <w:b w:val="0"/>
          <w:bCs w:val="0"/>
          <w:highlight w:val="none"/>
          <w:lang w:val="en-US" w:eastAsia="zh-CN"/>
        </w:rPr>
        <w:t>大模型、智能体测试验证平台，</w:t>
      </w:r>
      <w:r>
        <w:rPr>
          <w:rFonts w:hint="eastAsia"/>
          <w:highlight w:val="none"/>
        </w:rPr>
        <w:t>建设覆盖多语言、多模态、复杂推理、对抗攻击等测试场景</w:t>
      </w:r>
      <w:r>
        <w:rPr>
          <w:rFonts w:hint="eastAsia"/>
          <w:highlight w:val="none"/>
          <w:lang w:eastAsia="zh-CN"/>
        </w:rPr>
        <w:t>的</w:t>
      </w:r>
      <w:r>
        <w:rPr>
          <w:rFonts w:hint="eastAsia"/>
          <w:highlight w:val="none"/>
        </w:rPr>
        <w:t>高质量评测数据集，</w:t>
      </w:r>
      <w:r>
        <w:rPr>
          <w:rFonts w:hint="eastAsia" w:cs="Times New Roman"/>
          <w:b w:val="0"/>
          <w:bCs w:val="0"/>
          <w:highlight w:val="none"/>
          <w:u w:val="none"/>
          <w:lang w:val="en-US" w:eastAsia="zh-CN"/>
        </w:rPr>
        <w:t>强化</w:t>
      </w:r>
      <w:r>
        <w:rPr>
          <w:rFonts w:hint="default" w:ascii="Times New Roman" w:hAnsi="Times New Roman" w:cs="Times New Roman"/>
          <w:b w:val="0"/>
          <w:bCs w:val="0"/>
          <w:highlight w:val="none"/>
          <w:lang w:val="en-US" w:eastAsia="zh-CN"/>
        </w:rPr>
        <w:t>模型能力评测、</w:t>
      </w:r>
      <w:r>
        <w:rPr>
          <w:rFonts w:hint="eastAsia" w:cs="Times New Roman"/>
          <w:b w:val="0"/>
          <w:bCs w:val="0"/>
          <w:highlight w:val="none"/>
          <w:lang w:val="en-US" w:eastAsia="zh-CN"/>
        </w:rPr>
        <w:t>性能验证能力。</w:t>
      </w:r>
      <w:r>
        <w:rPr>
          <w:rFonts w:hint="default"/>
          <w:highlight w:val="none"/>
          <w:u w:val="none"/>
          <w:lang w:eastAsia="zh-CN"/>
        </w:rPr>
        <w:t>推动</w:t>
      </w:r>
      <w:r>
        <w:rPr>
          <w:rFonts w:hint="eastAsia"/>
          <w:highlight w:val="none"/>
        </w:rPr>
        <w:t>模型能力分级认证，定期发布模型评测报告与能力排行榜，引导模型研发主体以评促建、以评促优，形成</w:t>
      </w:r>
      <w:r>
        <w:rPr>
          <w:rFonts w:hint="eastAsia"/>
          <w:highlight w:val="none"/>
          <w:lang w:eastAsia="zh-CN"/>
        </w:rPr>
        <w:t>“</w:t>
      </w:r>
      <w:r>
        <w:rPr>
          <w:rFonts w:hint="eastAsia"/>
          <w:highlight w:val="none"/>
        </w:rPr>
        <w:t>评测—反馈—优化</w:t>
      </w:r>
      <w:r>
        <w:rPr>
          <w:rFonts w:hint="eastAsia"/>
          <w:highlight w:val="none"/>
          <w:lang w:eastAsia="zh-CN"/>
        </w:rPr>
        <w:t>”</w:t>
      </w:r>
      <w:r>
        <w:rPr>
          <w:rFonts w:hint="eastAsia"/>
          <w:highlight w:val="none"/>
        </w:rPr>
        <w:t>的良性循环。</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9061" w:type="dxa"/>
            <w:noWrap w:val="0"/>
            <w:vAlign w:val="top"/>
          </w:tcPr>
          <w:p>
            <w:pPr>
              <w:pStyle w:val="17"/>
              <w:widowControl/>
              <w:shd w:val="clear" w:color="auto" w:fill="FFFFFF"/>
              <w:spacing w:before="0" w:beforeAutospacing="0" w:after="0" w:afterLines="0" w:afterAutospacing="0"/>
              <w:ind w:firstLine="0" w:firstLineChars="0"/>
              <w:jc w:val="center"/>
              <w:rPr>
                <w:rFonts w:hint="default" w:ascii="Times New Roman" w:hAnsi="Times New Roman" w:eastAsia="方正黑体_GBK" w:cs="Times New Roman"/>
                <w:color w:val="0F1115"/>
                <w:kern w:val="2"/>
                <w:sz w:val="32"/>
                <w:highlight w:val="none"/>
                <w:lang w:eastAsia="zh-CN"/>
              </w:rPr>
            </w:pPr>
            <w:r>
              <w:rPr>
                <w:rFonts w:hint="default" w:ascii="Times New Roman" w:hAnsi="Times New Roman" w:eastAsia="方正黑体_GBK" w:cs="Times New Roman"/>
                <w:sz w:val="28"/>
                <w:szCs w:val="28"/>
                <w:highlight w:val="none"/>
              </w:rPr>
              <w:t>专栏</w:t>
            </w:r>
            <w:r>
              <w:rPr>
                <w:rFonts w:hint="eastAsia" w:ascii="Times New Roman" w:hAnsi="Times New Roman" w:eastAsia="方正黑体_GBK" w:cs="Times New Roman"/>
                <w:sz w:val="28"/>
                <w:szCs w:val="28"/>
                <w:highlight w:val="none"/>
                <w:lang w:val="en-US" w:eastAsia="zh-CN"/>
              </w:rPr>
              <w:t>1</w:t>
            </w:r>
            <w:r>
              <w:rPr>
                <w:rFonts w:hint="eastAsia" w:eastAsia="方正黑体_GBK" w:cs="Times New Roman"/>
                <w:sz w:val="28"/>
                <w:szCs w:val="28"/>
                <w:highlight w:val="none"/>
                <w:lang w:val="en-US" w:eastAsia="zh-CN"/>
              </w:rPr>
              <w:t>4</w:t>
            </w:r>
            <w:r>
              <w:rPr>
                <w:rFonts w:hint="default" w:ascii="Times New Roman" w:hAnsi="Times New Roman" w:eastAsia="方正黑体_GBK" w:cs="Times New Roman"/>
                <w:sz w:val="28"/>
                <w:szCs w:val="28"/>
                <w:highlight w:val="none"/>
              </w:rPr>
              <w:t xml:space="preserve">  </w:t>
            </w:r>
            <w:r>
              <w:rPr>
                <w:rFonts w:hint="default" w:ascii="Times New Roman" w:hAnsi="Times New Roman" w:eastAsia="方正黑体_GBK" w:cs="Times New Roman"/>
                <w:color w:val="0F1115"/>
                <w:kern w:val="0"/>
                <w:sz w:val="28"/>
                <w:szCs w:val="28"/>
                <w:highlight w:val="none"/>
                <w:lang w:eastAsia="zh-CN"/>
              </w:rPr>
              <w:t>垂类大</w:t>
            </w:r>
            <w:r>
              <w:rPr>
                <w:rFonts w:hint="default" w:ascii="Times New Roman" w:hAnsi="Times New Roman" w:eastAsia="方正黑体_GBK" w:cs="Times New Roman"/>
                <w:color w:val="0F1115"/>
                <w:kern w:val="0"/>
                <w:sz w:val="28"/>
                <w:szCs w:val="28"/>
                <w:highlight w:val="none"/>
              </w:rPr>
              <w:t>模型</w:t>
            </w:r>
            <w:r>
              <w:rPr>
                <w:rFonts w:hint="default" w:ascii="Times New Roman" w:hAnsi="Times New Roman" w:eastAsia="方正黑体_GBK" w:cs="Times New Roman"/>
                <w:color w:val="0F1115"/>
                <w:kern w:val="0"/>
                <w:sz w:val="28"/>
                <w:szCs w:val="28"/>
                <w:highlight w:val="none"/>
                <w:lang w:eastAsia="zh-CN"/>
              </w:rPr>
              <w:t>建设</w:t>
            </w:r>
            <w:r>
              <w:rPr>
                <w:rFonts w:hint="default" w:ascii="Times New Roman" w:hAnsi="Times New Roman" w:eastAsia="方正黑体_GBK" w:cs="Times New Roman"/>
                <w:sz w:val="28"/>
                <w:szCs w:val="28"/>
                <w:highlight w:val="none"/>
                <w:lang w:eastAsia="zh-CN"/>
              </w:rPr>
              <w:t>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9061" w:type="dxa"/>
            <w:noWrap w:val="0"/>
            <w:vAlign w:val="top"/>
          </w:tcPr>
          <w:p>
            <w:pPr>
              <w:pStyle w:val="1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Lines="0" w:afterAutospacing="0"/>
              <w:ind w:left="0" w:leftChars="0" w:firstLine="560" w:firstLineChars="200"/>
              <w:textAlignment w:val="auto"/>
              <w:rPr>
                <w:rFonts w:hint="eastAsia" w:ascii="Times New Roman" w:hAnsi="Times New Roman" w:eastAsia="方正仿宋_GBK" w:cs="Times New Roman"/>
                <w:color w:val="0F1115"/>
                <w:kern w:val="2"/>
                <w:sz w:val="28"/>
                <w:szCs w:val="28"/>
                <w:highlight w:val="none"/>
                <w:lang w:val="en-US" w:eastAsia="zh-CN" w:bidi="ar-SA"/>
              </w:rPr>
            </w:pPr>
            <w:r>
              <w:rPr>
                <w:rFonts w:hint="default" w:ascii="Times New Roman" w:hAnsi="Times New Roman" w:eastAsia="方正楷体_GBK" w:cs="Times New Roman"/>
                <w:b w:val="0"/>
                <w:bCs w:val="0"/>
                <w:color w:val="0F1115"/>
                <w:kern w:val="2"/>
                <w:sz w:val="28"/>
                <w:szCs w:val="28"/>
                <w:highlight w:val="none"/>
                <w:lang w:val="en-US" w:eastAsia="zh-CN" w:bidi="ar-SA"/>
              </w:rPr>
              <w:t>超大城市现代化治理大模型</w:t>
            </w:r>
            <w:r>
              <w:rPr>
                <w:rFonts w:hint="eastAsia" w:ascii="Times New Roman" w:hAnsi="Times New Roman" w:cs="Times New Roman"/>
                <w:b/>
                <w:bCs/>
                <w:color w:val="0F1115"/>
                <w:kern w:val="2"/>
                <w:sz w:val="28"/>
                <w:szCs w:val="28"/>
                <w:highlight w:val="none"/>
                <w:lang w:val="en-US" w:eastAsia="zh-CN" w:bidi="ar-SA"/>
              </w:rPr>
              <w:t>。</w:t>
            </w:r>
            <w:r>
              <w:rPr>
                <w:rFonts w:hint="eastAsia" w:ascii="Times New Roman" w:hAnsi="Times New Roman" w:eastAsia="方正仿宋_GBK" w:cs="Times New Roman"/>
                <w:color w:val="0F1115"/>
                <w:kern w:val="2"/>
                <w:sz w:val="28"/>
                <w:szCs w:val="28"/>
                <w:highlight w:val="none"/>
                <w:lang w:val="en-US" w:eastAsia="zh-CN" w:bidi="ar-SA"/>
              </w:rPr>
              <w:t>构建数据驱动、场景驱动、AI赋能的超大城市发展服务安全治理全新生态</w:t>
            </w:r>
            <w:r>
              <w:rPr>
                <w:rFonts w:hint="eastAsia" w:cs="Times New Roman"/>
                <w:color w:val="0F1115"/>
                <w:kern w:val="2"/>
                <w:sz w:val="28"/>
                <w:szCs w:val="28"/>
                <w:highlight w:val="none"/>
                <w:lang w:val="en-US" w:eastAsia="zh-CN" w:bidi="ar-SA"/>
              </w:rPr>
              <w:t>，</w:t>
            </w:r>
            <w:r>
              <w:rPr>
                <w:rFonts w:hint="eastAsia" w:ascii="Times New Roman" w:hAnsi="Times New Roman" w:eastAsia="方正仿宋_GBK" w:cs="Times New Roman"/>
                <w:color w:val="0F1115"/>
                <w:kern w:val="2"/>
                <w:sz w:val="28"/>
                <w:szCs w:val="28"/>
                <w:highlight w:val="none"/>
                <w:lang w:val="en-US" w:eastAsia="zh-CN" w:bidi="ar-SA"/>
              </w:rPr>
              <w:t>通过大模型赋能城市治理从被动应对向主动预判转型，实现风险感知更敏捷、应急处置更高效、民生服务更精准。</w:t>
            </w:r>
          </w:p>
          <w:p>
            <w:pPr>
              <w:pStyle w:val="1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Lines="0" w:afterAutospacing="0"/>
              <w:ind w:left="0" w:leftChars="0" w:firstLine="560" w:firstLineChars="200"/>
              <w:textAlignment w:val="auto"/>
              <w:rPr>
                <w:rFonts w:hint="eastAsia" w:ascii="Times New Roman" w:hAnsi="Times New Roman" w:eastAsia="方正仿宋_GBK" w:cs="Times New Roman"/>
                <w:color w:val="0F1115"/>
                <w:kern w:val="2"/>
                <w:sz w:val="28"/>
                <w:szCs w:val="28"/>
                <w:highlight w:val="none"/>
                <w:lang w:val="en-US" w:eastAsia="zh-CN" w:bidi="ar-SA"/>
              </w:rPr>
            </w:pPr>
            <w:r>
              <w:rPr>
                <w:rFonts w:hint="default" w:eastAsia="方正楷体_GBK"/>
                <w:color w:val="0F1115"/>
                <w:kern w:val="2"/>
                <w:sz w:val="28"/>
                <w:szCs w:val="28"/>
                <w:highlight w:val="none"/>
                <w:lang w:bidi="ar-SA"/>
              </w:rPr>
              <w:t>智能网联新能源汽车</w:t>
            </w:r>
            <w:r>
              <w:rPr>
                <w:rFonts w:hint="default" w:ascii="Times New Roman" w:hAnsi="Times New Roman" w:eastAsia="方正楷体_GBK" w:cs="Times New Roman"/>
                <w:b w:val="0"/>
                <w:bCs w:val="0"/>
                <w:color w:val="0F1115"/>
                <w:kern w:val="2"/>
                <w:sz w:val="28"/>
                <w:szCs w:val="28"/>
                <w:highlight w:val="none"/>
                <w:lang w:val="en-US" w:eastAsia="zh-CN" w:bidi="ar-SA"/>
              </w:rPr>
              <w:t>行业垂类模型</w:t>
            </w:r>
            <w:r>
              <w:rPr>
                <w:rFonts w:hint="eastAsia" w:ascii="Times New Roman" w:hAnsi="Times New Roman" w:cs="Times New Roman"/>
                <w:b/>
                <w:bCs/>
                <w:color w:val="0F1115"/>
                <w:kern w:val="2"/>
                <w:sz w:val="28"/>
                <w:szCs w:val="28"/>
                <w:highlight w:val="none"/>
                <w:lang w:val="en-US" w:eastAsia="zh-CN" w:bidi="ar-SA"/>
              </w:rPr>
              <w:t>。</w:t>
            </w:r>
            <w:r>
              <w:rPr>
                <w:rFonts w:hint="eastAsia" w:ascii="Times New Roman" w:hAnsi="Times New Roman" w:eastAsia="方正仿宋_GBK" w:cs="Times New Roman"/>
                <w:color w:val="0F1115"/>
                <w:kern w:val="2"/>
                <w:sz w:val="28"/>
                <w:szCs w:val="28"/>
                <w:highlight w:val="none"/>
                <w:lang w:val="en-US" w:eastAsia="zh-CN" w:bidi="ar-SA"/>
              </w:rPr>
              <w:t>围绕智能网联新能源汽车产业发展需求，通过大模型赋能汽车从出行工具向移动智能空间转型</w:t>
            </w:r>
            <w:r>
              <w:rPr>
                <w:rFonts w:hint="eastAsia" w:cs="Times New Roman"/>
                <w:color w:val="0F1115"/>
                <w:kern w:val="2"/>
                <w:sz w:val="28"/>
                <w:szCs w:val="28"/>
                <w:highlight w:val="none"/>
                <w:lang w:val="en-US" w:eastAsia="zh-CN" w:bidi="ar-SA"/>
              </w:rPr>
              <w:t>，</w:t>
            </w:r>
            <w:r>
              <w:rPr>
                <w:rFonts w:hint="eastAsia" w:ascii="Times New Roman" w:hAnsi="Times New Roman" w:eastAsia="方正仿宋_GBK" w:cs="Times New Roman"/>
                <w:color w:val="0F1115"/>
                <w:kern w:val="2"/>
                <w:sz w:val="28"/>
                <w:szCs w:val="28"/>
                <w:highlight w:val="none"/>
                <w:lang w:val="en-US" w:eastAsia="zh-CN" w:bidi="ar-SA"/>
              </w:rPr>
              <w:t>破解智能座舱人机交互体验不足、自动驾驶复杂场景适应能力弱等关键问题。</w:t>
            </w:r>
          </w:p>
          <w:p>
            <w:pPr>
              <w:pStyle w:val="1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Lines="0" w:afterAutospacing="0"/>
              <w:ind w:firstLine="560" w:firstLineChars="200"/>
              <w:textAlignment w:val="auto"/>
              <w:rPr>
                <w:rFonts w:hint="eastAsia" w:ascii="Times New Roman" w:hAnsi="Times New Roman" w:eastAsia="方正仿宋_GBK" w:cs="Times New Roman"/>
                <w:color w:val="0F1115"/>
                <w:kern w:val="2"/>
                <w:sz w:val="28"/>
                <w:szCs w:val="28"/>
                <w:highlight w:val="none"/>
                <w:lang w:val="en-US" w:eastAsia="zh-CN" w:bidi="ar-SA"/>
              </w:rPr>
            </w:pPr>
            <w:r>
              <w:rPr>
                <w:rFonts w:hint="default" w:ascii="Times New Roman" w:hAnsi="Times New Roman" w:eastAsia="方正楷体_GBK" w:cs="Times New Roman"/>
                <w:b w:val="0"/>
                <w:bCs w:val="0"/>
                <w:color w:val="0F1115"/>
                <w:kern w:val="2"/>
                <w:sz w:val="28"/>
                <w:szCs w:val="28"/>
                <w:highlight w:val="none"/>
                <w:lang w:val="en-US" w:eastAsia="zh-CN" w:bidi="ar-SA"/>
              </w:rPr>
              <w:t>新一代电子信息制造业垂类模型</w:t>
            </w:r>
            <w:r>
              <w:rPr>
                <w:rFonts w:hint="eastAsia" w:ascii="Times New Roman" w:hAnsi="Times New Roman" w:cs="Times New Roman"/>
                <w:b/>
                <w:bCs/>
                <w:color w:val="0F1115"/>
                <w:kern w:val="2"/>
                <w:sz w:val="28"/>
                <w:szCs w:val="28"/>
                <w:highlight w:val="none"/>
                <w:lang w:val="en-US" w:eastAsia="zh-CN" w:bidi="ar-SA"/>
              </w:rPr>
              <w:t>。</w:t>
            </w:r>
            <w:r>
              <w:rPr>
                <w:rFonts w:hint="eastAsia" w:ascii="Times New Roman" w:hAnsi="Times New Roman" w:eastAsia="方正仿宋_GBK" w:cs="Times New Roman"/>
                <w:color w:val="0F1115"/>
                <w:kern w:val="2"/>
                <w:sz w:val="28"/>
                <w:szCs w:val="28"/>
                <w:highlight w:val="none"/>
                <w:lang w:val="en-US" w:eastAsia="zh-CN" w:bidi="ar-SA"/>
              </w:rPr>
              <w:t>联合重庆高校院所与龙头企业，开展生成式人工智能与数字孪生技术融合研发，提升电子元器件虚拟仿真调试、高精度仿真预测等能力。推动企业部署产线动态重构、工艺参数优化模型，构建自适应电子信息柔性生产系统，破解电子产品快速迭代与柔性制造能力不足矛盾。</w:t>
            </w:r>
          </w:p>
          <w:p>
            <w:pPr>
              <w:pStyle w:val="1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Lines="0" w:afterAutospacing="0"/>
              <w:ind w:firstLine="560" w:firstLineChars="200"/>
              <w:textAlignment w:val="auto"/>
              <w:rPr>
                <w:rFonts w:hint="eastAsia" w:ascii="Times New Roman" w:hAnsi="Times New Roman" w:eastAsia="方正仿宋_GBK" w:cs="Times New Roman"/>
                <w:color w:val="0F1115"/>
                <w:kern w:val="2"/>
                <w:sz w:val="28"/>
                <w:szCs w:val="28"/>
                <w:highlight w:val="none"/>
                <w:lang w:val="en-US" w:eastAsia="zh-CN" w:bidi="ar-SA"/>
              </w:rPr>
            </w:pPr>
            <w:r>
              <w:rPr>
                <w:rFonts w:hint="default" w:ascii="Times New Roman" w:hAnsi="Times New Roman" w:eastAsia="方正楷体_GBK" w:cs="Times New Roman"/>
                <w:b w:val="0"/>
                <w:bCs w:val="0"/>
                <w:color w:val="0F1115"/>
                <w:kern w:val="2"/>
                <w:sz w:val="28"/>
                <w:szCs w:val="28"/>
                <w:highlight w:val="none"/>
                <w:lang w:val="en-US" w:eastAsia="zh-CN" w:bidi="ar-SA"/>
              </w:rPr>
              <w:t>先进材料垂类模型</w:t>
            </w:r>
            <w:r>
              <w:rPr>
                <w:rFonts w:hint="eastAsia" w:ascii="Times New Roman" w:hAnsi="Times New Roman" w:cs="Times New Roman"/>
                <w:b/>
                <w:bCs/>
                <w:color w:val="0F1115"/>
                <w:kern w:val="2"/>
                <w:sz w:val="28"/>
                <w:szCs w:val="28"/>
                <w:highlight w:val="none"/>
                <w:lang w:val="en-US" w:eastAsia="zh-CN" w:bidi="ar-SA"/>
              </w:rPr>
              <w:t>。</w:t>
            </w:r>
            <w:r>
              <w:rPr>
                <w:rFonts w:hint="eastAsia" w:ascii="Times New Roman" w:hAnsi="Times New Roman" w:eastAsia="方正仿宋_GBK" w:cs="Times New Roman"/>
                <w:color w:val="0F1115"/>
                <w:kern w:val="2"/>
                <w:sz w:val="28"/>
                <w:szCs w:val="28"/>
                <w:highlight w:val="none"/>
                <w:lang w:val="en-US" w:eastAsia="zh-CN" w:bidi="ar-SA"/>
              </w:rPr>
              <w:t>加快打造轻合金、纤维及复合材料、合成材料</w:t>
            </w:r>
            <w:r>
              <w:rPr>
                <w:rFonts w:hint="eastAsia" w:cs="Times New Roman"/>
                <w:color w:val="0F1115"/>
                <w:kern w:val="2"/>
                <w:sz w:val="28"/>
                <w:szCs w:val="28"/>
                <w:highlight w:val="none"/>
                <w:lang w:val="en-US" w:eastAsia="zh-CN" w:bidi="ar-SA"/>
              </w:rPr>
              <w:t>等</w:t>
            </w:r>
            <w:r>
              <w:rPr>
                <w:rFonts w:hint="eastAsia" w:ascii="Times New Roman" w:hAnsi="Times New Roman" w:eastAsia="方正仿宋_GBK" w:cs="Times New Roman"/>
                <w:color w:val="0F1115"/>
                <w:kern w:val="2"/>
                <w:sz w:val="28"/>
                <w:szCs w:val="28"/>
                <w:highlight w:val="none"/>
                <w:lang w:val="en-US" w:eastAsia="zh-CN" w:bidi="ar-SA"/>
              </w:rPr>
              <w:t>新材料研发预测、分子设计、合成制备等垂类大模型，赋能在线监控调控、工艺改进，破解航空级钛合金无缝管、光学级有机玻璃等关键战略材料国产替代中的研发周期长、工艺优化难等问题。</w:t>
            </w:r>
          </w:p>
          <w:p>
            <w:pPr>
              <w:pStyle w:val="17"/>
              <w:widowControl/>
              <w:shd w:val="clear" w:color="auto" w:fill="FFFFFF"/>
              <w:spacing w:before="0" w:beforeAutospacing="0" w:after="0" w:afterLines="0" w:afterAutospacing="0"/>
              <w:ind w:firstLine="562"/>
              <w:rPr>
                <w:rFonts w:hint="eastAsia" w:ascii="Times New Roman" w:hAnsi="Times New Roman" w:eastAsia="方正仿宋_GBK" w:cs="Times New Roman"/>
                <w:color w:val="0F1115"/>
                <w:kern w:val="2"/>
                <w:sz w:val="28"/>
                <w:szCs w:val="28"/>
                <w:highlight w:val="none"/>
                <w:lang w:val="en-US" w:eastAsia="zh-CN" w:bidi="ar-SA"/>
              </w:rPr>
            </w:pPr>
            <w:r>
              <w:rPr>
                <w:rFonts w:hint="default" w:ascii="Times New Roman" w:hAnsi="Times New Roman" w:eastAsia="方正楷体_GBK" w:cs="Times New Roman"/>
                <w:b w:val="0"/>
                <w:bCs w:val="0"/>
                <w:color w:val="0F1115"/>
                <w:kern w:val="2"/>
                <w:sz w:val="28"/>
                <w:szCs w:val="28"/>
                <w:highlight w:val="none"/>
                <w:lang w:val="en-US" w:eastAsia="zh-CN" w:bidi="ar-SA"/>
              </w:rPr>
              <w:t>智能装备及制造垂类模型</w:t>
            </w:r>
            <w:r>
              <w:rPr>
                <w:rFonts w:hint="eastAsia" w:ascii="Times New Roman" w:hAnsi="Times New Roman" w:cs="Times New Roman"/>
                <w:b/>
                <w:bCs/>
                <w:color w:val="0F1115"/>
                <w:kern w:val="2"/>
                <w:sz w:val="28"/>
                <w:szCs w:val="28"/>
                <w:highlight w:val="none"/>
                <w:lang w:val="en-US" w:eastAsia="zh-CN" w:bidi="ar-SA"/>
              </w:rPr>
              <w:t>。</w:t>
            </w:r>
            <w:r>
              <w:rPr>
                <w:rFonts w:hint="eastAsia" w:cs="Times New Roman"/>
                <w:b w:val="0"/>
                <w:bCs w:val="0"/>
                <w:color w:val="0F1115"/>
                <w:kern w:val="2"/>
                <w:sz w:val="28"/>
                <w:szCs w:val="28"/>
                <w:highlight w:val="none"/>
                <w:lang w:val="en-US" w:eastAsia="zh-CN" w:bidi="ar-SA"/>
              </w:rPr>
              <w:t>加快</w:t>
            </w:r>
            <w:r>
              <w:rPr>
                <w:rFonts w:hint="eastAsia" w:cs="Times New Roman"/>
                <w:color w:val="0F1115"/>
                <w:kern w:val="2"/>
                <w:sz w:val="28"/>
                <w:szCs w:val="28"/>
                <w:highlight w:val="none"/>
                <w:lang w:val="en-US" w:eastAsia="zh-CN" w:bidi="ar-SA"/>
              </w:rPr>
              <w:t>打造</w:t>
            </w:r>
            <w:r>
              <w:rPr>
                <w:rFonts w:hint="eastAsia" w:ascii="Times New Roman" w:hAnsi="Times New Roman" w:eastAsia="方正仿宋_GBK" w:cs="Times New Roman"/>
                <w:color w:val="0F1115"/>
                <w:kern w:val="2"/>
                <w:sz w:val="28"/>
                <w:szCs w:val="28"/>
                <w:highlight w:val="none"/>
                <w:lang w:val="en-US" w:eastAsia="zh-CN" w:bidi="ar-SA"/>
              </w:rPr>
              <w:t>工业视觉与多模态大模型，提升检验检测装备智能识别与分析能力，</w:t>
            </w:r>
            <w:r>
              <w:rPr>
                <w:rFonts w:hint="eastAsia"/>
                <w:color w:val="0F1115"/>
                <w:kern w:val="2"/>
                <w:sz w:val="28"/>
                <w:szCs w:val="28"/>
                <w:highlight w:val="none"/>
                <w:lang w:bidi="ar-SA"/>
              </w:rPr>
              <w:t>赋能工业机器人、智能农机、高端传动等装备研发设计、预测性维护等环节</w:t>
            </w:r>
            <w:r>
              <w:rPr>
                <w:rFonts w:hint="eastAsia" w:ascii="Times New Roman" w:hAnsi="Times New Roman" w:eastAsia="方正仿宋_GBK" w:cs="Times New Roman"/>
                <w:color w:val="0F1115"/>
                <w:kern w:val="2"/>
                <w:sz w:val="28"/>
                <w:szCs w:val="28"/>
                <w:highlight w:val="none"/>
                <w:lang w:val="en-US" w:eastAsia="zh-CN" w:bidi="ar-SA"/>
              </w:rPr>
              <w:t>，破解智能装备自主决策能力不足、预测性维护水平不高等问题。</w:t>
            </w:r>
          </w:p>
        </w:tc>
      </w:tr>
    </w:tbl>
    <w:p>
      <w:pPr>
        <w:spacing w:afterLines="0" w:line="580" w:lineRule="exact"/>
        <w:outlineLvl w:val="9"/>
        <w:rPr>
          <w:rFonts w:hint="default" w:ascii="Times New Roman" w:hAnsi="Times New Roman" w:cs="Times New Roman"/>
          <w:highlight w:val="none"/>
        </w:rPr>
      </w:pPr>
    </w:p>
    <w:p>
      <w:pPr>
        <w:pStyle w:val="3"/>
        <w:widowControl/>
        <w:spacing w:before="100" w:beforeAutospacing="1" w:after="100" w:afterLines="0" w:afterAutospacing="1"/>
        <w:rPr>
          <w:rFonts w:hint="default" w:ascii="方正仿宋_GBK" w:eastAsia="方正楷体_GBK"/>
          <w:sz w:val="32"/>
          <w:szCs w:val="32"/>
          <w:highlight w:val="none"/>
          <w:lang w:val="en-US" w:eastAsia="zh-CN"/>
        </w:rPr>
      </w:pPr>
      <w:bookmarkStart w:id="773" w:name="_Toc433939475"/>
      <w:r>
        <w:rPr>
          <w:rFonts w:hint="default" w:ascii="Times New Roman" w:hAnsi="Times New Roman" w:cs="Times New Roman"/>
          <w:highlight w:val="none"/>
        </w:rPr>
        <w:t>第</w:t>
      </w:r>
      <w:r>
        <w:rPr>
          <w:rFonts w:hint="default" w:ascii="Times New Roman" w:hAnsi="Times New Roman" w:cs="Times New Roman"/>
          <w:highlight w:val="none"/>
          <w:lang w:eastAsia="zh-CN"/>
        </w:rPr>
        <w:t>四</w:t>
      </w:r>
      <w:r>
        <w:rPr>
          <w:rFonts w:hint="default" w:ascii="Times New Roman" w:hAnsi="Times New Roman" w:cs="Times New Roman"/>
          <w:highlight w:val="none"/>
        </w:rPr>
        <w:t xml:space="preserve">节 </w:t>
      </w:r>
      <w:r>
        <w:rPr>
          <w:rStyle w:val="28"/>
          <w:rFonts w:hint="eastAsia" w:ascii="Times New Roman" w:hAnsi="Times New Roman"/>
          <w:bCs w:val="0"/>
          <w:highlight w:val="none"/>
          <w:lang w:val="en-US" w:eastAsia="zh-CN"/>
        </w:rPr>
        <w:t>加快</w:t>
      </w:r>
      <w:r>
        <w:rPr>
          <w:rStyle w:val="28"/>
          <w:rFonts w:hint="eastAsia" w:ascii="Times New Roman" w:hAnsi="Times New Roman"/>
          <w:bCs w:val="0"/>
          <w:highlight w:val="none"/>
        </w:rPr>
        <w:t>智能体</w:t>
      </w:r>
      <w:r>
        <w:rPr>
          <w:rStyle w:val="28"/>
          <w:rFonts w:hint="eastAsia" w:ascii="Times New Roman" w:hAnsi="Times New Roman"/>
          <w:bCs w:val="0"/>
          <w:highlight w:val="none"/>
          <w:lang w:val="en-US" w:eastAsia="zh-CN"/>
        </w:rPr>
        <w:t>内生</w:t>
      </w:r>
      <w:r>
        <w:rPr>
          <w:rStyle w:val="28"/>
          <w:rFonts w:hint="eastAsia" w:ascii="Times New Roman" w:hAnsi="Times New Roman"/>
          <w:bCs w:val="0"/>
          <w:highlight w:val="none"/>
          <w:lang w:eastAsia="zh-CN"/>
        </w:rPr>
        <w:t>进化</w:t>
      </w:r>
      <w:bookmarkEnd w:id="759"/>
      <w:bookmarkEnd w:id="760"/>
      <w:bookmarkEnd w:id="773"/>
    </w:p>
    <w:bookmarkEnd w:id="761"/>
    <w:bookmarkEnd w:id="762"/>
    <w:bookmarkEnd w:id="763"/>
    <w:bookmarkEnd w:id="764"/>
    <w:bookmarkEnd w:id="765"/>
    <w:bookmarkEnd w:id="766"/>
    <w:bookmarkEnd w:id="767"/>
    <w:bookmarkEnd w:id="768"/>
    <w:bookmarkEnd w:id="769"/>
    <w:bookmarkEnd w:id="770"/>
    <w:bookmarkEnd w:id="771"/>
    <w:bookmarkEnd w:id="772"/>
    <w:p>
      <w:pPr>
        <w:spacing w:afterLines="0" w:line="580" w:lineRule="exact"/>
        <w:ind w:firstLine="640" w:firstLineChars="200"/>
        <w:rPr>
          <w:rFonts w:hint="default" w:ascii="Times New Roman" w:hAnsi="Times New Roman" w:eastAsia="方正仿宋_GBK" w:cs="Times New Roman"/>
          <w:kern w:val="0"/>
          <w:szCs w:val="32"/>
          <w:highlight w:val="none"/>
          <w:lang w:bidi="ar"/>
        </w:rPr>
      </w:pPr>
    </w:p>
    <w:p>
      <w:pPr>
        <w:spacing w:afterLines="0" w:line="580" w:lineRule="exact"/>
        <w:ind w:firstLine="640" w:firstLineChars="200"/>
        <w:rPr>
          <w:rFonts w:hint="default" w:ascii="Times New Roman" w:hAnsi="Times New Roman" w:eastAsia="方正仿宋_GBK" w:cs="Times New Roman"/>
          <w:kern w:val="0"/>
          <w:szCs w:val="32"/>
          <w:highlight w:val="none"/>
          <w:lang w:bidi="ar"/>
        </w:rPr>
      </w:pPr>
      <w:r>
        <w:rPr>
          <w:rFonts w:hint="eastAsia" w:ascii="方正楷体_GBK" w:hAnsi="方正楷体_GBK" w:eastAsia="方正楷体_GBK" w:cs="方正楷体_GBK"/>
          <w:kern w:val="0"/>
          <w:szCs w:val="32"/>
          <w:highlight w:val="none"/>
          <w:lang w:eastAsia="zh-CN" w:bidi="ar"/>
        </w:rPr>
        <w:t>建强智能体能力矩阵</w:t>
      </w:r>
      <w:r>
        <w:rPr>
          <w:rFonts w:hint="default" w:ascii="Times New Roman" w:hAnsi="Times New Roman" w:eastAsia="方正仿宋_GBK" w:cs="Times New Roman"/>
          <w:kern w:val="0"/>
          <w:szCs w:val="32"/>
          <w:highlight w:val="none"/>
          <w:lang w:bidi="ar"/>
        </w:rPr>
        <w:t>。</w:t>
      </w:r>
      <w:r>
        <w:rPr>
          <w:rFonts w:hint="eastAsia" w:cs="Times New Roman"/>
          <w:kern w:val="0"/>
          <w:szCs w:val="32"/>
          <w:highlight w:val="none"/>
          <w:lang w:eastAsia="zh-CN" w:bidi="ar"/>
        </w:rPr>
        <w:t>依托</w:t>
      </w:r>
      <w:r>
        <w:rPr>
          <w:rFonts w:hint="default" w:ascii="Times New Roman" w:hAnsi="Times New Roman" w:eastAsia="方正仿宋_GBK" w:cs="Times New Roman"/>
          <w:kern w:val="0"/>
          <w:szCs w:val="32"/>
          <w:highlight w:val="none"/>
          <w:lang w:bidi="ar"/>
        </w:rPr>
        <w:t>国产开源智能体框架，</w:t>
      </w:r>
      <w:r>
        <w:rPr>
          <w:rFonts w:hint="eastAsia" w:cs="Times New Roman"/>
          <w:kern w:val="0"/>
          <w:szCs w:val="32"/>
          <w:highlight w:val="none"/>
          <w:lang w:val="en-US" w:eastAsia="zh-CN" w:bidi="ar"/>
        </w:rPr>
        <w:t>支持</w:t>
      </w:r>
      <w:r>
        <w:rPr>
          <w:rFonts w:hint="default" w:ascii="Times New Roman" w:hAnsi="Times New Roman" w:eastAsia="方正仿宋_GBK" w:cs="Times New Roman"/>
          <w:kern w:val="0"/>
          <w:szCs w:val="32"/>
          <w:highlight w:val="none"/>
          <w:lang w:bidi="ar"/>
        </w:rPr>
        <w:t>企事业单位、科研机构、高校等研发适配特定场景的轻量化框架。</w:t>
      </w:r>
      <w:r>
        <w:rPr>
          <w:rFonts w:hint="eastAsia" w:cs="Times New Roman"/>
          <w:kern w:val="0"/>
          <w:szCs w:val="32"/>
          <w:highlight w:val="none"/>
          <w:lang w:eastAsia="zh-CN" w:bidi="ar"/>
        </w:rPr>
        <w:t>鼓励企业</w:t>
      </w:r>
      <w:r>
        <w:rPr>
          <w:rFonts w:hint="default" w:ascii="Times New Roman" w:hAnsi="Times New Roman" w:eastAsia="方正仿宋_GBK" w:cs="Times New Roman"/>
          <w:kern w:val="0"/>
          <w:szCs w:val="32"/>
          <w:highlight w:val="none"/>
          <w:lang w:bidi="ar"/>
        </w:rPr>
        <w:t>定制化</w:t>
      </w:r>
      <w:r>
        <w:rPr>
          <w:rFonts w:hint="eastAsia" w:cs="Times New Roman"/>
          <w:kern w:val="0"/>
          <w:szCs w:val="32"/>
          <w:highlight w:val="none"/>
          <w:lang w:eastAsia="zh-CN" w:bidi="ar"/>
        </w:rPr>
        <w:t>打造</w:t>
      </w:r>
      <w:r>
        <w:rPr>
          <w:rFonts w:hint="default" w:ascii="Times New Roman" w:hAnsi="Times New Roman" w:eastAsia="方正仿宋_GBK" w:cs="Times New Roman"/>
          <w:kern w:val="0"/>
          <w:szCs w:val="32"/>
          <w:highlight w:val="none"/>
          <w:lang w:bidi="ar"/>
        </w:rPr>
        <w:t>可复用可信知识库，</w:t>
      </w:r>
      <w:r>
        <w:rPr>
          <w:rFonts w:hint="eastAsia" w:cs="Times New Roman"/>
          <w:kern w:val="0"/>
          <w:szCs w:val="32"/>
          <w:highlight w:val="none"/>
          <w:lang w:eastAsia="zh-CN" w:bidi="ar"/>
        </w:rPr>
        <w:t>提炼共性知识模块与跨场景复用框架，实现知识动态积累、安全共享和持续迭代</w:t>
      </w:r>
      <w:r>
        <w:rPr>
          <w:rFonts w:hint="default" w:ascii="Times New Roman" w:hAnsi="Times New Roman" w:eastAsia="方正仿宋_GBK" w:cs="Times New Roman"/>
          <w:kern w:val="0"/>
          <w:szCs w:val="32"/>
          <w:highlight w:val="none"/>
          <w:lang w:bidi="ar"/>
        </w:rPr>
        <w:t>。</w:t>
      </w:r>
      <w:r>
        <w:rPr>
          <w:rFonts w:hint="default" w:ascii="Times New Roman" w:hAnsi="Times New Roman" w:eastAsia="方正仿宋_GBK" w:cs="Times New Roman"/>
          <w:kern w:val="0"/>
          <w:szCs w:val="32"/>
          <w:highlight w:val="none"/>
          <w:u w:val="none"/>
          <w:lang w:bidi="ar"/>
        </w:rPr>
        <w:t>建立智能体组件</w:t>
      </w:r>
      <w:r>
        <w:rPr>
          <w:rFonts w:hint="eastAsia" w:cs="Times New Roman"/>
          <w:kern w:val="0"/>
          <w:szCs w:val="32"/>
          <w:highlight w:val="none"/>
          <w:u w:val="none"/>
          <w:lang w:eastAsia="zh-CN" w:bidi="ar"/>
        </w:rPr>
        <w:t>、</w:t>
      </w:r>
      <w:r>
        <w:rPr>
          <w:rFonts w:hint="eastAsia" w:cs="Times New Roman"/>
          <w:kern w:val="0"/>
          <w:szCs w:val="32"/>
          <w:highlight w:val="none"/>
          <w:u w:val="none"/>
          <w:lang w:val="en-US" w:eastAsia="zh-CN" w:bidi="ar"/>
        </w:rPr>
        <w:t>技能</w:t>
      </w:r>
      <w:r>
        <w:rPr>
          <w:rFonts w:hint="default" w:ascii="Times New Roman" w:hAnsi="Times New Roman" w:eastAsia="方正仿宋_GBK" w:cs="Times New Roman"/>
          <w:kern w:val="0"/>
          <w:szCs w:val="32"/>
          <w:highlight w:val="none"/>
          <w:u w:val="none"/>
          <w:lang w:bidi="ar"/>
        </w:rPr>
        <w:t>市场</w:t>
      </w:r>
      <w:r>
        <w:rPr>
          <w:rFonts w:hint="eastAsia" w:cs="Times New Roman"/>
          <w:kern w:val="0"/>
          <w:szCs w:val="32"/>
          <w:highlight w:val="none"/>
          <w:lang w:eastAsia="zh-CN" w:bidi="ar"/>
        </w:rPr>
        <w:t>，鼓励市场主体</w:t>
      </w:r>
      <w:r>
        <w:rPr>
          <w:rFonts w:hint="default" w:ascii="Times New Roman" w:hAnsi="Times New Roman" w:eastAsia="方正仿宋_GBK" w:cs="Times New Roman"/>
          <w:kern w:val="0"/>
          <w:szCs w:val="32"/>
          <w:highlight w:val="none"/>
          <w:lang w:bidi="ar"/>
        </w:rPr>
        <w:t>完善智能体全生命周期开发工具</w:t>
      </w:r>
      <w:r>
        <w:rPr>
          <w:rFonts w:hint="eastAsia" w:cs="Times New Roman"/>
          <w:kern w:val="0"/>
          <w:szCs w:val="32"/>
          <w:highlight w:val="none"/>
          <w:lang w:eastAsia="zh-CN" w:bidi="ar"/>
        </w:rPr>
        <w:t>、</w:t>
      </w:r>
      <w:r>
        <w:rPr>
          <w:rFonts w:hint="default" w:ascii="Times New Roman" w:hAnsi="Times New Roman" w:eastAsia="方正仿宋_GBK" w:cs="Times New Roman"/>
          <w:kern w:val="0"/>
          <w:szCs w:val="32"/>
          <w:highlight w:val="none"/>
          <w:lang w:bidi="ar"/>
        </w:rPr>
        <w:t>通用组件</w:t>
      </w:r>
      <w:r>
        <w:rPr>
          <w:rFonts w:hint="eastAsia" w:cs="Times New Roman"/>
          <w:kern w:val="0"/>
          <w:szCs w:val="32"/>
          <w:highlight w:val="none"/>
          <w:lang w:val="en-US" w:eastAsia="zh-CN" w:bidi="ar"/>
        </w:rPr>
        <w:t>及技能模块</w:t>
      </w:r>
      <w:r>
        <w:rPr>
          <w:rFonts w:hint="default" w:ascii="Times New Roman" w:hAnsi="Times New Roman" w:eastAsia="方正仿宋_GBK" w:cs="Times New Roman"/>
          <w:kern w:val="0"/>
          <w:szCs w:val="32"/>
          <w:highlight w:val="none"/>
          <w:lang w:bidi="ar"/>
        </w:rPr>
        <w:t>，</w:t>
      </w:r>
      <w:r>
        <w:rPr>
          <w:rFonts w:hint="eastAsia" w:cs="Times New Roman"/>
          <w:kern w:val="0"/>
          <w:szCs w:val="32"/>
          <w:highlight w:val="none"/>
          <w:lang w:eastAsia="zh-CN" w:bidi="ar"/>
        </w:rPr>
        <w:t>促进优质组件、</w:t>
      </w:r>
      <w:r>
        <w:rPr>
          <w:rFonts w:hint="eastAsia" w:cs="Times New Roman"/>
          <w:kern w:val="0"/>
          <w:szCs w:val="32"/>
          <w:highlight w:val="none"/>
          <w:lang w:val="en-US" w:eastAsia="zh-CN" w:bidi="ar"/>
        </w:rPr>
        <w:t>技能</w:t>
      </w:r>
      <w:r>
        <w:rPr>
          <w:rFonts w:hint="eastAsia" w:cs="Times New Roman"/>
          <w:kern w:val="0"/>
          <w:szCs w:val="32"/>
          <w:highlight w:val="none"/>
          <w:lang w:eastAsia="zh-CN" w:bidi="ar"/>
        </w:rPr>
        <w:t>流通</w:t>
      </w:r>
      <w:r>
        <w:rPr>
          <w:rFonts w:hint="default" w:ascii="Times New Roman" w:hAnsi="Times New Roman" w:eastAsia="方正仿宋_GBK" w:cs="Times New Roman"/>
          <w:kern w:val="0"/>
          <w:szCs w:val="32"/>
          <w:highlight w:val="none"/>
          <w:lang w:bidi="ar"/>
        </w:rPr>
        <w:t>。</w:t>
      </w:r>
      <w:r>
        <w:rPr>
          <w:rFonts w:hint="default" w:ascii="Times New Roman" w:hAnsi="Times New Roman" w:eastAsia="方正仿宋_GBK" w:cs="Times New Roman"/>
          <w:kern w:val="0"/>
          <w:szCs w:val="32"/>
          <w:highlight w:val="none"/>
          <w:u w:val="none"/>
          <w:lang w:bidi="ar"/>
        </w:rPr>
        <w:t>制定智能体技能评估标准</w:t>
      </w:r>
      <w:r>
        <w:rPr>
          <w:rFonts w:hint="default" w:ascii="Times New Roman" w:hAnsi="Times New Roman" w:eastAsia="方正仿宋_GBK" w:cs="Times New Roman"/>
          <w:kern w:val="0"/>
          <w:szCs w:val="32"/>
          <w:highlight w:val="none"/>
          <w:lang w:bidi="ar"/>
        </w:rPr>
        <w:t>，</w:t>
      </w:r>
      <w:r>
        <w:rPr>
          <w:rFonts w:hint="eastAsia" w:cs="Times New Roman"/>
          <w:kern w:val="0"/>
          <w:szCs w:val="32"/>
          <w:highlight w:val="none"/>
          <w:lang w:eastAsia="zh-CN" w:bidi="ar"/>
        </w:rPr>
        <w:t>推动</w:t>
      </w:r>
      <w:r>
        <w:rPr>
          <w:rFonts w:hint="default" w:ascii="Times New Roman" w:hAnsi="Times New Roman" w:eastAsia="方正仿宋_GBK" w:cs="Times New Roman"/>
          <w:kern w:val="0"/>
          <w:szCs w:val="32"/>
          <w:highlight w:val="none"/>
          <w:lang w:bidi="ar"/>
        </w:rPr>
        <w:t>专家经验转化为可复用技能模块，定期</w:t>
      </w:r>
      <w:r>
        <w:rPr>
          <w:rFonts w:hint="eastAsia" w:cs="Times New Roman"/>
          <w:kern w:val="0"/>
          <w:szCs w:val="32"/>
          <w:highlight w:val="none"/>
          <w:lang w:eastAsia="zh-CN" w:bidi="ar"/>
        </w:rPr>
        <w:t>开展</w:t>
      </w:r>
      <w:r>
        <w:rPr>
          <w:rFonts w:hint="default" w:ascii="Times New Roman" w:hAnsi="Times New Roman" w:eastAsia="方正仿宋_GBK" w:cs="Times New Roman"/>
          <w:kern w:val="0"/>
          <w:szCs w:val="32"/>
          <w:highlight w:val="none"/>
          <w:lang w:bidi="ar"/>
        </w:rPr>
        <w:t>技能评测与等级认证，构建</w:t>
      </w:r>
      <w:r>
        <w:rPr>
          <w:rFonts w:hint="eastAsia" w:cs="Times New Roman"/>
          <w:kern w:val="0"/>
          <w:szCs w:val="32"/>
          <w:highlight w:val="none"/>
          <w:lang w:eastAsia="zh-CN" w:bidi="ar"/>
        </w:rPr>
        <w:t>“</w:t>
      </w:r>
      <w:r>
        <w:rPr>
          <w:rFonts w:hint="default" w:ascii="Times New Roman" w:hAnsi="Times New Roman" w:eastAsia="方正仿宋_GBK" w:cs="Times New Roman"/>
          <w:kern w:val="0"/>
          <w:szCs w:val="32"/>
          <w:highlight w:val="none"/>
          <w:lang w:bidi="ar"/>
        </w:rPr>
        <w:t>技能沙盒</w:t>
      </w:r>
      <w:r>
        <w:rPr>
          <w:rFonts w:hint="eastAsia" w:cs="Times New Roman"/>
          <w:kern w:val="0"/>
          <w:szCs w:val="32"/>
          <w:highlight w:val="none"/>
          <w:lang w:eastAsia="zh-CN" w:bidi="ar"/>
        </w:rPr>
        <w:t>”</w:t>
      </w:r>
      <w:r>
        <w:rPr>
          <w:rFonts w:hint="default" w:ascii="Times New Roman" w:hAnsi="Times New Roman" w:eastAsia="方正仿宋_GBK" w:cs="Times New Roman"/>
          <w:kern w:val="0"/>
          <w:szCs w:val="32"/>
          <w:highlight w:val="none"/>
          <w:lang w:bidi="ar"/>
        </w:rPr>
        <w:t>，</w:t>
      </w:r>
      <w:r>
        <w:rPr>
          <w:rFonts w:hint="eastAsia" w:cs="Times New Roman"/>
          <w:kern w:val="0"/>
          <w:szCs w:val="32"/>
          <w:highlight w:val="none"/>
          <w:lang w:val="en-US" w:eastAsia="zh-CN" w:bidi="ar"/>
        </w:rPr>
        <w:t>实现</w:t>
      </w:r>
      <w:r>
        <w:rPr>
          <w:rFonts w:hint="default" w:ascii="Times New Roman" w:hAnsi="Times New Roman" w:eastAsia="方正仿宋_GBK" w:cs="Times New Roman"/>
          <w:kern w:val="0"/>
          <w:szCs w:val="32"/>
          <w:highlight w:val="none"/>
          <w:lang w:bidi="ar"/>
        </w:rPr>
        <w:t>智能体在安全环境中试错迭代。</w:t>
      </w:r>
      <w:r>
        <w:rPr>
          <w:rFonts w:hint="default" w:cs="Times New Roman"/>
          <w:kern w:val="0"/>
          <w:szCs w:val="32"/>
          <w:highlight w:val="none"/>
          <w:u w:val="none"/>
          <w:lang w:eastAsia="zh-CN" w:bidi="ar"/>
        </w:rPr>
        <w:t>建立智能体统一接口</w:t>
      </w:r>
      <w:r>
        <w:rPr>
          <w:rFonts w:hint="eastAsia" w:cs="Times New Roman"/>
          <w:kern w:val="0"/>
          <w:szCs w:val="32"/>
          <w:highlight w:val="none"/>
          <w:lang w:eastAsia="zh-CN" w:bidi="ar"/>
        </w:rPr>
        <w:t>，引导市场主体联合制定智能体互操作接口规范，形成覆盖感知、</w:t>
      </w:r>
      <w:r>
        <w:rPr>
          <w:rFonts w:hint="eastAsia" w:cs="Times New Roman"/>
          <w:kern w:val="0"/>
          <w:szCs w:val="32"/>
          <w:highlight w:val="none"/>
          <w:lang w:val="en-US" w:eastAsia="zh-CN" w:bidi="ar"/>
        </w:rPr>
        <w:t>决策、执行等环节的标准框架，加快异构智能体“即插即用”“协同作业”</w:t>
      </w:r>
      <w:r>
        <w:rPr>
          <w:rFonts w:hint="eastAsia" w:cs="Times New Roman"/>
          <w:kern w:val="0"/>
          <w:szCs w:val="32"/>
          <w:highlight w:val="none"/>
          <w:lang w:eastAsia="zh-CN" w:bidi="ar"/>
        </w:rPr>
        <w:t>。</w:t>
      </w:r>
    </w:p>
    <w:p>
      <w:pPr>
        <w:spacing w:afterLines="0" w:line="580" w:lineRule="exact"/>
        <w:ind w:firstLine="640" w:firstLineChars="200"/>
        <w:rPr>
          <w:rFonts w:hint="default" w:ascii="Times New Roman" w:hAnsi="Times New Roman" w:eastAsia="方正仿宋_GBK" w:cs="Times New Roman"/>
          <w:kern w:val="0"/>
          <w:szCs w:val="32"/>
          <w:highlight w:val="none"/>
          <w:lang w:bidi="ar"/>
        </w:rPr>
      </w:pPr>
      <w:r>
        <w:rPr>
          <w:rFonts w:hint="eastAsia" w:ascii="方正楷体_GBK" w:hAnsi="方正楷体_GBK" w:eastAsia="方正楷体_GBK" w:cs="方正楷体_GBK"/>
          <w:kern w:val="0"/>
          <w:szCs w:val="32"/>
          <w:highlight w:val="none"/>
          <w:lang w:val="en-US" w:eastAsia="zh-CN" w:bidi="ar"/>
        </w:rPr>
        <w:t>构建智能体协同体系</w:t>
      </w:r>
      <w:r>
        <w:rPr>
          <w:rFonts w:hint="default" w:ascii="Times New Roman" w:hAnsi="Times New Roman" w:eastAsia="方正仿宋_GBK" w:cs="Times New Roman"/>
          <w:kern w:val="0"/>
          <w:szCs w:val="32"/>
          <w:highlight w:val="none"/>
          <w:lang w:bidi="ar"/>
        </w:rPr>
        <w:t>。</w:t>
      </w:r>
      <w:r>
        <w:rPr>
          <w:rFonts w:hint="eastAsia" w:cs="Times New Roman"/>
          <w:kern w:val="0"/>
          <w:szCs w:val="32"/>
          <w:highlight w:val="none"/>
          <w:lang w:eastAsia="zh-CN" w:bidi="ar"/>
        </w:rPr>
        <w:t>鼓励市场主体打造一批具备</w:t>
      </w:r>
      <w:r>
        <w:rPr>
          <w:rFonts w:hint="default" w:ascii="Times New Roman" w:hAnsi="Times New Roman" w:eastAsia="方正仿宋_GBK" w:cs="Times New Roman"/>
          <w:kern w:val="0"/>
          <w:szCs w:val="32"/>
          <w:highlight w:val="none"/>
          <w:lang w:bidi="ar"/>
        </w:rPr>
        <w:t>持续学习</w:t>
      </w:r>
      <w:r>
        <w:rPr>
          <w:rFonts w:hint="eastAsia" w:cs="Times New Roman"/>
          <w:kern w:val="0"/>
          <w:szCs w:val="32"/>
          <w:highlight w:val="none"/>
          <w:lang w:eastAsia="zh-CN" w:bidi="ar"/>
        </w:rPr>
        <w:t>、</w:t>
      </w:r>
      <w:r>
        <w:rPr>
          <w:rFonts w:hint="default" w:ascii="Times New Roman" w:hAnsi="Times New Roman" w:eastAsia="方正仿宋_GBK" w:cs="Times New Roman"/>
          <w:kern w:val="0"/>
          <w:szCs w:val="32"/>
          <w:highlight w:val="none"/>
          <w:lang w:bidi="ar"/>
        </w:rPr>
        <w:t>自主进化</w:t>
      </w:r>
      <w:r>
        <w:rPr>
          <w:rFonts w:hint="eastAsia" w:cs="Times New Roman"/>
          <w:kern w:val="0"/>
          <w:szCs w:val="32"/>
          <w:highlight w:val="none"/>
          <w:lang w:eastAsia="zh-CN" w:bidi="ar"/>
        </w:rPr>
        <w:t>的智能体，</w:t>
      </w:r>
      <w:r>
        <w:rPr>
          <w:rFonts w:hint="default" w:ascii="Times New Roman" w:hAnsi="Times New Roman" w:eastAsia="方正仿宋_GBK" w:cs="Times New Roman"/>
          <w:kern w:val="0"/>
          <w:szCs w:val="32"/>
          <w:highlight w:val="none"/>
          <w:lang w:bidi="ar"/>
        </w:rPr>
        <w:t>推动智能</w:t>
      </w:r>
      <w:r>
        <w:rPr>
          <w:rFonts w:hint="eastAsia" w:cs="Times New Roman"/>
          <w:kern w:val="0"/>
          <w:szCs w:val="32"/>
          <w:highlight w:val="none"/>
          <w:lang w:eastAsia="zh-CN" w:bidi="ar"/>
        </w:rPr>
        <w:t>应用</w:t>
      </w:r>
      <w:r>
        <w:rPr>
          <w:rFonts w:hint="default" w:ascii="Times New Roman" w:hAnsi="Times New Roman" w:eastAsia="方正仿宋_GBK" w:cs="Times New Roman"/>
          <w:kern w:val="0"/>
          <w:szCs w:val="32"/>
          <w:highlight w:val="none"/>
          <w:lang w:bidi="ar"/>
        </w:rPr>
        <w:t>从</w:t>
      </w:r>
      <w:r>
        <w:rPr>
          <w:rFonts w:hint="eastAsia" w:cs="Times New Roman"/>
          <w:kern w:val="0"/>
          <w:szCs w:val="32"/>
          <w:highlight w:val="none"/>
          <w:lang w:eastAsia="zh-CN" w:bidi="ar"/>
        </w:rPr>
        <w:t>“</w:t>
      </w:r>
      <w:r>
        <w:rPr>
          <w:rFonts w:hint="default" w:ascii="Times New Roman" w:hAnsi="Times New Roman" w:eastAsia="方正仿宋_GBK" w:cs="Times New Roman"/>
          <w:kern w:val="0"/>
          <w:szCs w:val="32"/>
          <w:highlight w:val="none"/>
          <w:lang w:bidi="ar"/>
        </w:rPr>
        <w:t>部署即定型</w:t>
      </w:r>
      <w:r>
        <w:rPr>
          <w:rFonts w:hint="eastAsia" w:cs="Times New Roman"/>
          <w:kern w:val="0"/>
          <w:szCs w:val="32"/>
          <w:highlight w:val="none"/>
          <w:lang w:eastAsia="zh-CN" w:bidi="ar"/>
        </w:rPr>
        <w:t>”</w:t>
      </w:r>
      <w:r>
        <w:rPr>
          <w:rFonts w:hint="default" w:ascii="Times New Roman" w:hAnsi="Times New Roman" w:eastAsia="方正仿宋_GBK" w:cs="Times New Roman"/>
          <w:kern w:val="0"/>
          <w:szCs w:val="32"/>
          <w:highlight w:val="none"/>
          <w:lang w:bidi="ar"/>
        </w:rPr>
        <w:t>向</w:t>
      </w:r>
      <w:r>
        <w:rPr>
          <w:rFonts w:hint="eastAsia" w:cs="Times New Roman"/>
          <w:kern w:val="0"/>
          <w:szCs w:val="32"/>
          <w:highlight w:val="none"/>
          <w:lang w:eastAsia="zh-CN" w:bidi="ar"/>
        </w:rPr>
        <w:t>“</w:t>
      </w:r>
      <w:r>
        <w:rPr>
          <w:rFonts w:hint="default" w:ascii="Times New Roman" w:hAnsi="Times New Roman" w:eastAsia="方正仿宋_GBK" w:cs="Times New Roman"/>
          <w:kern w:val="0"/>
          <w:szCs w:val="32"/>
          <w:highlight w:val="none"/>
          <w:lang w:bidi="ar"/>
        </w:rPr>
        <w:t>边学边用、越用越强</w:t>
      </w:r>
      <w:r>
        <w:rPr>
          <w:rFonts w:hint="eastAsia" w:cs="Times New Roman"/>
          <w:kern w:val="0"/>
          <w:szCs w:val="32"/>
          <w:highlight w:val="none"/>
          <w:lang w:eastAsia="zh-CN" w:bidi="ar"/>
        </w:rPr>
        <w:t>”</w:t>
      </w:r>
      <w:r>
        <w:rPr>
          <w:rFonts w:hint="default" w:ascii="Times New Roman" w:hAnsi="Times New Roman" w:eastAsia="方正仿宋_GBK" w:cs="Times New Roman"/>
          <w:kern w:val="0"/>
          <w:szCs w:val="32"/>
          <w:highlight w:val="none"/>
          <w:lang w:bidi="ar"/>
        </w:rPr>
        <w:t>的内生进化模式转变。</w:t>
      </w:r>
      <w:r>
        <w:rPr>
          <w:rFonts w:hint="default" w:ascii="Times New Roman" w:hAnsi="Times New Roman" w:eastAsia="方正仿宋_GBK" w:cs="Times New Roman"/>
          <w:kern w:val="0"/>
          <w:szCs w:val="32"/>
          <w:highlight w:val="none"/>
          <w:u w:val="none"/>
          <w:lang w:bidi="ar"/>
        </w:rPr>
        <w:t>推动智能体与大模型深度协同，打造</w:t>
      </w:r>
      <w:r>
        <w:rPr>
          <w:rFonts w:hint="eastAsia" w:cs="Times New Roman"/>
          <w:kern w:val="0"/>
          <w:szCs w:val="32"/>
          <w:highlight w:val="none"/>
          <w:u w:val="none"/>
          <w:lang w:eastAsia="zh-CN" w:bidi="ar"/>
        </w:rPr>
        <w:t>“</w:t>
      </w:r>
      <w:r>
        <w:rPr>
          <w:rFonts w:hint="default" w:ascii="Times New Roman" w:hAnsi="Times New Roman" w:eastAsia="方正仿宋_GBK" w:cs="Times New Roman"/>
          <w:kern w:val="0"/>
          <w:szCs w:val="32"/>
          <w:highlight w:val="none"/>
          <w:u w:val="none"/>
          <w:lang w:bidi="ar"/>
        </w:rPr>
        <w:t>大模型+小场景</w:t>
      </w:r>
      <w:r>
        <w:rPr>
          <w:rFonts w:hint="eastAsia" w:cs="Times New Roman"/>
          <w:kern w:val="0"/>
          <w:szCs w:val="32"/>
          <w:highlight w:val="none"/>
          <w:u w:val="none"/>
          <w:lang w:eastAsia="zh-CN" w:bidi="ar"/>
        </w:rPr>
        <w:t>”</w:t>
      </w:r>
      <w:r>
        <w:rPr>
          <w:rFonts w:hint="default" w:ascii="Times New Roman" w:hAnsi="Times New Roman" w:eastAsia="方正仿宋_GBK" w:cs="Times New Roman"/>
          <w:kern w:val="0"/>
          <w:szCs w:val="32"/>
          <w:highlight w:val="none"/>
          <w:u w:val="none"/>
          <w:lang w:bidi="ar"/>
        </w:rPr>
        <w:t>的矩阵应用，</w:t>
      </w:r>
      <w:r>
        <w:rPr>
          <w:rFonts w:hint="eastAsia" w:cs="Times New Roman"/>
          <w:kern w:val="0"/>
          <w:szCs w:val="32"/>
          <w:highlight w:val="none"/>
          <w:u w:val="none"/>
          <w:lang w:val="en-US" w:eastAsia="zh-CN" w:bidi="ar"/>
        </w:rPr>
        <w:t>通过</w:t>
      </w:r>
      <w:r>
        <w:rPr>
          <w:rFonts w:hint="default" w:ascii="Times New Roman" w:hAnsi="Times New Roman" w:eastAsia="方正仿宋_GBK" w:cs="Times New Roman"/>
          <w:kern w:val="0"/>
          <w:szCs w:val="32"/>
          <w:highlight w:val="none"/>
          <w:u w:val="none"/>
          <w:lang w:bidi="ar"/>
        </w:rPr>
        <w:t>大模型</w:t>
      </w:r>
      <w:r>
        <w:rPr>
          <w:rFonts w:hint="eastAsia" w:cs="Times New Roman"/>
          <w:kern w:val="0"/>
          <w:szCs w:val="32"/>
          <w:highlight w:val="none"/>
          <w:u w:val="none"/>
          <w:lang w:val="en-US" w:eastAsia="zh-CN" w:bidi="ar"/>
        </w:rPr>
        <w:t>提升</w:t>
      </w:r>
      <w:r>
        <w:rPr>
          <w:rFonts w:hint="default" w:ascii="Times New Roman" w:hAnsi="Times New Roman" w:eastAsia="方正仿宋_GBK" w:cs="Times New Roman"/>
          <w:kern w:val="0"/>
          <w:szCs w:val="32"/>
          <w:highlight w:val="none"/>
          <w:u w:val="none"/>
          <w:lang w:bidi="ar"/>
        </w:rPr>
        <w:t>智能体执行能力，以智能体真实场景</w:t>
      </w:r>
      <w:r>
        <w:rPr>
          <w:rFonts w:hint="eastAsia" w:cs="Times New Roman"/>
          <w:kern w:val="0"/>
          <w:szCs w:val="32"/>
          <w:highlight w:val="none"/>
          <w:u w:val="none"/>
          <w:lang w:val="en-US" w:eastAsia="zh-CN" w:bidi="ar"/>
        </w:rPr>
        <w:t>应用</w:t>
      </w:r>
      <w:r>
        <w:rPr>
          <w:rFonts w:hint="default" w:ascii="Times New Roman" w:hAnsi="Times New Roman" w:eastAsia="方正仿宋_GBK" w:cs="Times New Roman"/>
          <w:kern w:val="0"/>
          <w:szCs w:val="32"/>
          <w:highlight w:val="none"/>
          <w:u w:val="none"/>
          <w:lang w:bidi="ar"/>
        </w:rPr>
        <w:t>迭代大模型，形成</w:t>
      </w:r>
      <w:r>
        <w:rPr>
          <w:rFonts w:hint="eastAsia" w:cs="Times New Roman"/>
          <w:kern w:val="0"/>
          <w:szCs w:val="32"/>
          <w:highlight w:val="none"/>
          <w:u w:val="none"/>
          <w:lang w:eastAsia="zh-CN" w:bidi="ar"/>
        </w:rPr>
        <w:t>“</w:t>
      </w:r>
      <w:r>
        <w:rPr>
          <w:rFonts w:hint="default" w:ascii="Times New Roman" w:hAnsi="Times New Roman" w:eastAsia="方正仿宋_GBK" w:cs="Times New Roman"/>
          <w:kern w:val="0"/>
          <w:szCs w:val="32"/>
          <w:highlight w:val="none"/>
          <w:u w:val="none"/>
          <w:lang w:bidi="ar"/>
        </w:rPr>
        <w:t>模型—智能体—场景</w:t>
      </w:r>
      <w:r>
        <w:rPr>
          <w:rFonts w:hint="eastAsia" w:cs="Times New Roman"/>
          <w:kern w:val="0"/>
          <w:szCs w:val="32"/>
          <w:highlight w:val="none"/>
          <w:u w:val="none"/>
          <w:lang w:eastAsia="zh-CN" w:bidi="ar"/>
        </w:rPr>
        <w:t>”</w:t>
      </w:r>
      <w:r>
        <w:rPr>
          <w:rFonts w:hint="default" w:ascii="Times New Roman" w:hAnsi="Times New Roman" w:eastAsia="方正仿宋_GBK" w:cs="Times New Roman"/>
          <w:kern w:val="0"/>
          <w:szCs w:val="32"/>
          <w:highlight w:val="none"/>
          <w:u w:val="none"/>
          <w:lang w:bidi="ar"/>
        </w:rPr>
        <w:t>正向循环的全栈技术体系。强化多智能体协作能力建设</w:t>
      </w:r>
      <w:r>
        <w:rPr>
          <w:rFonts w:hint="default" w:ascii="Times New Roman" w:hAnsi="Times New Roman" w:eastAsia="方正仿宋_GBK" w:cs="Times New Roman"/>
          <w:kern w:val="0"/>
          <w:szCs w:val="32"/>
          <w:highlight w:val="none"/>
          <w:lang w:bidi="ar"/>
        </w:rPr>
        <w:t>，建立统一的注册发现、身份认证、协议转换与服务路由机制，</w:t>
      </w:r>
      <w:r>
        <w:rPr>
          <w:rFonts w:hint="eastAsia" w:cs="Times New Roman"/>
          <w:kern w:val="0"/>
          <w:szCs w:val="32"/>
          <w:highlight w:val="none"/>
          <w:lang w:val="en-US" w:eastAsia="zh-CN" w:bidi="ar"/>
        </w:rPr>
        <w:t>构建多脑一手、一脑多手、多手多脑协作模式，</w:t>
      </w:r>
      <w:r>
        <w:rPr>
          <w:rFonts w:hint="default" w:ascii="Times New Roman" w:hAnsi="Times New Roman" w:eastAsia="方正仿宋_GBK" w:cs="Times New Roman"/>
          <w:kern w:val="0"/>
          <w:szCs w:val="32"/>
          <w:highlight w:val="none"/>
          <w:lang w:bidi="ar"/>
        </w:rPr>
        <w:t>推动智能体从单一任务执行向多智能体动态分工、跨域协同演进。布局发展智能互联网</w:t>
      </w:r>
      <w:r>
        <w:rPr>
          <w:rFonts w:hint="eastAsia" w:cs="Times New Roman"/>
          <w:kern w:val="0"/>
          <w:szCs w:val="32"/>
          <w:highlight w:val="none"/>
          <w:lang w:eastAsia="zh-CN" w:bidi="ar"/>
        </w:rPr>
        <w:t>，</w:t>
      </w:r>
      <w:r>
        <w:rPr>
          <w:rFonts w:hint="default" w:ascii="Times New Roman" w:hAnsi="Times New Roman" w:eastAsia="方正仿宋_GBK" w:cs="Times New Roman"/>
          <w:kern w:val="0"/>
          <w:szCs w:val="32"/>
          <w:highlight w:val="none"/>
          <w:lang w:bidi="ar"/>
        </w:rPr>
        <w:t>研究建立智能互联网体系架构，支持开发者、部署方式、接口协议、合规认证等信息查询和管理</w:t>
      </w:r>
      <w:r>
        <w:rPr>
          <w:rFonts w:hint="eastAsia" w:cs="Times New Roman"/>
          <w:kern w:val="0"/>
          <w:szCs w:val="32"/>
          <w:highlight w:val="none"/>
          <w:lang w:eastAsia="zh-CN" w:bidi="ar"/>
        </w:rPr>
        <w:t>，</w:t>
      </w:r>
      <w:r>
        <w:rPr>
          <w:rFonts w:hint="default" w:ascii="Times New Roman" w:hAnsi="Times New Roman" w:eastAsia="方正仿宋_GBK" w:cs="Times New Roman"/>
          <w:kern w:val="0"/>
          <w:szCs w:val="32"/>
          <w:highlight w:val="none"/>
          <w:lang w:bidi="ar"/>
        </w:rPr>
        <w:t>发挥互联网协议第六版（IPv6）技术优势，提升智能体端到端通信能力。</w:t>
      </w:r>
    </w:p>
    <w:p>
      <w:pPr>
        <w:spacing w:afterLines="0"/>
        <w:jc w:val="center"/>
        <w:outlineLvl w:val="9"/>
        <w:rPr>
          <w:rFonts w:hint="default" w:ascii="Times New Roman" w:hAnsi="Times New Roman" w:eastAsia="方正黑体_GBK" w:cs="Times New Roman"/>
          <w:szCs w:val="32"/>
          <w:highlight w:val="none"/>
          <w:lang w:eastAsia="zh-CN"/>
        </w:rPr>
      </w:pPr>
      <w:bookmarkStart w:id="774" w:name="_Toc1357304700"/>
      <w:bookmarkStart w:id="775" w:name="_Toc795122035"/>
      <w:bookmarkStart w:id="776" w:name="_Toc477434952"/>
      <w:bookmarkStart w:id="777" w:name="_Toc1990908257"/>
      <w:bookmarkStart w:id="778" w:name="_Toc1330490427"/>
      <w:bookmarkStart w:id="779" w:name="_Toc24626"/>
      <w:bookmarkStart w:id="780" w:name="_Toc517632926"/>
      <w:bookmarkStart w:id="781" w:name="_Toc975528896"/>
      <w:bookmarkStart w:id="782" w:name="_Toc66176925"/>
      <w:bookmarkStart w:id="783" w:name="_Toc2041722383"/>
      <w:bookmarkStart w:id="784" w:name="_Toc1524540370"/>
      <w:bookmarkStart w:id="785" w:name="_Toc1129260370"/>
      <w:bookmarkStart w:id="786" w:name="_Toc327015514"/>
      <w:bookmarkStart w:id="787" w:name="_Toc10910"/>
      <w:bookmarkStart w:id="788" w:name="_Toc1568013263"/>
      <w:bookmarkStart w:id="789" w:name="_Toc2126470339"/>
      <w:bookmarkStart w:id="790" w:name="_Toc411752739"/>
      <w:bookmarkStart w:id="791" w:name="_Toc624410259"/>
      <w:bookmarkStart w:id="792" w:name="_Toc2107425099"/>
      <w:bookmarkStart w:id="793" w:name="_Toc968510304"/>
      <w:bookmarkStart w:id="794" w:name="_Toc722280709"/>
      <w:bookmarkStart w:id="795" w:name="_Toc939424092"/>
      <w:bookmarkStart w:id="796" w:name="_Toc1374650981"/>
      <w:bookmarkStart w:id="797" w:name="_Toc1478775738"/>
      <w:bookmarkStart w:id="798" w:name="_Toc1317292810"/>
      <w:bookmarkStart w:id="799" w:name="_Toc1892859493"/>
      <w:bookmarkStart w:id="800" w:name="_Toc163218693"/>
      <w:bookmarkStart w:id="801" w:name="_Toc371094041"/>
      <w:bookmarkStart w:id="802" w:name="_Toc1967331670"/>
      <w:bookmarkStart w:id="803" w:name="_Toc1026440389"/>
      <w:bookmarkStart w:id="804" w:name="_Toc1498208056"/>
    </w:p>
    <w:p>
      <w:pPr>
        <w:pStyle w:val="3"/>
        <w:spacing w:afterLines="0"/>
        <w:jc w:val="center"/>
        <w:outlineLvl w:val="0"/>
        <w:rPr>
          <w:rFonts w:hint="default" w:ascii="Times New Roman" w:hAnsi="Times New Roman" w:eastAsia="方正黑体_GBK" w:cs="Times New Roman"/>
          <w:szCs w:val="32"/>
          <w:highlight w:val="none"/>
          <w:lang w:val="en-US" w:eastAsia="zh-CN"/>
        </w:rPr>
      </w:pPr>
      <w:bookmarkStart w:id="805" w:name="_Toc779801953"/>
      <w:bookmarkStart w:id="806" w:name="_Toc1667855151"/>
      <w:bookmarkStart w:id="807" w:name="_Toc831637620"/>
      <w:r>
        <w:rPr>
          <w:rFonts w:hint="default" w:ascii="Times New Roman" w:hAnsi="Times New Roman" w:eastAsia="方正黑体_GBK" w:cs="Times New Roman"/>
          <w:szCs w:val="32"/>
          <w:highlight w:val="none"/>
          <w:lang w:eastAsia="zh-CN"/>
        </w:rPr>
        <w:t>第</w:t>
      </w:r>
      <w:r>
        <w:rPr>
          <w:rFonts w:hint="eastAsia" w:ascii="Times New Roman" w:hAnsi="Times New Roman" w:eastAsia="方正黑体_GBK" w:cs="Times New Roman"/>
          <w:szCs w:val="32"/>
          <w:highlight w:val="none"/>
          <w:lang w:eastAsia="zh-CN"/>
        </w:rPr>
        <w:t>七</w:t>
      </w:r>
      <w:r>
        <w:rPr>
          <w:rFonts w:hint="default" w:ascii="Times New Roman" w:hAnsi="Times New Roman" w:eastAsia="方正黑体_GBK" w:cs="Times New Roman"/>
          <w:szCs w:val="32"/>
          <w:highlight w:val="none"/>
          <w:lang w:eastAsia="zh-CN"/>
        </w:rPr>
        <w:t>章</w:t>
      </w:r>
      <w:r>
        <w:rPr>
          <w:rFonts w:hint="default" w:ascii="Times New Roman" w:hAnsi="Times New Roman" w:eastAsia="方正黑体_GBK" w:cs="Times New Roman"/>
          <w:szCs w:val="32"/>
          <w:highlight w:val="none"/>
          <w:lang w:val="en-US" w:eastAsia="zh-CN"/>
        </w:rPr>
        <w:t xml:space="preserve"> </w:t>
      </w:r>
      <w:r>
        <w:rPr>
          <w:rFonts w:hint="eastAsia" w:ascii="Times New Roman" w:hAnsi="Times New Roman" w:eastAsia="方正黑体_GBK"/>
          <w:highlight w:val="none"/>
        </w:rPr>
        <w:t>加速人工智能开放共赢</w:t>
      </w:r>
      <w:bookmarkEnd w:id="805"/>
      <w:bookmarkEnd w:id="806"/>
      <w:bookmarkEnd w:id="807"/>
    </w:p>
    <w:p>
      <w:pPr>
        <w:spacing w:afterLines="0"/>
        <w:jc w:val="center"/>
        <w:outlineLvl w:val="9"/>
        <w:rPr>
          <w:rFonts w:hint="default" w:ascii="Times New Roman" w:hAnsi="Times New Roman" w:eastAsia="方正黑体_GBK" w:cs="Times New Roman"/>
          <w:szCs w:val="32"/>
          <w:highlight w:val="none"/>
          <w:lang w:eastAsia="zh-CN"/>
        </w:rPr>
      </w:pPr>
    </w:p>
    <w:p>
      <w:pPr>
        <w:pStyle w:val="3"/>
        <w:spacing w:afterLines="0"/>
        <w:jc w:val="center"/>
        <w:rPr>
          <w:rFonts w:hint="eastAsia" w:ascii="Times New Roman" w:hAnsi="Times New Roman" w:cs="Times New Roman"/>
          <w:highlight w:val="none"/>
          <w:lang w:val="en-US" w:eastAsia="zh-CN"/>
        </w:rPr>
      </w:pPr>
      <w:bookmarkStart w:id="808" w:name="_Toc1732371868"/>
      <w:bookmarkStart w:id="809" w:name="_Toc1741242759"/>
      <w:bookmarkStart w:id="810" w:name="_Toc1959826173"/>
      <w:r>
        <w:rPr>
          <w:rFonts w:hint="eastAsia" w:ascii="Times New Roman" w:hAnsi="Times New Roman" w:cs="Times New Roman"/>
          <w:highlight w:val="none"/>
          <w:lang w:val="en-US" w:eastAsia="zh-CN"/>
        </w:rPr>
        <w:t>第一节 打造人工智能开放综合枢纽</w:t>
      </w:r>
      <w:bookmarkEnd w:id="808"/>
      <w:bookmarkEnd w:id="809"/>
      <w:bookmarkEnd w:id="810"/>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楷体_GBK" w:hAnsi="方正楷体_GBK" w:eastAsia="方正楷体_GBK" w:cs="方正楷体_GBK"/>
          <w:color w:val="auto"/>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b w:val="0"/>
          <w:bCs w:val="0"/>
          <w:color w:val="000000" w:themeColor="text1"/>
          <w:kern w:val="0"/>
          <w:sz w:val="32"/>
          <w:szCs w:val="32"/>
          <w:highlight w:val="none"/>
          <w:lang w:val="en-US" w:eastAsia="zh-CN" w:bidi="ar"/>
          <w14:textFill>
            <w14:solidFill>
              <w14:schemeClr w14:val="tx1"/>
            </w14:solidFill>
          </w14:textFill>
          <w14:ligatures w14:val="none"/>
        </w:rPr>
      </w:pPr>
      <w:r>
        <w:rPr>
          <w:rFonts w:hint="eastAsia" w:ascii="方正楷体_GBK" w:hAnsi="方正楷体_GBK" w:eastAsia="方正楷体_GBK" w:cs="方正楷体_GBK"/>
          <w:color w:val="auto"/>
          <w:highlight w:val="none"/>
          <w:lang w:val="en-US" w:eastAsia="zh-CN"/>
        </w:rPr>
        <w:t>打造智能算力枢纽</w:t>
      </w:r>
      <w:r>
        <w:rPr>
          <w:rFonts w:hint="eastAsia"/>
          <w:color w:val="auto"/>
          <w:highlight w:val="none"/>
          <w:lang w:val="en-US" w:eastAsia="zh-CN"/>
        </w:rPr>
        <w:t>。</w:t>
      </w:r>
      <w:r>
        <w:rPr>
          <w:rFonts w:hint="eastAsia" w:ascii="Times New Roman" w:hAnsi="Times New Roman" w:eastAsia="方正仿宋_GBK" w:cs="Times New Roman"/>
          <w:b w:val="0"/>
          <w:bCs w:val="0"/>
          <w:color w:val="000000" w:themeColor="text1"/>
          <w:kern w:val="0"/>
          <w:sz w:val="32"/>
          <w:szCs w:val="32"/>
          <w:highlight w:val="none"/>
          <w:lang w:val="en-US" w:eastAsia="zh-CN" w:bidi="ar"/>
          <w14:textFill>
            <w14:solidFill>
              <w14:schemeClr w14:val="tx1"/>
            </w14:solidFill>
          </w14:textFill>
          <w14:ligatures w14:val="none"/>
        </w:rPr>
        <w:t>加快全国一体化算力网络成渝枢纽节点建设，推动成渝地区算力资源统筹联动和优化配置，合作开展算力监测调度国家试点，共建区域一体化算力监测调度体系，促进两地算力高效互补和协同联动。</w:t>
      </w:r>
      <w:r>
        <w:rPr>
          <w:rFonts w:hint="eastAsia" w:ascii="Times New Roman" w:hAnsi="Times New Roman" w:cs="Times New Roman"/>
          <w:b w:val="0"/>
          <w:bCs w:val="0"/>
          <w:color w:val="000000" w:themeColor="text1"/>
          <w:kern w:val="0"/>
          <w:sz w:val="32"/>
          <w:szCs w:val="32"/>
          <w:highlight w:val="none"/>
          <w:lang w:val="en-US" w:eastAsia="zh-CN" w:bidi="ar"/>
          <w14:textFill>
            <w14:solidFill>
              <w14:schemeClr w14:val="tx1"/>
            </w14:solidFill>
          </w14:textFill>
          <w14:ligatures w14:val="none"/>
        </w:rPr>
        <w:t>加强</w:t>
      </w:r>
      <w:r>
        <w:rPr>
          <w:rFonts w:hint="default" w:ascii="Times New Roman" w:hAnsi="Times New Roman" w:eastAsia="方正仿宋_GBK" w:cs="Times New Roman"/>
          <w:b w:val="0"/>
          <w:bCs w:val="0"/>
          <w:color w:val="000000" w:themeColor="text1"/>
          <w:kern w:val="0"/>
          <w:sz w:val="32"/>
          <w:szCs w:val="32"/>
          <w:highlight w:val="none"/>
          <w:lang w:val="en-US" w:eastAsia="zh-CN" w:bidi="ar"/>
          <w14:textFill>
            <w14:solidFill>
              <w14:schemeClr w14:val="tx1"/>
            </w14:solidFill>
          </w14:textFill>
          <w14:ligatures w14:val="none"/>
        </w:rPr>
        <w:t>与国内算力枢纽</w:t>
      </w:r>
      <w:r>
        <w:rPr>
          <w:rFonts w:hint="eastAsia" w:ascii="Times New Roman" w:hAnsi="Times New Roman" w:cs="Times New Roman"/>
          <w:b w:val="0"/>
          <w:bCs w:val="0"/>
          <w:color w:val="000000" w:themeColor="text1"/>
          <w:kern w:val="0"/>
          <w:sz w:val="32"/>
          <w:szCs w:val="32"/>
          <w:highlight w:val="none"/>
          <w:lang w:val="en-US" w:eastAsia="zh-CN" w:bidi="ar"/>
          <w14:textFill>
            <w14:solidFill>
              <w14:schemeClr w14:val="tx1"/>
            </w14:solidFill>
          </w14:textFill>
          <w14:ligatures w14:val="none"/>
        </w:rPr>
        <w:t>节点</w:t>
      </w:r>
      <w:r>
        <w:rPr>
          <w:rFonts w:hint="default" w:ascii="Times New Roman" w:hAnsi="Times New Roman" w:eastAsia="方正仿宋_GBK" w:cs="Times New Roman"/>
          <w:b w:val="0"/>
          <w:bCs w:val="0"/>
          <w:color w:val="000000" w:themeColor="text1"/>
          <w:kern w:val="0"/>
          <w:sz w:val="32"/>
          <w:szCs w:val="32"/>
          <w:highlight w:val="none"/>
          <w:lang w:val="en-US" w:eastAsia="zh-CN" w:bidi="ar"/>
          <w14:textFill>
            <w14:solidFill>
              <w14:schemeClr w14:val="tx1"/>
            </w14:solidFill>
          </w14:textFill>
          <w14:ligatures w14:val="none"/>
        </w:rPr>
        <w:t>战略合作，突破枢纽节点地理边界，以</w:t>
      </w:r>
      <w:r>
        <w:rPr>
          <w:rFonts w:hint="eastAsia" w:cs="Times New Roman"/>
          <w:b w:val="0"/>
          <w:bCs w:val="0"/>
          <w:color w:val="000000" w:themeColor="text1"/>
          <w:kern w:val="0"/>
          <w:sz w:val="32"/>
          <w:szCs w:val="32"/>
          <w:highlight w:val="none"/>
          <w:lang w:val="en-US" w:eastAsia="zh-CN" w:bidi="ar"/>
          <w14:textFill>
            <w14:solidFill>
              <w14:schemeClr w14:val="tx1"/>
            </w14:solidFill>
          </w14:textFill>
          <w14:ligatures w14:val="none"/>
        </w:rPr>
        <w:t>“</w:t>
      </w:r>
      <w:r>
        <w:rPr>
          <w:rFonts w:hint="default" w:ascii="Times New Roman" w:hAnsi="Times New Roman" w:eastAsia="方正仿宋_GBK" w:cs="Times New Roman"/>
          <w:b w:val="0"/>
          <w:bCs w:val="0"/>
          <w:color w:val="000000" w:themeColor="text1"/>
          <w:kern w:val="0"/>
          <w:sz w:val="32"/>
          <w:szCs w:val="32"/>
          <w:highlight w:val="none"/>
          <w:lang w:val="en-US" w:eastAsia="zh-CN" w:bidi="ar"/>
          <w14:textFill>
            <w14:solidFill>
              <w14:schemeClr w14:val="tx1"/>
            </w14:solidFill>
          </w14:textFill>
          <w14:ligatures w14:val="none"/>
        </w:rPr>
        <w:t>结对子</w:t>
      </w:r>
      <w:r>
        <w:rPr>
          <w:rFonts w:hint="eastAsia" w:cs="Times New Roman"/>
          <w:b w:val="0"/>
          <w:bCs w:val="0"/>
          <w:color w:val="000000" w:themeColor="text1"/>
          <w:kern w:val="0"/>
          <w:sz w:val="32"/>
          <w:szCs w:val="32"/>
          <w:highlight w:val="none"/>
          <w:lang w:val="en-US" w:eastAsia="zh-CN" w:bidi="ar"/>
          <w14:textFill>
            <w14:solidFill>
              <w14:schemeClr w14:val="tx1"/>
            </w14:solidFill>
          </w14:textFill>
          <w14:ligatures w14:val="none"/>
        </w:rPr>
        <w:t>”</w:t>
      </w:r>
      <w:r>
        <w:rPr>
          <w:rFonts w:hint="default" w:ascii="Times New Roman" w:hAnsi="Times New Roman" w:eastAsia="方正仿宋_GBK" w:cs="Times New Roman"/>
          <w:b w:val="0"/>
          <w:bCs w:val="0"/>
          <w:color w:val="000000" w:themeColor="text1"/>
          <w:kern w:val="0"/>
          <w:sz w:val="32"/>
          <w:szCs w:val="32"/>
          <w:highlight w:val="none"/>
          <w:lang w:val="en-US" w:eastAsia="zh-CN" w:bidi="ar"/>
          <w14:textFill>
            <w14:solidFill>
              <w14:schemeClr w14:val="tx1"/>
            </w14:solidFill>
          </w14:textFill>
          <w14:ligatures w14:val="none"/>
        </w:rPr>
        <w:t>模式与国内重点需求城市</w:t>
      </w:r>
      <w:r>
        <w:rPr>
          <w:rFonts w:hint="eastAsia" w:ascii="Times New Roman" w:hAnsi="Times New Roman" w:cs="Times New Roman"/>
          <w:b w:val="0"/>
          <w:bCs w:val="0"/>
          <w:color w:val="000000" w:themeColor="text1"/>
          <w:kern w:val="0"/>
          <w:sz w:val="32"/>
          <w:szCs w:val="32"/>
          <w:highlight w:val="none"/>
          <w:lang w:val="en-US" w:eastAsia="zh-CN" w:bidi="ar"/>
          <w14:textFill>
            <w14:solidFill>
              <w14:schemeClr w14:val="tx1"/>
            </w14:solidFill>
          </w14:textFill>
          <w14:ligatures w14:val="none"/>
        </w:rPr>
        <w:t>强化</w:t>
      </w:r>
      <w:r>
        <w:rPr>
          <w:rFonts w:hint="default" w:ascii="Times New Roman" w:hAnsi="Times New Roman" w:eastAsia="方正仿宋_GBK" w:cs="Times New Roman"/>
          <w:b w:val="0"/>
          <w:bCs w:val="0"/>
          <w:color w:val="000000" w:themeColor="text1"/>
          <w:kern w:val="0"/>
          <w:sz w:val="32"/>
          <w:szCs w:val="32"/>
          <w:highlight w:val="none"/>
          <w:lang w:val="en-US" w:eastAsia="zh-CN" w:bidi="ar"/>
          <w14:textFill>
            <w14:solidFill>
              <w14:schemeClr w14:val="tx1"/>
            </w14:solidFill>
          </w14:textFill>
          <w14:ligatures w14:val="none"/>
        </w:rPr>
        <w:t>跨域算力协作，形成供需精准对接、资源高效流动的调度网络</w:t>
      </w:r>
      <w:r>
        <w:rPr>
          <w:rFonts w:hint="eastAsia" w:ascii="Times New Roman" w:hAnsi="Times New Roman" w:cs="Times New Roman"/>
          <w:b w:val="0"/>
          <w:bCs w:val="0"/>
          <w:color w:val="000000" w:themeColor="text1"/>
          <w:kern w:val="0"/>
          <w:sz w:val="32"/>
          <w:szCs w:val="32"/>
          <w:highlight w:val="none"/>
          <w:lang w:val="en-US" w:eastAsia="zh-CN" w:bidi="ar"/>
          <w14:textFill>
            <w14:solidFill>
              <w14:schemeClr w14:val="tx1"/>
            </w14:solidFill>
          </w14:textFill>
          <w14:ligatures w14:val="none"/>
        </w:rPr>
        <w:t>。</w:t>
      </w:r>
      <w:r>
        <w:rPr>
          <w:rFonts w:hint="default" w:ascii="Times New Roman" w:hAnsi="Times New Roman" w:eastAsia="方正仿宋_GBK" w:cs="Times New Roman"/>
          <w:b w:val="0"/>
          <w:bCs w:val="0"/>
          <w:color w:val="000000" w:themeColor="text1"/>
          <w:kern w:val="0"/>
          <w:sz w:val="32"/>
          <w:szCs w:val="32"/>
          <w:highlight w:val="none"/>
          <w:lang w:val="en-US" w:eastAsia="zh-CN" w:bidi="ar"/>
          <w14:textFill>
            <w14:solidFill>
              <w14:schemeClr w14:val="tx1"/>
            </w14:solidFill>
          </w14:textFill>
          <w14:ligatures w14:val="none"/>
        </w:rPr>
        <w:t>加快打造算力国际化城市，面向东南亚、中亚及上合组织成员国等，开展算力跨境调用</w:t>
      </w:r>
      <w:r>
        <w:rPr>
          <w:rFonts w:hint="eastAsia" w:ascii="Times New Roman" w:hAnsi="Times New Roman" w:cs="Times New Roman"/>
          <w:b w:val="0"/>
          <w:bCs w:val="0"/>
          <w:color w:val="000000" w:themeColor="text1"/>
          <w:kern w:val="0"/>
          <w:sz w:val="32"/>
          <w:szCs w:val="32"/>
          <w:highlight w:val="none"/>
          <w:lang w:val="en-US" w:eastAsia="zh-CN" w:bidi="ar"/>
          <w14:textFill>
            <w14:solidFill>
              <w14:schemeClr w14:val="tx1"/>
            </w14:solidFill>
          </w14:textFill>
          <w14:ligatures w14:val="none"/>
        </w:rPr>
        <w:t>等</w:t>
      </w:r>
      <w:r>
        <w:rPr>
          <w:rFonts w:hint="default" w:ascii="Times New Roman" w:hAnsi="Times New Roman" w:eastAsia="方正仿宋_GBK" w:cs="Times New Roman"/>
          <w:b w:val="0"/>
          <w:bCs w:val="0"/>
          <w:color w:val="000000" w:themeColor="text1"/>
          <w:kern w:val="0"/>
          <w:sz w:val="32"/>
          <w:szCs w:val="32"/>
          <w:highlight w:val="none"/>
          <w:lang w:val="en-US" w:eastAsia="zh-CN" w:bidi="ar"/>
          <w14:textFill>
            <w14:solidFill>
              <w14:schemeClr w14:val="tx1"/>
            </w14:solidFill>
          </w14:textFill>
          <w14:ligatures w14:val="none"/>
        </w:rPr>
        <w:t>合作，</w:t>
      </w:r>
      <w:r>
        <w:rPr>
          <w:rFonts w:hint="eastAsia" w:ascii="Times New Roman" w:hAnsi="Times New Roman" w:cs="Times New Roman"/>
          <w:b w:val="0"/>
          <w:bCs w:val="0"/>
          <w:color w:val="000000" w:themeColor="text1"/>
          <w:kern w:val="0"/>
          <w:sz w:val="32"/>
          <w:szCs w:val="32"/>
          <w:highlight w:val="none"/>
          <w:lang w:val="en-US" w:eastAsia="zh-CN" w:bidi="ar"/>
          <w14:textFill>
            <w14:solidFill>
              <w14:schemeClr w14:val="tx1"/>
            </w14:solidFill>
          </w14:textFill>
          <w14:ligatures w14:val="none"/>
        </w:rPr>
        <w:t>探索</w:t>
      </w:r>
      <w:r>
        <w:rPr>
          <w:rFonts w:hint="eastAsia" w:cs="Times New Roman"/>
          <w:b w:val="0"/>
          <w:bCs w:val="0"/>
          <w:color w:val="000000" w:themeColor="text1"/>
          <w:kern w:val="0"/>
          <w:sz w:val="32"/>
          <w:szCs w:val="32"/>
          <w:highlight w:val="none"/>
          <w:lang w:val="en-US" w:eastAsia="zh-CN" w:bidi="ar"/>
          <w14:textFill>
            <w14:solidFill>
              <w14:schemeClr w14:val="tx1"/>
            </w14:solidFill>
          </w14:textFill>
          <w14:ligatures w14:val="none"/>
        </w:rPr>
        <w:t>“</w:t>
      </w:r>
      <w:r>
        <w:rPr>
          <w:rFonts w:hint="default" w:ascii="Times New Roman" w:hAnsi="Times New Roman" w:eastAsia="方正仿宋_GBK" w:cs="Times New Roman"/>
          <w:b w:val="0"/>
          <w:bCs w:val="0"/>
          <w:color w:val="000000" w:themeColor="text1"/>
          <w:kern w:val="0"/>
          <w:sz w:val="32"/>
          <w:szCs w:val="32"/>
          <w:highlight w:val="none"/>
          <w:lang w:val="en-US" w:eastAsia="zh-CN" w:bidi="ar"/>
          <w14:textFill>
            <w14:solidFill>
              <w14:schemeClr w14:val="tx1"/>
            </w14:solidFill>
          </w14:textFill>
          <w14:ligatures w14:val="none"/>
        </w:rPr>
        <w:t>外数中算</w:t>
      </w:r>
      <w:r>
        <w:rPr>
          <w:rFonts w:hint="eastAsia" w:cs="Times New Roman"/>
          <w:b w:val="0"/>
          <w:bCs w:val="0"/>
          <w:color w:val="000000" w:themeColor="text1"/>
          <w:kern w:val="0"/>
          <w:sz w:val="32"/>
          <w:szCs w:val="32"/>
          <w:highlight w:val="none"/>
          <w:lang w:val="en-US" w:eastAsia="zh-CN" w:bidi="ar"/>
          <w14:textFill>
            <w14:solidFill>
              <w14:schemeClr w14:val="tx1"/>
            </w14:solidFill>
          </w14:textFill>
          <w14:ligatures w14:val="none"/>
        </w:rPr>
        <w:t>”</w:t>
      </w:r>
      <w:r>
        <w:rPr>
          <w:rFonts w:hint="default" w:ascii="Times New Roman" w:hAnsi="Times New Roman" w:eastAsia="方正仿宋_GBK" w:cs="Times New Roman"/>
          <w:b w:val="0"/>
          <w:bCs w:val="0"/>
          <w:color w:val="000000" w:themeColor="text1"/>
          <w:kern w:val="0"/>
          <w:sz w:val="32"/>
          <w:szCs w:val="32"/>
          <w:highlight w:val="none"/>
          <w:lang w:val="en-US" w:eastAsia="zh-CN" w:bidi="ar"/>
          <w14:textFill>
            <w14:solidFill>
              <w14:schemeClr w14:val="tx1"/>
            </w14:solidFill>
          </w14:textFill>
          <w14:ligatures w14:val="none"/>
        </w:rPr>
        <w:t>与</w:t>
      </w:r>
      <w:r>
        <w:rPr>
          <w:rFonts w:hint="eastAsia" w:cs="Times New Roman"/>
          <w:b w:val="0"/>
          <w:bCs w:val="0"/>
          <w:color w:val="000000" w:themeColor="text1"/>
          <w:kern w:val="0"/>
          <w:sz w:val="32"/>
          <w:szCs w:val="32"/>
          <w:highlight w:val="none"/>
          <w:lang w:val="en-US" w:eastAsia="zh-CN" w:bidi="ar"/>
          <w14:textFill>
            <w14:solidFill>
              <w14:schemeClr w14:val="tx1"/>
            </w14:solidFill>
          </w14:textFill>
          <w14:ligatures w14:val="none"/>
        </w:rPr>
        <w:t>“</w:t>
      </w:r>
      <w:r>
        <w:rPr>
          <w:rFonts w:hint="default" w:ascii="Times New Roman" w:hAnsi="Times New Roman" w:eastAsia="方正仿宋_GBK" w:cs="Times New Roman"/>
          <w:b w:val="0"/>
          <w:bCs w:val="0"/>
          <w:color w:val="000000" w:themeColor="text1"/>
          <w:kern w:val="0"/>
          <w:sz w:val="32"/>
          <w:szCs w:val="32"/>
          <w:highlight w:val="none"/>
          <w:lang w:val="en-US" w:eastAsia="zh-CN" w:bidi="ar"/>
          <w14:textFill>
            <w14:solidFill>
              <w14:schemeClr w14:val="tx1"/>
            </w14:solidFill>
          </w14:textFill>
          <w14:ligatures w14:val="none"/>
        </w:rPr>
        <w:t>中数外算</w:t>
      </w:r>
      <w:r>
        <w:rPr>
          <w:rFonts w:hint="eastAsia" w:cs="Times New Roman"/>
          <w:b w:val="0"/>
          <w:bCs w:val="0"/>
          <w:color w:val="000000" w:themeColor="text1"/>
          <w:kern w:val="0"/>
          <w:sz w:val="32"/>
          <w:szCs w:val="32"/>
          <w:highlight w:val="none"/>
          <w:lang w:val="en-US" w:eastAsia="zh-CN" w:bidi="ar"/>
          <w14:textFill>
            <w14:solidFill>
              <w14:schemeClr w14:val="tx1"/>
            </w14:solidFill>
          </w14:textFill>
          <w14:ligatures w14:val="none"/>
        </w:rPr>
        <w:t>”</w:t>
      </w:r>
      <w:r>
        <w:rPr>
          <w:rFonts w:hint="default" w:ascii="Times New Roman" w:hAnsi="Times New Roman" w:eastAsia="方正仿宋_GBK" w:cs="Times New Roman"/>
          <w:b w:val="0"/>
          <w:bCs w:val="0"/>
          <w:color w:val="000000" w:themeColor="text1"/>
          <w:kern w:val="0"/>
          <w:sz w:val="32"/>
          <w:szCs w:val="32"/>
          <w:highlight w:val="none"/>
          <w:lang w:val="en-US" w:eastAsia="zh-CN" w:bidi="ar"/>
          <w14:textFill>
            <w14:solidFill>
              <w14:schemeClr w14:val="tx1"/>
            </w14:solidFill>
          </w14:textFill>
          <w14:ligatures w14:val="none"/>
        </w:rPr>
        <w:t>双向服务通道，增强重庆在全球算力资源配置中的影响力与话语权。探索跨境算力交易模式，综合运用区块链等技术保障交易安全，吸引国际金融机构、跨国企业使用</w:t>
      </w:r>
      <w:r>
        <w:rPr>
          <w:rFonts w:hint="eastAsia" w:cs="Times New Roman"/>
          <w:b w:val="0"/>
          <w:bCs w:val="0"/>
          <w:color w:val="000000" w:themeColor="text1"/>
          <w:kern w:val="0"/>
          <w:sz w:val="32"/>
          <w:szCs w:val="32"/>
          <w:highlight w:val="none"/>
          <w:lang w:val="en-US" w:eastAsia="zh-CN" w:bidi="ar"/>
          <w14:textFill>
            <w14:solidFill>
              <w14:schemeClr w14:val="tx1"/>
            </w14:solidFill>
          </w14:textFill>
          <w14:ligatures w14:val="none"/>
        </w:rPr>
        <w:t>本地</w:t>
      </w:r>
      <w:r>
        <w:rPr>
          <w:rFonts w:hint="default" w:ascii="Times New Roman" w:hAnsi="Times New Roman" w:eastAsia="方正仿宋_GBK" w:cs="Times New Roman"/>
          <w:b w:val="0"/>
          <w:bCs w:val="0"/>
          <w:color w:val="000000" w:themeColor="text1"/>
          <w:kern w:val="0"/>
          <w:sz w:val="32"/>
          <w:szCs w:val="32"/>
          <w:highlight w:val="none"/>
          <w:lang w:val="en-US" w:eastAsia="zh-CN" w:bidi="ar"/>
          <w14:textFill>
            <w14:solidFill>
              <w14:schemeClr w14:val="tx1"/>
            </w14:solidFill>
          </w14:textFill>
          <w14:ligatures w14:val="none"/>
        </w:rPr>
        <w:t>算力服务</w:t>
      </w:r>
      <w:r>
        <w:rPr>
          <w:rFonts w:hint="eastAsia" w:cs="Times New Roman"/>
          <w:b w:val="0"/>
          <w:bCs w:val="0"/>
          <w:color w:val="000000" w:themeColor="text1"/>
          <w:kern w:val="0"/>
          <w:sz w:val="32"/>
          <w:szCs w:val="32"/>
          <w:highlight w:val="none"/>
          <w:lang w:val="en-US" w:eastAsia="zh-CN" w:bidi="ar"/>
          <w14:textFill>
            <w14:solidFill>
              <w14:schemeClr w14:val="tx1"/>
            </w14:solidFill>
          </w14:textFill>
          <w14:ligatures w14:val="none"/>
        </w:rPr>
        <w:t>，</w:t>
      </w:r>
      <w:r>
        <w:rPr>
          <w:rFonts w:hint="default" w:ascii="Times New Roman" w:hAnsi="Times New Roman" w:eastAsia="方正仿宋_GBK" w:cs="Times New Roman"/>
          <w:b w:val="0"/>
          <w:bCs w:val="0"/>
          <w:color w:val="000000" w:themeColor="text1"/>
          <w:kern w:val="0"/>
          <w:sz w:val="32"/>
          <w:szCs w:val="32"/>
          <w:highlight w:val="none"/>
          <w:lang w:val="en-US" w:eastAsia="zh-CN" w:bidi="ar"/>
          <w14:textFill>
            <w14:solidFill>
              <w14:schemeClr w14:val="tx1"/>
            </w14:solidFill>
          </w14:textFill>
          <w14:ligatures w14:val="none"/>
        </w:rPr>
        <w:t>推动算力本土企业</w:t>
      </w:r>
      <w:r>
        <w:rPr>
          <w:rFonts w:hint="eastAsia" w:cs="Times New Roman"/>
          <w:b w:val="0"/>
          <w:bCs w:val="0"/>
          <w:color w:val="000000" w:themeColor="text1"/>
          <w:kern w:val="0"/>
          <w:sz w:val="32"/>
          <w:szCs w:val="32"/>
          <w:highlight w:val="none"/>
          <w:lang w:val="en-US" w:eastAsia="zh-CN" w:bidi="ar"/>
          <w14:textFill>
            <w14:solidFill>
              <w14:schemeClr w14:val="tx1"/>
            </w14:solidFill>
          </w14:textFill>
          <w14:ligatures w14:val="none"/>
        </w:rPr>
        <w:t>“</w:t>
      </w:r>
      <w:r>
        <w:rPr>
          <w:rFonts w:hint="default" w:ascii="Times New Roman" w:hAnsi="Times New Roman" w:eastAsia="方正仿宋_GBK" w:cs="Times New Roman"/>
          <w:b w:val="0"/>
          <w:bCs w:val="0"/>
          <w:color w:val="000000" w:themeColor="text1"/>
          <w:kern w:val="0"/>
          <w:sz w:val="32"/>
          <w:szCs w:val="32"/>
          <w:highlight w:val="none"/>
          <w:lang w:val="en-US" w:eastAsia="zh-CN" w:bidi="ar"/>
          <w14:textFill>
            <w14:solidFill>
              <w14:schemeClr w14:val="tx1"/>
            </w14:solidFill>
          </w14:textFill>
          <w14:ligatures w14:val="none"/>
        </w:rPr>
        <w:t>出海</w:t>
      </w:r>
      <w:r>
        <w:rPr>
          <w:rFonts w:hint="eastAsia" w:cs="Times New Roman"/>
          <w:b w:val="0"/>
          <w:bCs w:val="0"/>
          <w:color w:val="000000" w:themeColor="text1"/>
          <w:kern w:val="0"/>
          <w:sz w:val="32"/>
          <w:szCs w:val="32"/>
          <w:highlight w:val="none"/>
          <w:lang w:val="en-US" w:eastAsia="zh-CN" w:bidi="ar"/>
          <w14:textFill>
            <w14:solidFill>
              <w14:schemeClr w14:val="tx1"/>
            </w14:solidFill>
          </w14:textFill>
          <w14:ligatures w14:val="none"/>
        </w:rPr>
        <w:t>”</w:t>
      </w:r>
      <w:r>
        <w:rPr>
          <w:rFonts w:hint="default" w:ascii="Times New Roman" w:hAnsi="Times New Roman" w:eastAsia="方正仿宋_GBK" w:cs="Times New Roman"/>
          <w:b w:val="0"/>
          <w:bCs w:val="0"/>
          <w:color w:val="000000" w:themeColor="text1"/>
          <w:kern w:val="0"/>
          <w:sz w:val="32"/>
          <w:szCs w:val="32"/>
          <w:highlight w:val="none"/>
          <w:lang w:val="en-US" w:eastAsia="zh-CN" w:bidi="ar"/>
          <w14:textFill>
            <w14:solidFill>
              <w14:schemeClr w14:val="tx1"/>
            </w14:solidFill>
          </w14:textFill>
          <w14:ligatures w14:val="none"/>
        </w:rPr>
        <w:t>，加强与国际知名云服务商深度合作，拓展国际算力客户资源。</w:t>
      </w:r>
    </w:p>
    <w:p>
      <w:pPr>
        <w:ind w:firstLine="640" w:firstLineChars="200"/>
        <w:rPr>
          <w:rFonts w:hint="default" w:ascii="Times New Roman" w:hAnsi="Times New Roman" w:eastAsia="方正仿宋_GBK" w:cs="Times New Roman"/>
          <w:i w:val="0"/>
          <w:iCs w:val="0"/>
          <w:kern w:val="0"/>
          <w:sz w:val="32"/>
          <w:szCs w:val="32"/>
          <w:highlight w:val="none"/>
          <w:u w:val="single"/>
          <w:lang w:val="en-US" w:eastAsia="zh-CN" w:bidi="ar"/>
        </w:rPr>
      </w:pPr>
      <w:r>
        <w:rPr>
          <w:rFonts w:hint="eastAsia" w:ascii="方正楷体_GBK" w:hAnsi="方正楷体_GBK" w:eastAsia="方正楷体_GBK" w:cs="方正楷体_GBK"/>
          <w:color w:val="auto"/>
          <w:highlight w:val="none"/>
          <w:lang w:val="en-US" w:eastAsia="zh-CN"/>
        </w:rPr>
        <w:t>打造高质量数据枢纽</w:t>
      </w:r>
      <w:r>
        <w:rPr>
          <w:rFonts w:hint="eastAsia"/>
          <w:highlight w:val="none"/>
          <w:lang w:val="en-US" w:eastAsia="zh-CN"/>
        </w:rPr>
        <w:t>。</w:t>
      </w:r>
      <w:r>
        <w:rPr>
          <w:rFonts w:hint="default" w:ascii="Times New Roman" w:hAnsi="Times New Roman" w:eastAsia="方正仿宋_GBK" w:cs="Times New Roman"/>
          <w:i w:val="0"/>
          <w:iCs w:val="0"/>
          <w:kern w:val="0"/>
          <w:sz w:val="32"/>
          <w:szCs w:val="32"/>
          <w:highlight w:val="none"/>
          <w:lang w:val="en-US" w:eastAsia="zh-CN" w:bidi="ar"/>
        </w:rPr>
        <w:t>积极参与</w:t>
      </w:r>
      <w:r>
        <w:rPr>
          <w:rFonts w:hint="eastAsia" w:cs="Times New Roman"/>
          <w:i w:val="0"/>
          <w:iCs w:val="0"/>
          <w:kern w:val="0"/>
          <w:sz w:val="32"/>
          <w:szCs w:val="32"/>
          <w:highlight w:val="none"/>
          <w:lang w:val="en-US" w:eastAsia="zh-CN" w:bidi="ar"/>
        </w:rPr>
        <w:t>“</w:t>
      </w:r>
      <w:r>
        <w:rPr>
          <w:rFonts w:hint="default" w:ascii="Times New Roman" w:hAnsi="Times New Roman" w:eastAsia="方正仿宋_GBK" w:cs="Times New Roman"/>
          <w:i w:val="0"/>
          <w:iCs w:val="0"/>
          <w:kern w:val="0"/>
          <w:sz w:val="32"/>
          <w:szCs w:val="32"/>
          <w:highlight w:val="none"/>
          <w:lang w:val="en-US" w:eastAsia="zh-CN" w:bidi="ar"/>
        </w:rPr>
        <w:t>数字丝绸之路</w:t>
      </w:r>
      <w:r>
        <w:rPr>
          <w:rFonts w:hint="eastAsia" w:cs="Times New Roman"/>
          <w:i w:val="0"/>
          <w:iCs w:val="0"/>
          <w:kern w:val="0"/>
          <w:sz w:val="32"/>
          <w:szCs w:val="32"/>
          <w:highlight w:val="none"/>
          <w:lang w:val="en-US" w:eastAsia="zh-CN" w:bidi="ar"/>
        </w:rPr>
        <w:t>”</w:t>
      </w:r>
      <w:r>
        <w:rPr>
          <w:rFonts w:hint="default" w:ascii="Times New Roman" w:hAnsi="Times New Roman" w:eastAsia="方正仿宋_GBK" w:cs="Times New Roman"/>
          <w:i w:val="0"/>
          <w:iCs w:val="0"/>
          <w:kern w:val="0"/>
          <w:sz w:val="32"/>
          <w:szCs w:val="32"/>
          <w:highlight w:val="none"/>
          <w:lang w:val="en-US" w:eastAsia="zh-CN" w:bidi="ar"/>
        </w:rPr>
        <w:t>建设，依托中新（重庆）国际互联网数据专用通道和中新数字贸易合作，面向东南亚、中亚及上合组织国家建设国际数据服务集聚区，率先开展跨境电商、智慧物流、远程医疗等领域数据互通试点，探索数据跨境安全有序流动的合作新机制与</w:t>
      </w:r>
      <w:r>
        <w:rPr>
          <w:rFonts w:hint="eastAsia" w:cs="Times New Roman"/>
          <w:i w:val="0"/>
          <w:iCs w:val="0"/>
          <w:kern w:val="0"/>
          <w:sz w:val="32"/>
          <w:szCs w:val="32"/>
          <w:highlight w:val="none"/>
          <w:lang w:val="en-US" w:eastAsia="zh-CN" w:bidi="ar"/>
        </w:rPr>
        <w:t>“</w:t>
      </w:r>
      <w:r>
        <w:rPr>
          <w:rFonts w:hint="default" w:ascii="Times New Roman" w:hAnsi="Times New Roman" w:eastAsia="方正仿宋_GBK" w:cs="Times New Roman"/>
          <w:i w:val="0"/>
          <w:iCs w:val="0"/>
          <w:kern w:val="0"/>
          <w:sz w:val="32"/>
          <w:szCs w:val="32"/>
          <w:highlight w:val="none"/>
          <w:lang w:val="en-US" w:eastAsia="zh-CN" w:bidi="ar"/>
        </w:rPr>
        <w:t>渝数出海</w:t>
      </w:r>
      <w:r>
        <w:rPr>
          <w:rFonts w:hint="eastAsia" w:cs="Times New Roman"/>
          <w:i w:val="0"/>
          <w:iCs w:val="0"/>
          <w:kern w:val="0"/>
          <w:sz w:val="32"/>
          <w:szCs w:val="32"/>
          <w:highlight w:val="none"/>
          <w:lang w:val="en-US" w:eastAsia="zh-CN" w:bidi="ar"/>
        </w:rPr>
        <w:t>”</w:t>
      </w:r>
      <w:r>
        <w:rPr>
          <w:rFonts w:hint="default" w:ascii="Times New Roman" w:hAnsi="Times New Roman" w:eastAsia="方正仿宋_GBK" w:cs="Times New Roman"/>
          <w:i w:val="0"/>
          <w:iCs w:val="0"/>
          <w:kern w:val="0"/>
          <w:sz w:val="32"/>
          <w:szCs w:val="32"/>
          <w:highlight w:val="none"/>
          <w:lang w:val="en-US" w:eastAsia="zh-CN" w:bidi="ar"/>
        </w:rPr>
        <w:t>等新业态新模式，打造数据跨境流通的西部</w:t>
      </w:r>
      <w:r>
        <w:rPr>
          <w:rFonts w:hint="eastAsia" w:cs="Times New Roman"/>
          <w:i w:val="0"/>
          <w:iCs w:val="0"/>
          <w:kern w:val="0"/>
          <w:sz w:val="32"/>
          <w:szCs w:val="32"/>
          <w:highlight w:val="none"/>
          <w:lang w:val="en-US" w:eastAsia="zh-CN" w:bidi="ar"/>
        </w:rPr>
        <w:t>枢纽</w:t>
      </w:r>
      <w:r>
        <w:rPr>
          <w:rFonts w:hint="default" w:ascii="Times New Roman" w:hAnsi="Times New Roman" w:eastAsia="方正仿宋_GBK" w:cs="Times New Roman"/>
          <w:i w:val="0"/>
          <w:iCs w:val="0"/>
          <w:kern w:val="0"/>
          <w:sz w:val="32"/>
          <w:szCs w:val="32"/>
          <w:highlight w:val="none"/>
          <w:lang w:val="en-US" w:eastAsia="zh-CN" w:bidi="ar"/>
        </w:rPr>
        <w:t>。</w:t>
      </w:r>
      <w:r>
        <w:rPr>
          <w:rFonts w:hint="eastAsia" w:ascii="Times New Roman" w:hAnsi="Times New Roman" w:cs="Times New Roman"/>
          <w:i w:val="0"/>
          <w:iCs w:val="0"/>
          <w:kern w:val="0"/>
          <w:sz w:val="32"/>
          <w:szCs w:val="32"/>
          <w:highlight w:val="none"/>
          <w:lang w:val="en-US" w:eastAsia="zh-CN" w:bidi="ar"/>
        </w:rPr>
        <w:t>依托</w:t>
      </w:r>
      <w:r>
        <w:rPr>
          <w:rFonts w:hint="default" w:ascii="Times New Roman" w:hAnsi="Times New Roman" w:eastAsia="方正仿宋_GBK" w:cs="Times New Roman"/>
          <w:i w:val="0"/>
          <w:iCs w:val="0"/>
          <w:kern w:val="0"/>
          <w:sz w:val="32"/>
          <w:szCs w:val="32"/>
          <w:highlight w:val="none"/>
          <w:lang w:val="en-US" w:eastAsia="zh-CN" w:bidi="ar"/>
        </w:rPr>
        <w:t>西部数据交易中心，加快构建链接西部、辐射全国的数据交易枢纽，积极探索数据资产化、证券化等新模式，引育专业化数据运营商和评估服务机构，健全数据定价、结算与监管体系，全面提升数据交易规模能级。</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_GBK" w:cs="Times New Roman"/>
          <w:b w:val="0"/>
          <w:bCs w:val="0"/>
          <w:color w:val="000000" w:themeColor="text1"/>
          <w:kern w:val="0"/>
          <w:sz w:val="32"/>
          <w:szCs w:val="32"/>
          <w:highlight w:val="none"/>
          <w:lang w:val="en-US" w:eastAsia="zh-CN" w:bidi="ar"/>
          <w14:textFill>
            <w14:solidFill>
              <w14:schemeClr w14:val="tx1"/>
            </w14:solidFill>
          </w14:textFill>
          <w14:ligatures w14:val="none"/>
        </w:rPr>
      </w:pPr>
      <w:r>
        <w:rPr>
          <w:rFonts w:hint="eastAsia" w:ascii="方正楷体_GBK" w:hAnsi="方正楷体_GBK" w:eastAsia="方正楷体_GBK" w:cs="方正楷体_GBK"/>
          <w:highlight w:val="none"/>
          <w:lang w:val="en-US" w:eastAsia="zh-CN"/>
        </w:rPr>
        <w:t>打造人工智能技术枢纽</w:t>
      </w:r>
      <w:r>
        <w:rPr>
          <w:rFonts w:hint="eastAsia"/>
          <w:highlight w:val="none"/>
          <w:lang w:val="en-US" w:eastAsia="zh-CN"/>
        </w:rPr>
        <w:t>。</w:t>
      </w:r>
      <w:r>
        <w:rPr>
          <w:rFonts w:hint="eastAsia" w:cs="Times New Roman"/>
          <w:kern w:val="0"/>
          <w:sz w:val="32"/>
          <w:szCs w:val="32"/>
          <w:highlight w:val="none"/>
          <w:u w:val="none"/>
          <w:lang w:val="en-US" w:eastAsia="zh-CN" w:bidi="ar"/>
        </w:rPr>
        <w:t>深化与先进地区合作，</w:t>
      </w:r>
      <w:r>
        <w:rPr>
          <w:rFonts w:hint="default" w:ascii="Times New Roman" w:hAnsi="Times New Roman" w:eastAsia="方正仿宋_GBK" w:cs="Times New Roman"/>
          <w:kern w:val="0"/>
          <w:sz w:val="32"/>
          <w:szCs w:val="32"/>
          <w:highlight w:val="none"/>
          <w:lang w:val="en-US" w:eastAsia="zh-CN" w:bidi="ar"/>
        </w:rPr>
        <w:t>支持高校、科研院所、龙头企业联合共建重点实验室，共同承担人工智能基础理论、大模型算法、具身智能等领域国家重大科技任务，组织实施一批协同创新科研项目</w:t>
      </w:r>
      <w:r>
        <w:rPr>
          <w:rFonts w:hint="eastAsia" w:ascii="Times New Roman" w:hAnsi="Times New Roman" w:cs="Times New Roman"/>
          <w:kern w:val="0"/>
          <w:sz w:val="32"/>
          <w:szCs w:val="32"/>
          <w:highlight w:val="none"/>
          <w:lang w:val="en-US" w:eastAsia="zh-CN" w:bidi="ar"/>
        </w:rPr>
        <w:t>，</w:t>
      </w:r>
      <w:r>
        <w:rPr>
          <w:rFonts w:hint="eastAsia" w:cs="Times New Roman"/>
          <w:kern w:val="0"/>
          <w:sz w:val="32"/>
          <w:szCs w:val="32"/>
          <w:highlight w:val="none"/>
          <w:lang w:val="en-US" w:eastAsia="zh-CN" w:bidi="ar"/>
        </w:rPr>
        <w:t>联合打造</w:t>
      </w:r>
      <w:r>
        <w:rPr>
          <w:rFonts w:hint="default" w:ascii="Times New Roman" w:hAnsi="Times New Roman" w:eastAsia="方正仿宋_GBK" w:cs="Times New Roman"/>
          <w:kern w:val="0"/>
          <w:sz w:val="32"/>
          <w:szCs w:val="32"/>
          <w:highlight w:val="none"/>
          <w:u w:val="none"/>
          <w:lang w:val="en-US" w:eastAsia="zh-CN" w:bidi="ar"/>
        </w:rPr>
        <w:t>人工智能创新生态</w:t>
      </w:r>
      <w:r>
        <w:rPr>
          <w:rFonts w:hint="default" w:ascii="Times New Roman" w:hAnsi="Times New Roman" w:eastAsia="方正仿宋_GBK" w:cs="Times New Roman"/>
          <w:kern w:val="0"/>
          <w:sz w:val="32"/>
          <w:szCs w:val="32"/>
          <w:highlight w:val="none"/>
          <w:lang w:val="en-US" w:eastAsia="zh-CN" w:bidi="ar"/>
        </w:rPr>
        <w:t>。</w:t>
      </w:r>
      <w:r>
        <w:rPr>
          <w:rFonts w:hint="default" w:ascii="Times New Roman" w:hAnsi="Times New Roman" w:eastAsia="方正仿宋_GBK" w:cs="Times New Roman"/>
          <w:kern w:val="0"/>
          <w:sz w:val="32"/>
          <w:szCs w:val="32"/>
          <w:highlight w:val="none"/>
          <w:u w:val="none"/>
          <w:lang w:val="en-US" w:eastAsia="zh-CN" w:bidi="ar"/>
        </w:rPr>
        <w:t>开展跨区域人才交流合作</w:t>
      </w:r>
      <w:r>
        <w:rPr>
          <w:rFonts w:hint="default" w:ascii="Times New Roman" w:hAnsi="Times New Roman" w:eastAsia="方正仿宋_GBK" w:cs="Times New Roman"/>
          <w:kern w:val="0"/>
          <w:sz w:val="32"/>
          <w:szCs w:val="32"/>
          <w:highlight w:val="none"/>
          <w:lang w:val="en-US" w:eastAsia="zh-CN" w:bidi="ar"/>
        </w:rPr>
        <w:t>，协同引育算法工程师、数</w:t>
      </w:r>
      <w:r>
        <w:rPr>
          <w:rFonts w:hint="default" w:ascii="Times New Roman" w:hAnsi="Times New Roman" w:eastAsia="方正仿宋_GBK" w:cs="Times New Roman"/>
          <w:kern w:val="0"/>
          <w:sz w:val="32"/>
          <w:szCs w:val="32"/>
          <w:highlight w:val="none"/>
          <w:u w:val="none"/>
          <w:lang w:val="en-US" w:eastAsia="zh-CN" w:bidi="ar"/>
        </w:rPr>
        <w:t>据标注师等人工智能专业人才，共建人工智能人才联合培养基地</w:t>
      </w:r>
      <w:r>
        <w:rPr>
          <w:rFonts w:hint="default" w:ascii="Times New Roman" w:hAnsi="Times New Roman" w:eastAsia="方正仿宋_GBK" w:cs="Times New Roman"/>
          <w:kern w:val="0"/>
          <w:sz w:val="32"/>
          <w:szCs w:val="32"/>
          <w:highlight w:val="none"/>
          <w:lang w:val="en-US" w:eastAsia="zh-CN" w:bidi="ar"/>
        </w:rPr>
        <w:t>，</w:t>
      </w:r>
      <w:r>
        <w:rPr>
          <w:rFonts w:hint="default" w:ascii="Times New Roman" w:hAnsi="Times New Roman" w:eastAsia="方正仿宋_GBK" w:cs="Times New Roman"/>
          <w:kern w:val="0"/>
          <w:sz w:val="32"/>
          <w:szCs w:val="32"/>
          <w:highlight w:val="none"/>
          <w:u w:val="none"/>
          <w:lang w:val="en-US" w:eastAsia="zh-CN" w:bidi="ar"/>
        </w:rPr>
        <w:t>打造西部人工智能人才高地。</w:t>
      </w:r>
      <w:r>
        <w:rPr>
          <w:rFonts w:hint="default" w:ascii="Times New Roman" w:hAnsi="Times New Roman" w:eastAsia="方正仿宋_GBK" w:cs="Times New Roman"/>
          <w:i w:val="0"/>
          <w:iCs w:val="0"/>
          <w:kern w:val="0"/>
          <w:sz w:val="32"/>
          <w:szCs w:val="32"/>
          <w:highlight w:val="none"/>
          <w:u w:val="none"/>
          <w:lang w:val="en-US" w:eastAsia="zh-CN" w:bidi="ar"/>
        </w:rPr>
        <w:t>发挥西部陆海新通道</w:t>
      </w:r>
      <w:r>
        <w:rPr>
          <w:rFonts w:hint="eastAsia" w:ascii="Times New Roman" w:hAnsi="Times New Roman" w:cs="Times New Roman"/>
          <w:i w:val="0"/>
          <w:iCs w:val="0"/>
          <w:kern w:val="0"/>
          <w:sz w:val="32"/>
          <w:szCs w:val="32"/>
          <w:highlight w:val="none"/>
          <w:u w:val="none"/>
          <w:lang w:val="en-US" w:eastAsia="zh-CN" w:bidi="ar"/>
        </w:rPr>
        <w:t>和中新互联互通优势</w:t>
      </w:r>
      <w:r>
        <w:rPr>
          <w:rFonts w:hint="default" w:ascii="Times New Roman" w:hAnsi="Times New Roman" w:eastAsia="方正仿宋_GBK" w:cs="Times New Roman"/>
          <w:i w:val="0"/>
          <w:iCs w:val="0"/>
          <w:kern w:val="0"/>
          <w:sz w:val="32"/>
          <w:szCs w:val="32"/>
          <w:highlight w:val="none"/>
          <w:lang w:val="en-US" w:eastAsia="zh-CN" w:bidi="ar"/>
        </w:rPr>
        <w:t>，拓展人工智能技术在物流、商贸、制造等领域的跨区域应用，</w:t>
      </w:r>
      <w:r>
        <w:rPr>
          <w:rFonts w:hint="eastAsia" w:cs="Times New Roman"/>
          <w:i w:val="0"/>
          <w:iCs w:val="0"/>
          <w:kern w:val="0"/>
          <w:sz w:val="32"/>
          <w:szCs w:val="32"/>
          <w:highlight w:val="none"/>
          <w:lang w:val="en-US" w:eastAsia="zh-CN" w:bidi="ar"/>
        </w:rPr>
        <w:t>建设</w:t>
      </w:r>
      <w:r>
        <w:rPr>
          <w:rFonts w:hint="default" w:ascii="Times New Roman" w:hAnsi="Times New Roman" w:eastAsia="方正仿宋_GBK" w:cs="Times New Roman"/>
          <w:i w:val="0"/>
          <w:iCs w:val="0"/>
          <w:kern w:val="0"/>
          <w:sz w:val="32"/>
          <w:szCs w:val="32"/>
          <w:highlight w:val="none"/>
          <w:lang w:val="en-US" w:eastAsia="zh-CN" w:bidi="ar"/>
        </w:rPr>
        <w:t>人工智能技术输出和产业合作高地，</w:t>
      </w:r>
      <w:r>
        <w:rPr>
          <w:rFonts w:hint="eastAsia" w:cs="Times New Roman"/>
          <w:i w:val="0"/>
          <w:iCs w:val="0"/>
          <w:kern w:val="0"/>
          <w:sz w:val="32"/>
          <w:szCs w:val="32"/>
          <w:highlight w:val="none"/>
          <w:lang w:val="en-US" w:eastAsia="zh-CN" w:bidi="ar"/>
        </w:rPr>
        <w:t>强化</w:t>
      </w:r>
      <w:r>
        <w:rPr>
          <w:rFonts w:hint="default" w:ascii="Times New Roman" w:hAnsi="Times New Roman" w:eastAsia="方正仿宋_GBK" w:cs="Times New Roman"/>
          <w:i w:val="0"/>
          <w:iCs w:val="0"/>
          <w:kern w:val="0"/>
          <w:sz w:val="32"/>
          <w:szCs w:val="32"/>
          <w:highlight w:val="none"/>
          <w:lang w:val="en-US" w:eastAsia="zh-CN" w:bidi="ar"/>
        </w:rPr>
        <w:t>技术标准互认和产业协同。</w:t>
      </w:r>
    </w:p>
    <w:p>
      <w:pPr>
        <w:keepNext w:val="0"/>
        <w:keepLines w:val="0"/>
        <w:widowControl/>
        <w:suppressLineNumbers w:val="0"/>
        <w:spacing w:before="0" w:beforeAutospacing="0" w:after="0" w:afterLines="0" w:afterAutospacing="0" w:line="580" w:lineRule="exact"/>
        <w:ind w:left="0" w:right="0" w:firstLine="640" w:firstLineChars="200"/>
        <w:jc w:val="left"/>
        <w:rPr>
          <w:rFonts w:hint="eastAsia" w:ascii="方正楷体_GBK" w:hAnsi="方正楷体_GBK" w:eastAsia="方正楷体_GBK" w:cs="方正楷体_GBK"/>
          <w:kern w:val="0"/>
          <w:sz w:val="32"/>
          <w:szCs w:val="32"/>
          <w:highlight w:val="none"/>
          <w:lang w:val="en-US" w:eastAsia="zh-CN" w:bidi="ar"/>
        </w:rPr>
      </w:pPr>
    </w:p>
    <w:p>
      <w:pPr>
        <w:pStyle w:val="3"/>
        <w:bidi w:val="0"/>
        <w:spacing w:afterLines="0"/>
        <w:jc w:val="center"/>
        <w:rPr>
          <w:rFonts w:hint="eastAsia" w:ascii="Times New Roman" w:hAnsi="Times New Roman" w:cs="Times New Roman"/>
          <w:highlight w:val="none"/>
          <w:lang w:val="en-US" w:eastAsia="zh-CN"/>
        </w:rPr>
      </w:pPr>
      <w:bookmarkStart w:id="811" w:name="_Toc1511049640"/>
      <w:bookmarkStart w:id="812" w:name="_Toc1790852978"/>
      <w:bookmarkStart w:id="813" w:name="_Toc6586443"/>
      <w:r>
        <w:rPr>
          <w:rFonts w:hint="eastAsia" w:ascii="Times New Roman" w:hAnsi="Times New Roman" w:cs="Times New Roman"/>
          <w:highlight w:val="none"/>
          <w:lang w:val="en-US" w:eastAsia="zh-CN"/>
        </w:rPr>
        <w:t>第二节 搭建人工智能多边合作交流平台</w:t>
      </w:r>
      <w:bookmarkEnd w:id="811"/>
      <w:bookmarkEnd w:id="812"/>
      <w:bookmarkEnd w:id="813"/>
    </w:p>
    <w:p>
      <w:pPr>
        <w:pStyle w:val="10"/>
        <w:ind w:left="0" w:leftChars="0" w:firstLine="0" w:firstLineChars="0"/>
        <w:rPr>
          <w:rFonts w:hint="eastAsia" w:ascii="方正楷体_GBK" w:hAnsi="方正楷体_GBK" w:eastAsia="方正楷体_GBK" w:cs="方正楷体_GBK"/>
          <w:kern w:val="0"/>
          <w:sz w:val="32"/>
          <w:szCs w:val="32"/>
          <w:highlight w:val="none"/>
          <w:lang w:val="en-US" w:eastAsia="zh-CN" w:bidi="ar"/>
        </w:rPr>
      </w:pPr>
    </w:p>
    <w:p>
      <w:pPr>
        <w:keepNext w:val="0"/>
        <w:keepLines w:val="0"/>
        <w:widowControl w:val="0"/>
        <w:suppressLineNumbers w:val="0"/>
        <w:spacing w:before="0" w:beforeAutospacing="0" w:after="0" w:afterLines="0" w:afterAutospacing="0" w:line="580" w:lineRule="exact"/>
        <w:ind w:left="0" w:right="0" w:firstLine="640" w:firstLineChars="200"/>
        <w:jc w:val="both"/>
        <w:rPr>
          <w:rFonts w:hint="default" w:ascii="Times New Roman" w:hAnsi="Times New Roman" w:eastAsia="方正仿宋_GBK" w:cs="Times New Roman"/>
          <w:kern w:val="0"/>
          <w:sz w:val="32"/>
          <w:szCs w:val="32"/>
          <w:highlight w:val="none"/>
          <w:lang w:val="en-US" w:eastAsia="zh-CN" w:bidi="ar"/>
        </w:rPr>
      </w:pPr>
      <w:r>
        <w:rPr>
          <w:rFonts w:hint="eastAsia" w:ascii="Times New Roman" w:hAnsi="Times New Roman" w:cs="Times New Roman"/>
          <w:kern w:val="0"/>
          <w:sz w:val="32"/>
          <w:szCs w:val="32"/>
          <w:highlight w:val="none"/>
          <w:lang w:val="en-US" w:eastAsia="zh-CN" w:bidi="ar"/>
        </w:rPr>
        <w:t>用好</w:t>
      </w:r>
      <w:r>
        <w:rPr>
          <w:rFonts w:hint="default" w:ascii="Times New Roman" w:hAnsi="Times New Roman" w:eastAsia="方正仿宋_GBK" w:cs="Times New Roman"/>
          <w:kern w:val="0"/>
          <w:sz w:val="32"/>
          <w:szCs w:val="32"/>
          <w:highlight w:val="none"/>
          <w:lang w:val="en-US" w:eastAsia="zh-CN" w:bidi="ar"/>
        </w:rPr>
        <w:t>世界智能产业博览会</w:t>
      </w:r>
      <w:r>
        <w:rPr>
          <w:rFonts w:hint="eastAsia" w:ascii="Times New Roman" w:hAnsi="Times New Roman" w:cs="Times New Roman"/>
          <w:kern w:val="0"/>
          <w:sz w:val="32"/>
          <w:szCs w:val="32"/>
          <w:highlight w:val="none"/>
          <w:lang w:val="en-US" w:eastAsia="zh-CN" w:bidi="ar"/>
        </w:rPr>
        <w:t>、</w:t>
      </w:r>
      <w:r>
        <w:rPr>
          <w:rFonts w:hint="eastAsia" w:cs="Times New Roman"/>
          <w:kern w:val="0"/>
          <w:sz w:val="32"/>
          <w:szCs w:val="32"/>
          <w:highlight w:val="none"/>
          <w:lang w:val="en-US" w:eastAsia="zh-CN" w:bidi="ar"/>
        </w:rPr>
        <w:t>“</w:t>
      </w:r>
      <w:r>
        <w:rPr>
          <w:rFonts w:hint="eastAsia" w:ascii="Times New Roman" w:hAnsi="Times New Roman" w:cs="Times New Roman"/>
          <w:kern w:val="0"/>
          <w:sz w:val="32"/>
          <w:szCs w:val="32"/>
          <w:highlight w:val="none"/>
          <w:lang w:val="en-US" w:eastAsia="zh-CN" w:bidi="ar"/>
        </w:rPr>
        <w:t>一带一路</w:t>
      </w:r>
      <w:r>
        <w:rPr>
          <w:rFonts w:hint="eastAsia" w:cs="Times New Roman"/>
          <w:kern w:val="0"/>
          <w:sz w:val="32"/>
          <w:szCs w:val="32"/>
          <w:highlight w:val="none"/>
          <w:lang w:val="en-US" w:eastAsia="zh-CN" w:bidi="ar"/>
        </w:rPr>
        <w:t>”</w:t>
      </w:r>
      <w:r>
        <w:rPr>
          <w:rFonts w:hint="eastAsia" w:ascii="Times New Roman" w:hAnsi="Times New Roman" w:cs="Times New Roman"/>
          <w:kern w:val="0"/>
          <w:sz w:val="32"/>
          <w:szCs w:val="32"/>
          <w:highlight w:val="none"/>
          <w:lang w:val="en-US" w:eastAsia="zh-CN" w:bidi="ar"/>
        </w:rPr>
        <w:t>科技交流大会、</w:t>
      </w:r>
      <w:r>
        <w:rPr>
          <w:rFonts w:hint="default" w:ascii="Times New Roman" w:hAnsi="Times New Roman" w:eastAsia="方正仿宋_GBK" w:cs="Times New Roman"/>
          <w:kern w:val="0"/>
          <w:sz w:val="32"/>
          <w:szCs w:val="32"/>
          <w:highlight w:val="none"/>
          <w:lang w:val="en-US" w:eastAsia="zh-CN" w:bidi="ar"/>
        </w:rPr>
        <w:t>中国西部国际投资贸易洽谈会</w:t>
      </w:r>
      <w:r>
        <w:rPr>
          <w:rFonts w:hint="eastAsia" w:ascii="Times New Roman" w:hAnsi="Times New Roman" w:cs="Times New Roman"/>
          <w:kern w:val="0"/>
          <w:sz w:val="32"/>
          <w:szCs w:val="32"/>
          <w:highlight w:val="none"/>
          <w:lang w:val="en-US" w:eastAsia="zh-CN" w:bidi="ar"/>
        </w:rPr>
        <w:t>等大会</w:t>
      </w:r>
      <w:r>
        <w:rPr>
          <w:rFonts w:hint="eastAsia" w:cs="Times New Roman"/>
          <w:kern w:val="0"/>
          <w:sz w:val="32"/>
          <w:szCs w:val="32"/>
          <w:highlight w:val="none"/>
          <w:lang w:val="en-US" w:eastAsia="zh-CN" w:bidi="ar"/>
        </w:rPr>
        <w:t>平台</w:t>
      </w:r>
      <w:r>
        <w:rPr>
          <w:rFonts w:hint="default" w:ascii="Times New Roman" w:hAnsi="Times New Roman" w:eastAsia="方正仿宋_GBK" w:cs="Times New Roman"/>
          <w:kern w:val="0"/>
          <w:sz w:val="32"/>
          <w:szCs w:val="32"/>
          <w:highlight w:val="none"/>
          <w:lang w:val="en-US" w:eastAsia="zh-CN" w:bidi="ar"/>
        </w:rPr>
        <w:t>，</w:t>
      </w:r>
      <w:r>
        <w:rPr>
          <w:rFonts w:hint="eastAsia" w:cs="Times New Roman"/>
          <w:kern w:val="0"/>
          <w:sz w:val="32"/>
          <w:szCs w:val="32"/>
          <w:highlight w:val="none"/>
          <w:lang w:val="en-US" w:eastAsia="zh-CN" w:bidi="ar"/>
        </w:rPr>
        <w:t>举办</w:t>
      </w:r>
      <w:r>
        <w:rPr>
          <w:rFonts w:hint="eastAsia" w:ascii="Times New Roman" w:hAnsi="Times New Roman" w:cs="Times New Roman"/>
          <w:kern w:val="0"/>
          <w:sz w:val="32"/>
          <w:szCs w:val="32"/>
          <w:highlight w:val="none"/>
          <w:u w:val="none"/>
          <w:lang w:val="en-US" w:eastAsia="zh-CN" w:bidi="ar"/>
        </w:rPr>
        <w:t>人工智能生态大会、人工智能</w:t>
      </w:r>
      <w:r>
        <w:rPr>
          <w:rFonts w:hint="eastAsia" w:ascii="Times New Roman" w:hAnsi="Times New Roman" w:cs="Times New Roman"/>
          <w:kern w:val="0"/>
          <w:sz w:val="32"/>
          <w:szCs w:val="32"/>
          <w:highlight w:val="none"/>
          <w:lang w:val="en-US" w:eastAsia="zh-CN" w:bidi="ar"/>
        </w:rPr>
        <w:t>赋能科技创新大会、通用人工智能国际生态大会，</w:t>
      </w:r>
      <w:r>
        <w:rPr>
          <w:rFonts w:hint="default" w:ascii="Times New Roman" w:hAnsi="Times New Roman" w:eastAsia="方正仿宋_GBK" w:cs="Times New Roman"/>
          <w:kern w:val="0"/>
          <w:sz w:val="32"/>
          <w:szCs w:val="32"/>
          <w:highlight w:val="none"/>
          <w:lang w:val="en-US" w:eastAsia="zh-CN" w:bidi="ar"/>
        </w:rPr>
        <w:t>推动人工智能赋能成果展示</w:t>
      </w:r>
      <w:r>
        <w:rPr>
          <w:rFonts w:hint="eastAsia" w:ascii="Times New Roman" w:hAnsi="Times New Roman" w:cs="Times New Roman"/>
          <w:kern w:val="0"/>
          <w:sz w:val="32"/>
          <w:szCs w:val="32"/>
          <w:highlight w:val="none"/>
          <w:lang w:val="en-US" w:eastAsia="zh-CN" w:bidi="ar"/>
        </w:rPr>
        <w:t>、</w:t>
      </w:r>
      <w:r>
        <w:rPr>
          <w:rFonts w:hint="default" w:ascii="Times New Roman" w:hAnsi="Times New Roman" w:eastAsia="方正仿宋_GBK" w:cs="Times New Roman"/>
          <w:kern w:val="0"/>
          <w:sz w:val="32"/>
          <w:szCs w:val="32"/>
          <w:highlight w:val="none"/>
          <w:lang w:val="en-US" w:eastAsia="zh-CN" w:bidi="ar"/>
        </w:rPr>
        <w:t>产业对接</w:t>
      </w:r>
      <w:r>
        <w:rPr>
          <w:rFonts w:hint="eastAsia" w:ascii="Times New Roman" w:hAnsi="Times New Roman" w:cs="Times New Roman"/>
          <w:kern w:val="0"/>
          <w:sz w:val="32"/>
          <w:szCs w:val="32"/>
          <w:highlight w:val="none"/>
          <w:lang w:val="en-US" w:eastAsia="zh-CN" w:bidi="ar"/>
        </w:rPr>
        <w:t>和多边</w:t>
      </w:r>
      <w:r>
        <w:rPr>
          <w:rFonts w:hint="default"/>
          <w:kern w:val="0"/>
          <w:szCs w:val="32"/>
          <w:highlight w:val="none"/>
          <w:lang w:bidi="ar"/>
        </w:rPr>
        <w:t>交流合作</w:t>
      </w:r>
      <w:r>
        <w:rPr>
          <w:rFonts w:hint="eastAsia" w:cs="Times New Roman"/>
          <w:kern w:val="0"/>
          <w:sz w:val="32"/>
          <w:szCs w:val="32"/>
          <w:highlight w:val="none"/>
          <w:lang w:val="en-US" w:eastAsia="zh-CN" w:bidi="ar"/>
        </w:rPr>
        <w:t>。</w:t>
      </w:r>
      <w:r>
        <w:rPr>
          <w:rFonts w:hint="eastAsia" w:ascii="Times New Roman" w:hAnsi="Times New Roman" w:cs="Times New Roman"/>
          <w:kern w:val="0"/>
          <w:sz w:val="32"/>
          <w:szCs w:val="32"/>
          <w:highlight w:val="none"/>
          <w:lang w:val="en-US" w:eastAsia="zh-CN" w:bidi="ar"/>
        </w:rPr>
        <w:t>建强国际人工智能产业联盟</w:t>
      </w:r>
      <w:r>
        <w:rPr>
          <w:rFonts w:hint="eastAsia" w:cs="Times New Roman"/>
          <w:kern w:val="0"/>
          <w:sz w:val="32"/>
          <w:szCs w:val="32"/>
          <w:highlight w:val="none"/>
          <w:lang w:val="en-US" w:eastAsia="zh-CN" w:bidi="ar"/>
        </w:rPr>
        <w:t>和</w:t>
      </w:r>
      <w:r>
        <w:rPr>
          <w:rFonts w:hint="eastAsia"/>
          <w:kern w:val="0"/>
          <w:szCs w:val="32"/>
          <w:highlight w:val="none"/>
          <w:lang w:bidi="ar"/>
        </w:rPr>
        <w:t>企业生态</w:t>
      </w:r>
      <w:r>
        <w:rPr>
          <w:rFonts w:hint="eastAsia" w:ascii="Times New Roman" w:hAnsi="Times New Roman" w:cs="Times New Roman"/>
          <w:kern w:val="0"/>
          <w:szCs w:val="32"/>
          <w:highlight w:val="none"/>
          <w:lang w:eastAsia="zh-CN" w:bidi="ar"/>
        </w:rPr>
        <w:t>、</w:t>
      </w:r>
      <w:r>
        <w:rPr>
          <w:rFonts w:hint="eastAsia"/>
          <w:kern w:val="0"/>
          <w:szCs w:val="32"/>
          <w:highlight w:val="none"/>
          <w:lang w:bidi="ar"/>
        </w:rPr>
        <w:t>人才培养联</w:t>
      </w:r>
      <w:r>
        <w:rPr>
          <w:rFonts w:hint="eastAsia" w:ascii="Times New Roman" w:hAnsi="Times New Roman" w:cs="Times New Roman"/>
          <w:kern w:val="0"/>
          <w:szCs w:val="32"/>
          <w:highlight w:val="none"/>
          <w:lang w:bidi="ar"/>
        </w:rPr>
        <w:t>盟</w:t>
      </w:r>
      <w:r>
        <w:rPr>
          <w:rFonts w:hint="eastAsia" w:ascii="Times New Roman" w:hAnsi="Times New Roman" w:cs="Times New Roman"/>
          <w:kern w:val="0"/>
          <w:szCs w:val="32"/>
          <w:highlight w:val="none"/>
          <w:lang w:eastAsia="zh-CN" w:bidi="ar"/>
        </w:rPr>
        <w:t>，</w:t>
      </w:r>
      <w:r>
        <w:rPr>
          <w:rFonts w:hint="eastAsia" w:ascii="Times New Roman" w:hAnsi="Times New Roman" w:cs="Times New Roman"/>
          <w:kern w:val="0"/>
          <w:szCs w:val="32"/>
          <w:highlight w:val="none"/>
          <w:lang w:val="en-US" w:eastAsia="zh-CN" w:bidi="ar"/>
        </w:rPr>
        <w:t>协同发展大模型、具身智能等领域协会</w:t>
      </w:r>
      <w:r>
        <w:rPr>
          <w:rFonts w:hint="eastAsia" w:ascii="Times New Roman" w:hAnsi="Times New Roman" w:cs="Times New Roman"/>
          <w:kern w:val="0"/>
          <w:sz w:val="32"/>
          <w:szCs w:val="32"/>
          <w:highlight w:val="none"/>
          <w:u w:val="none"/>
          <w:lang w:val="en-US" w:eastAsia="zh-CN" w:bidi="ar"/>
        </w:rPr>
        <w:t>，围绕智能驾驶、无人机、机器人举办场景赛、竞速赛、技能赛</w:t>
      </w:r>
      <w:r>
        <w:rPr>
          <w:rFonts w:hint="eastAsia" w:cs="Times New Roman"/>
          <w:kern w:val="0"/>
          <w:sz w:val="32"/>
          <w:szCs w:val="32"/>
          <w:highlight w:val="none"/>
          <w:u w:val="none"/>
          <w:lang w:val="en-US" w:eastAsia="zh-CN" w:bidi="ar"/>
        </w:rPr>
        <w:t>，</w:t>
      </w:r>
      <w:r>
        <w:rPr>
          <w:rFonts w:hint="eastAsia" w:ascii="Times New Roman" w:hAnsi="Times New Roman" w:cs="Times New Roman"/>
          <w:kern w:val="0"/>
          <w:sz w:val="32"/>
          <w:szCs w:val="32"/>
          <w:highlight w:val="none"/>
          <w:u w:val="none"/>
          <w:lang w:val="en-US" w:eastAsia="zh-CN" w:bidi="ar"/>
        </w:rPr>
        <w:t>打造一批重庆人工智能赛事品牌。</w:t>
      </w:r>
      <w:r>
        <w:rPr>
          <w:rFonts w:hint="eastAsia" w:cs="Times New Roman"/>
          <w:kern w:val="0"/>
          <w:sz w:val="32"/>
          <w:szCs w:val="32"/>
          <w:highlight w:val="none"/>
          <w:u w:val="none"/>
          <w:lang w:val="en-US" w:eastAsia="zh-CN" w:bidi="ar"/>
        </w:rPr>
        <w:t>谋划</w:t>
      </w:r>
      <w:r>
        <w:rPr>
          <w:rFonts w:hint="eastAsia"/>
          <w:highlight w:val="none"/>
          <w:u w:val="none"/>
          <w:lang w:val="en-US" w:eastAsia="zh-CN"/>
        </w:rPr>
        <w:t>打造“一带一路”多边合作平台</w:t>
      </w:r>
      <w:r>
        <w:rPr>
          <w:rFonts w:hint="eastAsia" w:ascii="Times New Roman" w:hAnsi="Times New Roman" w:cs="Times New Roman"/>
          <w:kern w:val="0"/>
          <w:sz w:val="32"/>
          <w:szCs w:val="32"/>
          <w:highlight w:val="none"/>
          <w:lang w:val="en-US" w:eastAsia="zh-CN" w:bidi="ar"/>
        </w:rPr>
        <w:t>，举办</w:t>
      </w:r>
      <w:r>
        <w:rPr>
          <w:rFonts w:hint="eastAsia" w:cs="Times New Roman"/>
          <w:kern w:val="0"/>
          <w:sz w:val="32"/>
          <w:szCs w:val="32"/>
          <w:highlight w:val="none"/>
          <w:lang w:val="en-US" w:eastAsia="zh-CN" w:bidi="ar"/>
        </w:rPr>
        <w:t>“</w:t>
      </w:r>
      <w:r>
        <w:rPr>
          <w:rFonts w:hint="eastAsia" w:ascii="Times New Roman" w:hAnsi="Times New Roman" w:cs="Times New Roman"/>
          <w:kern w:val="0"/>
          <w:sz w:val="32"/>
          <w:szCs w:val="32"/>
          <w:highlight w:val="none"/>
          <w:lang w:val="en-US" w:eastAsia="zh-CN" w:bidi="ar"/>
        </w:rPr>
        <w:t>一带一路</w:t>
      </w:r>
      <w:r>
        <w:rPr>
          <w:rFonts w:hint="eastAsia" w:cs="Times New Roman"/>
          <w:kern w:val="0"/>
          <w:sz w:val="32"/>
          <w:szCs w:val="32"/>
          <w:highlight w:val="none"/>
          <w:lang w:val="en-US" w:eastAsia="zh-CN" w:bidi="ar"/>
        </w:rPr>
        <w:t>”</w:t>
      </w:r>
      <w:r>
        <w:rPr>
          <w:rFonts w:hint="eastAsia" w:ascii="Times New Roman" w:hAnsi="Times New Roman" w:cs="Times New Roman"/>
          <w:kern w:val="0"/>
          <w:sz w:val="32"/>
          <w:szCs w:val="32"/>
          <w:highlight w:val="none"/>
          <w:lang w:val="en-US" w:eastAsia="zh-CN" w:bidi="ar"/>
        </w:rPr>
        <w:t>人工智能多边合作论坛，建设应用合作中心、人才培养与能力建设基地，开展面向共建</w:t>
      </w:r>
      <w:r>
        <w:rPr>
          <w:rFonts w:hint="eastAsia" w:cs="Times New Roman"/>
          <w:kern w:val="0"/>
          <w:sz w:val="32"/>
          <w:szCs w:val="32"/>
          <w:highlight w:val="none"/>
          <w:lang w:val="en-US" w:eastAsia="zh-CN" w:bidi="ar"/>
        </w:rPr>
        <w:t>“</w:t>
      </w:r>
      <w:r>
        <w:rPr>
          <w:rFonts w:hint="eastAsia" w:ascii="Times New Roman" w:hAnsi="Times New Roman" w:cs="Times New Roman"/>
          <w:kern w:val="0"/>
          <w:sz w:val="32"/>
          <w:szCs w:val="32"/>
          <w:highlight w:val="none"/>
          <w:lang w:val="en-US" w:eastAsia="zh-CN" w:bidi="ar"/>
        </w:rPr>
        <w:t>一带一路</w:t>
      </w:r>
      <w:r>
        <w:rPr>
          <w:rFonts w:hint="eastAsia" w:cs="Times New Roman"/>
          <w:kern w:val="0"/>
          <w:sz w:val="32"/>
          <w:szCs w:val="32"/>
          <w:highlight w:val="none"/>
          <w:lang w:val="en-US" w:eastAsia="zh-CN" w:bidi="ar"/>
        </w:rPr>
        <w:t>”</w:t>
      </w:r>
      <w:r>
        <w:rPr>
          <w:rFonts w:hint="eastAsia" w:ascii="Times New Roman" w:hAnsi="Times New Roman" w:cs="Times New Roman"/>
          <w:kern w:val="0"/>
          <w:sz w:val="32"/>
          <w:szCs w:val="32"/>
          <w:highlight w:val="none"/>
          <w:lang w:val="en-US" w:eastAsia="zh-CN" w:bidi="ar"/>
        </w:rPr>
        <w:t>国家人工智能政策对话、人才交流、产业对接、场景推广等务实合作，</w:t>
      </w:r>
      <w:r>
        <w:rPr>
          <w:rFonts w:hint="eastAsia" w:cs="Times New Roman"/>
          <w:kern w:val="0"/>
          <w:sz w:val="32"/>
          <w:szCs w:val="32"/>
          <w:highlight w:val="none"/>
          <w:lang w:val="en-US" w:eastAsia="zh-CN" w:bidi="ar"/>
        </w:rPr>
        <w:t>加快</w:t>
      </w:r>
      <w:r>
        <w:rPr>
          <w:rFonts w:hint="eastAsia" w:ascii="Times New Roman" w:hAnsi="Times New Roman" w:cs="Times New Roman"/>
          <w:kern w:val="0"/>
          <w:sz w:val="32"/>
          <w:szCs w:val="32"/>
          <w:highlight w:val="none"/>
          <w:lang w:val="en-US" w:eastAsia="zh-CN" w:bidi="ar"/>
        </w:rPr>
        <w:t>构建</w:t>
      </w:r>
      <w:r>
        <w:rPr>
          <w:rFonts w:hint="eastAsia" w:cs="Times New Roman"/>
          <w:kern w:val="0"/>
          <w:sz w:val="32"/>
          <w:szCs w:val="32"/>
          <w:highlight w:val="none"/>
          <w:lang w:val="en-US" w:eastAsia="zh-CN" w:bidi="ar"/>
        </w:rPr>
        <w:t>“</w:t>
      </w:r>
      <w:r>
        <w:rPr>
          <w:rFonts w:hint="eastAsia" w:ascii="Times New Roman" w:hAnsi="Times New Roman" w:cs="Times New Roman"/>
          <w:kern w:val="0"/>
          <w:sz w:val="32"/>
          <w:szCs w:val="32"/>
          <w:highlight w:val="none"/>
          <w:lang w:val="en-US" w:eastAsia="zh-CN" w:bidi="ar"/>
        </w:rPr>
        <w:t>一带一路</w:t>
      </w:r>
      <w:r>
        <w:rPr>
          <w:rFonts w:hint="eastAsia" w:cs="Times New Roman"/>
          <w:kern w:val="0"/>
          <w:sz w:val="32"/>
          <w:szCs w:val="32"/>
          <w:highlight w:val="none"/>
          <w:lang w:val="en-US" w:eastAsia="zh-CN" w:bidi="ar"/>
        </w:rPr>
        <w:t>”</w:t>
      </w:r>
      <w:r>
        <w:rPr>
          <w:rFonts w:hint="eastAsia" w:ascii="Times New Roman" w:hAnsi="Times New Roman" w:cs="Times New Roman"/>
          <w:kern w:val="0"/>
          <w:sz w:val="32"/>
          <w:szCs w:val="32"/>
          <w:highlight w:val="none"/>
          <w:lang w:val="en-US" w:eastAsia="zh-CN" w:bidi="ar"/>
        </w:rPr>
        <w:t>智慧城市合作网络。</w:t>
      </w:r>
    </w:p>
    <w:p>
      <w:pPr>
        <w:spacing w:afterLines="0" w:line="580" w:lineRule="exact"/>
        <w:jc w:val="center"/>
        <w:outlineLvl w:val="9"/>
        <w:rPr>
          <w:rFonts w:hint="default" w:ascii="Times New Roman" w:hAnsi="Times New Roman" w:eastAsia="方正黑体_GBK" w:cs="Times New Roman"/>
          <w:szCs w:val="32"/>
          <w:highlight w:val="none"/>
          <w:lang w:eastAsia="zh-CN"/>
        </w:rPr>
      </w:pPr>
    </w:p>
    <w:p>
      <w:pPr>
        <w:pStyle w:val="3"/>
        <w:spacing w:afterLines="0"/>
        <w:jc w:val="center"/>
        <w:outlineLvl w:val="0"/>
        <w:rPr>
          <w:rFonts w:hint="default" w:ascii="Times New Roman" w:hAnsi="Times New Roman" w:eastAsia="方正黑体_GBK" w:cs="Times New Roman"/>
          <w:szCs w:val="32"/>
          <w:highlight w:val="none"/>
          <w:lang w:val="en-US" w:eastAsia="zh-CN"/>
        </w:rPr>
      </w:pPr>
      <w:bookmarkStart w:id="814" w:name="_Toc655548750"/>
      <w:bookmarkStart w:id="815" w:name="_Toc853145246"/>
      <w:bookmarkStart w:id="816" w:name="_Toc1220123817"/>
      <w:r>
        <w:rPr>
          <w:rFonts w:hint="default" w:ascii="Times New Roman" w:hAnsi="Times New Roman" w:eastAsia="方正黑体_GBK" w:cs="Times New Roman"/>
          <w:szCs w:val="32"/>
          <w:highlight w:val="none"/>
          <w:lang w:eastAsia="zh-CN"/>
        </w:rPr>
        <w:t>第</w:t>
      </w:r>
      <w:r>
        <w:rPr>
          <w:rFonts w:hint="eastAsia" w:ascii="Times New Roman" w:hAnsi="Times New Roman" w:eastAsia="方正黑体_GBK" w:cs="Times New Roman"/>
          <w:szCs w:val="32"/>
          <w:highlight w:val="none"/>
          <w:lang w:val="en-US" w:eastAsia="zh-CN"/>
        </w:rPr>
        <w:t>八</w:t>
      </w:r>
      <w:r>
        <w:rPr>
          <w:rFonts w:hint="default" w:ascii="Times New Roman" w:hAnsi="Times New Roman" w:eastAsia="方正黑体_GBK" w:cs="Times New Roman"/>
          <w:szCs w:val="32"/>
          <w:highlight w:val="none"/>
          <w:lang w:eastAsia="zh-CN"/>
        </w:rPr>
        <w:t>章</w:t>
      </w:r>
      <w:r>
        <w:rPr>
          <w:rFonts w:hint="default" w:ascii="Times New Roman" w:hAnsi="Times New Roman" w:eastAsia="方正黑体_GBK" w:cs="Times New Roman"/>
          <w:szCs w:val="32"/>
          <w:highlight w:val="none"/>
          <w:lang w:val="en-US" w:eastAsia="zh-CN"/>
        </w:rPr>
        <w:t xml:space="preserve"> </w:t>
      </w:r>
      <w:r>
        <w:rPr>
          <w:rFonts w:hint="eastAsia" w:ascii="Times New Roman" w:hAnsi="Times New Roman" w:eastAsia="方正黑体_GBK" w:cs="Times New Roman"/>
          <w:szCs w:val="32"/>
          <w:highlight w:val="none"/>
          <w:lang w:val="en-US" w:eastAsia="zh-CN"/>
        </w:rPr>
        <w:t>确保人工智能安全可控</w:t>
      </w:r>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814"/>
      <w:bookmarkEnd w:id="815"/>
      <w:bookmarkEnd w:id="816"/>
    </w:p>
    <w:p>
      <w:pPr>
        <w:spacing w:afterLines="0" w:line="580" w:lineRule="exact"/>
        <w:ind w:firstLine="0" w:firstLineChars="0"/>
        <w:rPr>
          <w:rFonts w:ascii="Times New Roman" w:hAnsi="Times New Roman" w:cs="Times New Roman"/>
          <w:sz w:val="32"/>
          <w:szCs w:val="32"/>
          <w:highlight w:val="none"/>
        </w:rPr>
      </w:pPr>
    </w:p>
    <w:p>
      <w:pPr>
        <w:pStyle w:val="3"/>
        <w:spacing w:afterLines="0" w:line="580" w:lineRule="exact"/>
        <w:rPr>
          <w:rFonts w:hint="default" w:ascii="Times New Roman" w:hAnsi="Times New Roman" w:cs="Times New Roman"/>
          <w:highlight w:val="none"/>
        </w:rPr>
      </w:pPr>
      <w:bookmarkStart w:id="817" w:name="_Toc1620363650"/>
      <w:bookmarkStart w:id="818" w:name="_Toc571636389"/>
      <w:bookmarkStart w:id="819" w:name="_Toc452628994"/>
      <w:bookmarkStart w:id="820" w:name="_Toc1255360138"/>
      <w:bookmarkStart w:id="821" w:name="_Toc1387811521"/>
      <w:bookmarkStart w:id="822" w:name="_Toc789374653"/>
      <w:bookmarkStart w:id="823" w:name="_Toc579808633"/>
      <w:bookmarkStart w:id="824" w:name="_Toc1679306555"/>
      <w:bookmarkStart w:id="825" w:name="_Toc1114616919"/>
      <w:bookmarkStart w:id="826" w:name="_Toc1019242859"/>
      <w:bookmarkStart w:id="827" w:name="_Toc1008820340"/>
      <w:bookmarkStart w:id="828" w:name="_Toc3500"/>
      <w:bookmarkStart w:id="829" w:name="_Toc1754915591"/>
      <w:bookmarkStart w:id="830" w:name="_Toc194936044"/>
      <w:bookmarkStart w:id="831" w:name="_Toc346934811"/>
      <w:bookmarkStart w:id="832" w:name="_Toc1654584215"/>
      <w:bookmarkStart w:id="833" w:name="_Toc1056723877"/>
      <w:bookmarkStart w:id="834" w:name="_Toc1345925186"/>
      <w:bookmarkStart w:id="835" w:name="_Toc1123248745"/>
      <w:bookmarkStart w:id="836" w:name="_Toc2046633490"/>
      <w:bookmarkStart w:id="837" w:name="_Toc1227794038"/>
      <w:bookmarkStart w:id="838" w:name="_Toc1330797865"/>
      <w:bookmarkStart w:id="839" w:name="_Toc587297350"/>
      <w:bookmarkStart w:id="840" w:name="_Toc1321898488"/>
      <w:bookmarkStart w:id="841" w:name="_Toc294716493"/>
      <w:bookmarkStart w:id="842" w:name="_Toc234493246"/>
      <w:bookmarkStart w:id="843" w:name="_Toc1007237398"/>
      <w:bookmarkStart w:id="844" w:name="_Toc853444849"/>
      <w:bookmarkStart w:id="845" w:name="_Toc1294436674"/>
      <w:bookmarkStart w:id="846" w:name="_Toc1737245157"/>
      <w:bookmarkStart w:id="847" w:name="_Toc419751911"/>
      <w:bookmarkStart w:id="848" w:name="_Toc954254606"/>
      <w:bookmarkStart w:id="849" w:name="_Toc104978454"/>
      <w:bookmarkStart w:id="850" w:name="_Toc2459"/>
      <w:bookmarkStart w:id="851" w:name="_Toc1900812672"/>
      <w:r>
        <w:rPr>
          <w:rFonts w:hint="default" w:ascii="Times New Roman" w:hAnsi="Times New Roman" w:cs="Times New Roman"/>
          <w:highlight w:val="none"/>
          <w:lang w:eastAsia="zh-CN"/>
        </w:rPr>
        <w:t>第一节</w:t>
      </w:r>
      <w:r>
        <w:rPr>
          <w:rFonts w:hint="default" w:ascii="Times New Roman" w:hAnsi="Times New Roman" w:cs="Times New Roman"/>
          <w:highlight w:val="none"/>
          <w:lang w:val="en-US" w:eastAsia="zh-CN"/>
        </w:rPr>
        <w:t xml:space="preserve"> </w:t>
      </w:r>
      <w:r>
        <w:rPr>
          <w:rFonts w:hint="default" w:ascii="Times New Roman" w:hAnsi="Times New Roman" w:cs="Times New Roman"/>
          <w:highlight w:val="none"/>
        </w:rPr>
        <w:t>完善人工智能法治规范体系</w:t>
      </w:r>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p>
    <w:p>
      <w:pPr>
        <w:spacing w:afterLines="0" w:line="580" w:lineRule="exact"/>
        <w:ind w:firstLine="640"/>
        <w:rPr>
          <w:rFonts w:hint="eastAsia" w:ascii="Times New Roman" w:hAnsi="Times New Roman" w:eastAsia="方正仿宋_GBK" w:cs="Times New Roman"/>
          <w:b w:val="0"/>
          <w:bCs w:val="0"/>
          <w:highlight w:val="none"/>
        </w:rPr>
      </w:pPr>
    </w:p>
    <w:p>
      <w:pPr>
        <w:spacing w:afterLines="0" w:line="580" w:lineRule="exact"/>
        <w:ind w:firstLine="640"/>
        <w:rPr>
          <w:rFonts w:hint="default" w:ascii="Times New Roman" w:hAnsi="Times New Roman" w:eastAsia="方正楷体_GBK" w:cs="Times New Roman"/>
          <w:b w:val="0"/>
          <w:bCs w:val="0"/>
          <w:highlight w:val="none"/>
        </w:rPr>
      </w:pPr>
      <w:r>
        <w:rPr>
          <w:rFonts w:hint="eastAsia" w:ascii="方正仿宋_GBK" w:hAnsi="方正仿宋_GBK" w:eastAsia="方正仿宋_GBK" w:cs="方正仿宋_GBK"/>
          <w:b w:val="0"/>
          <w:bCs w:val="0"/>
          <w:highlight w:val="none"/>
          <w:u w:val="none"/>
        </w:rPr>
        <w:t>推动人工智能综合立法</w:t>
      </w:r>
      <w:r>
        <w:rPr>
          <w:rFonts w:hint="eastAsia" w:ascii="方正仿宋_GBK" w:hAnsi="方正仿宋_GBK" w:cs="方正仿宋_GBK"/>
          <w:b w:val="0"/>
          <w:bCs w:val="0"/>
          <w:highlight w:val="none"/>
          <w:lang w:eastAsia="zh-CN"/>
        </w:rPr>
        <w:t>，</w:t>
      </w:r>
      <w:r>
        <w:rPr>
          <w:rFonts w:hint="eastAsia" w:ascii="方正仿宋_GBK" w:hAnsi="方正仿宋_GBK" w:eastAsia="方正仿宋_GBK" w:cs="方正仿宋_GBK"/>
          <w:b w:val="0"/>
          <w:bCs w:val="0"/>
          <w:highlight w:val="none"/>
        </w:rPr>
        <w:t>明确人工智能发展的基本原则、适用范围和制度框架，为人工智能创新发展提供基础性法治保障。加快完善法律法规配套制度，制定数据使用、算法备案、应用审核等实施细则和操作办法。</w:t>
      </w:r>
      <w:r>
        <w:rPr>
          <w:rFonts w:hint="eastAsia" w:ascii="方正仿宋_GBK" w:hAnsi="方正仿宋_GBK" w:eastAsia="方正仿宋_GBK" w:cs="方正仿宋_GBK"/>
          <w:b w:val="0"/>
          <w:bCs w:val="0"/>
          <w:highlight w:val="none"/>
          <w:u w:val="none"/>
        </w:rPr>
        <w:t>健全责任认定机制</w:t>
      </w:r>
      <w:r>
        <w:rPr>
          <w:rFonts w:hint="eastAsia" w:ascii="方正仿宋_GBK" w:hAnsi="方正仿宋_GBK" w:cs="方正仿宋_GBK"/>
          <w:b w:val="0"/>
          <w:bCs w:val="0"/>
          <w:highlight w:val="none"/>
          <w:u w:val="none"/>
          <w:lang w:eastAsia="zh-CN"/>
        </w:rPr>
        <w:t>，</w:t>
      </w:r>
      <w:r>
        <w:rPr>
          <w:rFonts w:hint="eastAsia" w:ascii="方正仿宋_GBK" w:hAnsi="方正仿宋_GBK" w:eastAsia="方正仿宋_GBK" w:cs="方正仿宋_GBK"/>
          <w:b w:val="0"/>
          <w:bCs w:val="0"/>
          <w:highlight w:val="none"/>
        </w:rPr>
        <w:t>明确人工智能研发、部署、运营各环节责任主体，建立损害行为责任追溯规则，依法界定侵权责任与产品安全责任。</w:t>
      </w:r>
      <w:r>
        <w:rPr>
          <w:rFonts w:hint="eastAsia" w:ascii="方正仿宋_GBK" w:hAnsi="方正仿宋_GBK" w:eastAsia="方正仿宋_GBK" w:cs="方正仿宋_GBK"/>
          <w:b w:val="0"/>
          <w:bCs w:val="0"/>
          <w:highlight w:val="none"/>
          <w:u w:val="none"/>
        </w:rPr>
        <w:t>健全人工智能标准体系</w:t>
      </w:r>
      <w:r>
        <w:rPr>
          <w:rFonts w:hint="eastAsia" w:ascii="方正仿宋_GBK" w:hAnsi="方正仿宋_GBK" w:cs="方正仿宋_GBK"/>
          <w:b w:val="0"/>
          <w:bCs w:val="0"/>
          <w:highlight w:val="none"/>
          <w:u w:val="none"/>
          <w:lang w:eastAsia="zh-CN"/>
        </w:rPr>
        <w:t>，</w:t>
      </w:r>
      <w:r>
        <w:rPr>
          <w:rFonts w:hint="eastAsia" w:ascii="方正仿宋_GBK" w:hAnsi="方正仿宋_GBK" w:cs="方正仿宋_GBK"/>
          <w:b w:val="0"/>
          <w:bCs w:val="0"/>
          <w:highlight w:val="none"/>
          <w:lang w:eastAsia="zh-CN"/>
        </w:rPr>
        <w:t>鼓励</w:t>
      </w:r>
      <w:r>
        <w:rPr>
          <w:rFonts w:hint="eastAsia" w:ascii="方正仿宋_GBK" w:hAnsi="方正仿宋_GBK" w:eastAsia="方正仿宋_GBK" w:cs="方正仿宋_GBK"/>
          <w:b w:val="0"/>
          <w:bCs w:val="0"/>
          <w:highlight w:val="none"/>
        </w:rPr>
        <w:t>企业、科研机构主导或参与</w:t>
      </w:r>
      <w:r>
        <w:rPr>
          <w:rFonts w:hint="eastAsia" w:ascii="方正仿宋_GBK" w:hAnsi="方正仿宋_GBK" w:cs="方正仿宋_GBK"/>
          <w:b w:val="0"/>
          <w:bCs w:val="0"/>
          <w:highlight w:val="none"/>
          <w:lang w:val="en-US" w:eastAsia="zh-CN"/>
        </w:rPr>
        <w:t>制定</w:t>
      </w:r>
      <w:r>
        <w:rPr>
          <w:rFonts w:hint="eastAsia" w:ascii="方正仿宋_GBK" w:hAnsi="方正仿宋_GBK" w:eastAsia="方正仿宋_GBK" w:cs="方正仿宋_GBK"/>
          <w:b w:val="0"/>
          <w:bCs w:val="0"/>
          <w:highlight w:val="none"/>
        </w:rPr>
        <w:t>智能体开发、</w:t>
      </w:r>
      <w:r>
        <w:rPr>
          <w:rFonts w:hint="eastAsia" w:ascii="方正仿宋_GBK" w:hAnsi="方正仿宋_GBK" w:cs="方正仿宋_GBK"/>
          <w:b w:val="0"/>
          <w:bCs w:val="0"/>
          <w:highlight w:val="none"/>
          <w:lang w:eastAsia="zh-CN"/>
        </w:rPr>
        <w:t>高质量</w:t>
      </w:r>
      <w:r>
        <w:rPr>
          <w:rFonts w:hint="eastAsia" w:ascii="方正仿宋_GBK" w:hAnsi="方正仿宋_GBK" w:eastAsia="方正仿宋_GBK" w:cs="方正仿宋_GBK"/>
          <w:b w:val="0"/>
          <w:bCs w:val="0"/>
          <w:highlight w:val="none"/>
        </w:rPr>
        <w:t>数据集</w:t>
      </w:r>
      <w:r>
        <w:rPr>
          <w:rFonts w:hint="eastAsia" w:ascii="方正仿宋_GBK" w:hAnsi="方正仿宋_GBK" w:cs="方正仿宋_GBK"/>
          <w:b w:val="0"/>
          <w:bCs w:val="0"/>
          <w:highlight w:val="none"/>
          <w:lang w:eastAsia="zh-CN"/>
        </w:rPr>
        <w:t>评测</w:t>
      </w:r>
      <w:r>
        <w:rPr>
          <w:rFonts w:hint="eastAsia" w:ascii="方正仿宋_GBK" w:hAnsi="方正仿宋_GBK" w:eastAsia="方正仿宋_GBK" w:cs="方正仿宋_GBK"/>
          <w:b w:val="0"/>
          <w:bCs w:val="0"/>
          <w:highlight w:val="none"/>
        </w:rPr>
        <w:t>、模型评测、接口规范等</w:t>
      </w:r>
      <w:r>
        <w:rPr>
          <w:rFonts w:hint="eastAsia" w:ascii="方正仿宋_GBK" w:hAnsi="方正仿宋_GBK" w:cs="方正仿宋_GBK"/>
          <w:b w:val="0"/>
          <w:bCs w:val="0"/>
          <w:highlight w:val="none"/>
          <w:lang w:val="en-US" w:eastAsia="zh-CN"/>
        </w:rPr>
        <w:t>国际</w:t>
      </w:r>
      <w:r>
        <w:rPr>
          <w:rFonts w:hint="eastAsia" w:ascii="方正仿宋_GBK" w:hAnsi="方正仿宋_GBK" w:eastAsia="方正仿宋_GBK" w:cs="方正仿宋_GBK"/>
          <w:b w:val="0"/>
          <w:bCs w:val="0"/>
          <w:highlight w:val="none"/>
        </w:rPr>
        <w:t>标准</w:t>
      </w:r>
      <w:r>
        <w:rPr>
          <w:rFonts w:hint="eastAsia" w:ascii="方正仿宋_GBK" w:hAnsi="方正仿宋_GBK" w:cs="方正仿宋_GBK"/>
          <w:b w:val="0"/>
          <w:bCs w:val="0"/>
          <w:highlight w:val="none"/>
          <w:lang w:eastAsia="zh-CN"/>
        </w:rPr>
        <w:t>、</w:t>
      </w:r>
      <w:r>
        <w:rPr>
          <w:rFonts w:hint="eastAsia" w:ascii="方正仿宋_GBK" w:hAnsi="方正仿宋_GBK" w:cs="方正仿宋_GBK"/>
          <w:b w:val="0"/>
          <w:bCs w:val="0"/>
          <w:highlight w:val="none"/>
          <w:lang w:val="en-US" w:eastAsia="zh-CN"/>
        </w:rPr>
        <w:t>国家标准，支持企业按照相关标准研发产品服务</w:t>
      </w:r>
      <w:r>
        <w:rPr>
          <w:rFonts w:hint="eastAsia" w:ascii="方正仿宋_GBK" w:hAnsi="方正仿宋_GBK" w:eastAsia="方正仿宋_GBK" w:cs="方正仿宋_GBK"/>
          <w:b w:val="0"/>
          <w:bCs w:val="0"/>
          <w:highlight w:val="none"/>
        </w:rPr>
        <w:t>。研究制定智能网联汽车、医疗辅助诊断、金融</w:t>
      </w:r>
      <w:r>
        <w:rPr>
          <w:rFonts w:hint="eastAsia" w:ascii="方正仿宋_GBK" w:hAnsi="方正仿宋_GBK" w:cs="方正仿宋_GBK"/>
          <w:b w:val="0"/>
          <w:bCs w:val="0"/>
          <w:highlight w:val="none"/>
          <w:lang w:eastAsia="zh-CN"/>
        </w:rPr>
        <w:t>智能</w:t>
      </w:r>
      <w:r>
        <w:rPr>
          <w:rFonts w:hint="eastAsia" w:ascii="方正仿宋_GBK" w:hAnsi="方正仿宋_GBK" w:eastAsia="方正仿宋_GBK" w:cs="方正仿宋_GBK"/>
          <w:b w:val="0"/>
          <w:bCs w:val="0"/>
          <w:highlight w:val="none"/>
        </w:rPr>
        <w:t>风控等领域</w:t>
      </w:r>
      <w:r>
        <w:rPr>
          <w:rFonts w:hint="eastAsia" w:ascii="方正仿宋_GBK" w:hAnsi="方正仿宋_GBK" w:cs="方正仿宋_GBK"/>
          <w:b w:val="0"/>
          <w:bCs w:val="0"/>
          <w:highlight w:val="none"/>
          <w:lang w:val="en-US" w:eastAsia="zh-CN"/>
        </w:rPr>
        <w:t>行业</w:t>
      </w:r>
      <w:r>
        <w:rPr>
          <w:rFonts w:hint="eastAsia" w:ascii="方正仿宋_GBK" w:hAnsi="方正仿宋_GBK" w:eastAsia="方正仿宋_GBK" w:cs="方正仿宋_GBK"/>
          <w:b w:val="0"/>
          <w:bCs w:val="0"/>
          <w:highlight w:val="none"/>
        </w:rPr>
        <w:t>标准</w:t>
      </w:r>
      <w:r>
        <w:rPr>
          <w:rFonts w:hint="eastAsia" w:ascii="方正仿宋_GBK" w:hAnsi="方正仿宋_GBK" w:cs="方正仿宋_GBK"/>
          <w:b w:val="0"/>
          <w:bCs w:val="0"/>
          <w:highlight w:val="none"/>
          <w:lang w:eastAsia="zh-CN"/>
        </w:rPr>
        <w:t>、</w:t>
      </w:r>
      <w:r>
        <w:rPr>
          <w:rFonts w:hint="eastAsia" w:ascii="方正仿宋_GBK" w:hAnsi="方正仿宋_GBK" w:eastAsia="方正仿宋_GBK" w:cs="方正仿宋_GBK"/>
          <w:b w:val="0"/>
          <w:bCs w:val="0"/>
          <w:highlight w:val="none"/>
        </w:rPr>
        <w:t>应用规范和安全指南，推动重庆标准成果向行业示范应用转化。</w:t>
      </w:r>
      <w:r>
        <w:rPr>
          <w:rFonts w:hint="eastAsia" w:ascii="Times New Roman" w:hAnsi="Times New Roman" w:eastAsia="方正仿宋_GBK" w:cs="Times New Roman"/>
          <w:b w:val="0"/>
          <w:bCs w:val="0"/>
          <w:highlight w:val="none"/>
          <w:u w:val="none"/>
        </w:rPr>
        <w:t>强化人工智能伦理审查</w:t>
      </w:r>
      <w:r>
        <w:rPr>
          <w:rFonts w:hint="eastAsia" w:ascii="Times New Roman" w:hAnsi="Times New Roman" w:eastAsia="方正仿宋_GBK" w:cs="Times New Roman"/>
          <w:b w:val="0"/>
          <w:bCs w:val="0"/>
          <w:highlight w:val="none"/>
        </w:rPr>
        <w:t>，建立和完善</w:t>
      </w:r>
      <w:r>
        <w:rPr>
          <w:rFonts w:hint="eastAsia" w:cs="Times New Roman"/>
          <w:b w:val="0"/>
          <w:bCs w:val="0"/>
          <w:highlight w:val="none"/>
          <w:lang w:val="en-US" w:eastAsia="zh-CN"/>
        </w:rPr>
        <w:t>人工智能科技伦理标准体系，</w:t>
      </w:r>
      <w:r>
        <w:rPr>
          <w:rFonts w:hint="eastAsia"/>
          <w:highlight w:val="none"/>
          <w:lang w:val="en-US" w:eastAsia="zh-CN"/>
        </w:rPr>
        <w:t>加强人工智能</w:t>
      </w:r>
      <w:r>
        <w:rPr>
          <w:rFonts w:hint="eastAsia"/>
          <w:highlight w:val="none"/>
        </w:rPr>
        <w:t>算法</w:t>
      </w:r>
      <w:r>
        <w:rPr>
          <w:rFonts w:hint="eastAsia"/>
          <w:highlight w:val="none"/>
          <w:lang w:val="en-US" w:eastAsia="zh-CN"/>
        </w:rPr>
        <w:t>安全及</w:t>
      </w:r>
      <w:r>
        <w:rPr>
          <w:rFonts w:hint="eastAsia"/>
          <w:highlight w:val="none"/>
        </w:rPr>
        <w:t>科技伦理治理</w:t>
      </w:r>
      <w:r>
        <w:rPr>
          <w:rFonts w:hint="eastAsia"/>
          <w:highlight w:val="none"/>
          <w:lang w:eastAsia="zh-CN"/>
        </w:rPr>
        <w:t>，</w:t>
      </w:r>
      <w:r>
        <w:rPr>
          <w:rFonts w:hint="eastAsia"/>
          <w:highlight w:val="none"/>
        </w:rPr>
        <w:t>监督及指导人工智能服务单位开展伦理风险评估，</w:t>
      </w:r>
      <w:r>
        <w:rPr>
          <w:rFonts w:hint="eastAsia" w:ascii="Times New Roman" w:hAnsi="Times New Roman" w:eastAsia="方正仿宋_GBK" w:cs="Times New Roman"/>
          <w:b w:val="0"/>
          <w:bCs w:val="0"/>
          <w:highlight w:val="none"/>
        </w:rPr>
        <w:t>对违反社会主义核心价值观，存在算法歧视、侵害他人合法权益等潜在问题的实行一票否决。建立科技伦理违规行为记录档案，对严重违背伦理的主体依法依规实施行业禁入。</w:t>
      </w:r>
      <w:r>
        <w:rPr>
          <w:rFonts w:hint="eastAsia" w:cs="Times New Roman"/>
          <w:b w:val="0"/>
          <w:bCs w:val="0"/>
          <w:highlight w:val="none"/>
          <w:u w:val="none"/>
          <w:lang w:val="en-US" w:eastAsia="zh-CN"/>
        </w:rPr>
        <w:t>强化用户隐私保护</w:t>
      </w:r>
      <w:r>
        <w:rPr>
          <w:rFonts w:hint="eastAsia" w:cs="Times New Roman"/>
          <w:b w:val="0"/>
          <w:bCs w:val="0"/>
          <w:highlight w:val="none"/>
          <w:lang w:val="en-US" w:eastAsia="zh-CN"/>
        </w:rPr>
        <w:t>，指导</w:t>
      </w:r>
      <w:r>
        <w:rPr>
          <w:rFonts w:hint="eastAsia" w:ascii="Times New Roman" w:hAnsi="Times New Roman" w:eastAsia="方正仿宋_GBK" w:cs="Times New Roman"/>
          <w:b w:val="0"/>
          <w:bCs w:val="0"/>
          <w:highlight w:val="none"/>
        </w:rPr>
        <w:t>建立健全用户信息全生命周期安全保护制度，</w:t>
      </w:r>
      <w:r>
        <w:rPr>
          <w:rFonts w:hint="eastAsia" w:cs="Times New Roman"/>
          <w:b w:val="0"/>
          <w:bCs w:val="0"/>
          <w:highlight w:val="none"/>
          <w:lang w:val="en-US" w:eastAsia="zh-CN"/>
        </w:rPr>
        <w:t>完善</w:t>
      </w:r>
      <w:r>
        <w:rPr>
          <w:rFonts w:hint="eastAsia" w:ascii="Times New Roman" w:hAnsi="Times New Roman" w:eastAsia="方正仿宋_GBK" w:cs="Times New Roman"/>
          <w:b w:val="0"/>
          <w:bCs w:val="0"/>
          <w:highlight w:val="none"/>
        </w:rPr>
        <w:t>用户权利保障机制，规范信息</w:t>
      </w:r>
      <w:r>
        <w:rPr>
          <w:rFonts w:hint="eastAsia" w:cs="Times New Roman"/>
          <w:b w:val="0"/>
          <w:bCs w:val="0"/>
          <w:highlight w:val="none"/>
          <w:lang w:val="en-US" w:eastAsia="zh-CN"/>
        </w:rPr>
        <w:t>全环节</w:t>
      </w:r>
      <w:r>
        <w:rPr>
          <w:rFonts w:hint="eastAsia" w:ascii="Times New Roman" w:hAnsi="Times New Roman" w:eastAsia="方正仿宋_GBK" w:cs="Times New Roman"/>
          <w:b w:val="0"/>
          <w:bCs w:val="0"/>
          <w:highlight w:val="none"/>
        </w:rPr>
        <w:t>处理活动，厘清仅限用户本人决策、需由用户授权决策和智能体自主决策等合理边界及所需权限</w:t>
      </w:r>
      <w:r>
        <w:rPr>
          <w:rFonts w:hint="eastAsia" w:cs="Times New Roman"/>
          <w:b w:val="0"/>
          <w:bCs w:val="0"/>
          <w:highlight w:val="none"/>
          <w:lang w:eastAsia="zh-CN"/>
        </w:rPr>
        <w:t>，</w:t>
      </w:r>
      <w:r>
        <w:rPr>
          <w:rFonts w:hint="eastAsia" w:ascii="Times New Roman" w:hAnsi="Times New Roman" w:eastAsia="方正仿宋_GBK" w:cs="Times New Roman"/>
          <w:b w:val="0"/>
          <w:bCs w:val="0"/>
          <w:highlight w:val="none"/>
        </w:rPr>
        <w:t>确保用户对</w:t>
      </w:r>
      <w:r>
        <w:rPr>
          <w:rFonts w:hint="eastAsia" w:cs="Times New Roman"/>
          <w:b w:val="0"/>
          <w:bCs w:val="0"/>
          <w:highlight w:val="none"/>
          <w:lang w:val="en-US" w:eastAsia="zh-CN"/>
        </w:rPr>
        <w:t>人工智能</w:t>
      </w:r>
      <w:r>
        <w:rPr>
          <w:rFonts w:hint="eastAsia" w:ascii="Times New Roman" w:hAnsi="Times New Roman" w:eastAsia="方正仿宋_GBK" w:cs="Times New Roman"/>
          <w:b w:val="0"/>
          <w:bCs w:val="0"/>
          <w:highlight w:val="none"/>
        </w:rPr>
        <w:t>自主决策享有知情权和最终决策权，</w:t>
      </w:r>
      <w:r>
        <w:rPr>
          <w:rFonts w:hint="eastAsia" w:cs="Times New Roman"/>
          <w:b w:val="0"/>
          <w:bCs w:val="0"/>
          <w:highlight w:val="none"/>
          <w:lang w:val="en-US" w:eastAsia="zh-CN"/>
        </w:rPr>
        <w:t>人工智能</w:t>
      </w:r>
      <w:r>
        <w:rPr>
          <w:rFonts w:hint="eastAsia" w:ascii="Times New Roman" w:hAnsi="Times New Roman" w:eastAsia="方正仿宋_GBK" w:cs="Times New Roman"/>
          <w:b w:val="0"/>
          <w:bCs w:val="0"/>
          <w:highlight w:val="none"/>
        </w:rPr>
        <w:t>执行操作不得超出用户授权范围。</w:t>
      </w:r>
    </w:p>
    <w:p>
      <w:pPr>
        <w:spacing w:afterLines="0" w:line="580" w:lineRule="exact"/>
        <w:outlineLvl w:val="9"/>
        <w:rPr>
          <w:rFonts w:hint="default" w:ascii="Times New Roman" w:hAnsi="Times New Roman" w:cs="Times New Roman"/>
          <w:highlight w:val="none"/>
          <w:lang w:eastAsia="zh-CN"/>
        </w:rPr>
      </w:pPr>
      <w:bookmarkStart w:id="852" w:name="_Toc1809834357"/>
      <w:bookmarkStart w:id="853" w:name="_Toc22704"/>
      <w:bookmarkStart w:id="854" w:name="_Toc5231719"/>
      <w:bookmarkStart w:id="855" w:name="_Toc1084787738"/>
      <w:bookmarkStart w:id="856" w:name="_Toc345809592"/>
      <w:bookmarkStart w:id="857" w:name="_Toc2059196505"/>
      <w:bookmarkStart w:id="858" w:name="_Toc31766"/>
      <w:bookmarkStart w:id="859" w:name="_Toc1635682747"/>
      <w:bookmarkStart w:id="860" w:name="_Toc1911773674"/>
      <w:bookmarkStart w:id="861" w:name="_Toc1191593370"/>
      <w:bookmarkStart w:id="862" w:name="_Toc1885464383"/>
      <w:bookmarkStart w:id="863" w:name="_Toc1318804917"/>
      <w:bookmarkStart w:id="864" w:name="_Toc1045904520"/>
      <w:bookmarkStart w:id="865" w:name="_Toc1443207869"/>
      <w:bookmarkStart w:id="866" w:name="_Toc1740643608"/>
      <w:bookmarkStart w:id="867" w:name="_Toc2046571102"/>
      <w:bookmarkStart w:id="868" w:name="_Toc947735869"/>
      <w:bookmarkStart w:id="869" w:name="_Toc1022769766"/>
      <w:bookmarkStart w:id="870" w:name="_Toc774279009"/>
      <w:bookmarkStart w:id="871" w:name="_Toc1243153078"/>
      <w:bookmarkStart w:id="872" w:name="_Toc1899206627"/>
      <w:bookmarkStart w:id="873" w:name="_Toc946048879"/>
      <w:bookmarkStart w:id="874" w:name="_Toc1399626860"/>
      <w:bookmarkStart w:id="875" w:name="_Toc306209241"/>
      <w:bookmarkStart w:id="876" w:name="_Toc1873736589"/>
      <w:bookmarkStart w:id="877" w:name="_Toc2144042250"/>
      <w:bookmarkStart w:id="878" w:name="_Toc1893508453"/>
      <w:bookmarkStart w:id="879" w:name="_Toc768189605"/>
      <w:bookmarkStart w:id="880" w:name="_Toc690692211"/>
      <w:bookmarkStart w:id="881" w:name="_Toc1227024816"/>
      <w:bookmarkStart w:id="882" w:name="_Toc71176462"/>
      <w:bookmarkStart w:id="883" w:name="_Toc538524103"/>
    </w:p>
    <w:p>
      <w:pPr>
        <w:pStyle w:val="3"/>
        <w:spacing w:afterLines="0" w:line="580" w:lineRule="exact"/>
        <w:rPr>
          <w:rFonts w:hint="default" w:ascii="Times New Roman" w:hAnsi="Times New Roman" w:eastAsia="方正楷体_GBK" w:cs="Times New Roman"/>
          <w:b w:val="0"/>
          <w:bCs w:val="0"/>
          <w:highlight w:val="none"/>
        </w:rPr>
      </w:pPr>
      <w:bookmarkStart w:id="884" w:name="_Toc988345366"/>
      <w:bookmarkStart w:id="885" w:name="_Toc1589989476"/>
      <w:bookmarkStart w:id="886" w:name="_Toc1381724219"/>
      <w:r>
        <w:rPr>
          <w:rFonts w:hint="default" w:ascii="Times New Roman" w:hAnsi="Times New Roman" w:cs="Times New Roman"/>
          <w:highlight w:val="none"/>
          <w:lang w:eastAsia="zh-CN"/>
        </w:rPr>
        <w:t>第二节</w:t>
      </w:r>
      <w:r>
        <w:rPr>
          <w:rFonts w:hint="default" w:ascii="Times New Roman" w:hAnsi="Times New Roman" w:cs="Times New Roman"/>
          <w:highlight w:val="none"/>
          <w:lang w:val="en-US" w:eastAsia="zh-CN"/>
        </w:rPr>
        <w:t xml:space="preserve"> </w:t>
      </w:r>
      <w:r>
        <w:rPr>
          <w:rFonts w:hint="eastAsia" w:ascii="Times New Roman" w:hAnsi="Times New Roman" w:cs="Times New Roman"/>
          <w:highlight w:val="none"/>
          <w:lang w:val="en-US" w:eastAsia="zh-CN"/>
        </w:rPr>
        <w:t>强化</w:t>
      </w:r>
      <w:r>
        <w:rPr>
          <w:rFonts w:hint="default" w:ascii="Times New Roman" w:hAnsi="Times New Roman" w:cs="Times New Roman"/>
          <w:highlight w:val="none"/>
        </w:rPr>
        <w:t>全链条风险防范与分类监管</w:t>
      </w:r>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p>
    <w:p>
      <w:pPr>
        <w:spacing w:afterLines="0" w:line="580" w:lineRule="exact"/>
        <w:ind w:firstLine="640"/>
        <w:rPr>
          <w:rFonts w:hint="default"/>
          <w:highlight w:val="none"/>
        </w:rPr>
      </w:pPr>
    </w:p>
    <w:p>
      <w:pPr>
        <w:spacing w:afterLines="0" w:line="580" w:lineRule="exact"/>
        <w:ind w:firstLine="640"/>
        <w:rPr>
          <w:rFonts w:hint="default" w:ascii="Times New Roman" w:hAnsi="Times New Roman" w:eastAsia="方正楷体_GBK" w:cs="Times New Roman"/>
          <w:b w:val="0"/>
          <w:bCs w:val="0"/>
          <w:highlight w:val="none"/>
        </w:rPr>
      </w:pPr>
      <w:r>
        <w:rPr>
          <w:rFonts w:hint="eastAsia" w:cs="Times New Roman"/>
          <w:b w:val="0"/>
          <w:bCs w:val="0"/>
          <w:highlight w:val="none"/>
          <w:lang w:eastAsia="zh-CN"/>
        </w:rPr>
        <w:t>建立模型能力持续监测和动态管控机制</w:t>
      </w:r>
      <w:r>
        <w:rPr>
          <w:rFonts w:hint="eastAsia" w:ascii="Times New Roman" w:hAnsi="Times New Roman" w:eastAsia="方正仿宋_GBK" w:cs="Times New Roman"/>
          <w:b w:val="0"/>
          <w:bCs w:val="0"/>
          <w:highlight w:val="none"/>
        </w:rPr>
        <w:t>，对具有舆论属性或者社会动员能力的生成式人工智能</w:t>
      </w:r>
      <w:r>
        <w:rPr>
          <w:rFonts w:hint="eastAsia" w:cs="Times New Roman"/>
          <w:b w:val="0"/>
          <w:bCs w:val="0"/>
          <w:highlight w:val="none"/>
          <w:lang w:eastAsia="zh-CN"/>
        </w:rPr>
        <w:t>模型、智能体在网信部门进行</w:t>
      </w:r>
      <w:r>
        <w:rPr>
          <w:rFonts w:hint="eastAsia" w:ascii="Times New Roman" w:hAnsi="Times New Roman" w:eastAsia="方正仿宋_GBK" w:cs="Times New Roman"/>
          <w:b w:val="0"/>
          <w:bCs w:val="0"/>
          <w:highlight w:val="none"/>
        </w:rPr>
        <w:t>备案</w:t>
      </w:r>
      <w:r>
        <w:rPr>
          <w:rFonts w:hint="eastAsia" w:cs="Times New Roman"/>
          <w:b w:val="0"/>
          <w:bCs w:val="0"/>
          <w:highlight w:val="none"/>
          <w:lang w:eastAsia="zh-CN"/>
        </w:rPr>
        <w:t>（</w:t>
      </w:r>
      <w:r>
        <w:rPr>
          <w:rFonts w:hint="eastAsia" w:ascii="Times New Roman" w:hAnsi="Times New Roman" w:eastAsia="方正仿宋_GBK" w:cs="Times New Roman"/>
          <w:b w:val="0"/>
          <w:bCs w:val="0"/>
          <w:highlight w:val="none"/>
        </w:rPr>
        <w:t>登记</w:t>
      </w:r>
      <w:r>
        <w:rPr>
          <w:rFonts w:hint="eastAsia" w:cs="Times New Roman"/>
          <w:b w:val="0"/>
          <w:bCs w:val="0"/>
          <w:highlight w:val="none"/>
          <w:lang w:eastAsia="zh-CN"/>
        </w:rPr>
        <w:t>）。</w:t>
      </w:r>
      <w:r>
        <w:rPr>
          <w:rFonts w:hint="default" w:ascii="Times New Roman" w:hAnsi="Times New Roman" w:cs="Times New Roman"/>
          <w:highlight w:val="none"/>
          <w:u w:val="none"/>
        </w:rPr>
        <w:t>深化数据分类分级保护，</w:t>
      </w:r>
      <w:r>
        <w:rPr>
          <w:rFonts w:hint="eastAsia" w:cs="Times New Roman"/>
          <w:highlight w:val="none"/>
          <w:u w:val="none"/>
          <w:lang w:val="en-US" w:eastAsia="zh-CN"/>
        </w:rPr>
        <w:t>加强</w:t>
      </w:r>
      <w:r>
        <w:rPr>
          <w:rFonts w:hint="default" w:ascii="Times New Roman" w:hAnsi="Times New Roman" w:cs="Times New Roman"/>
          <w:highlight w:val="none"/>
          <w:u w:val="none"/>
        </w:rPr>
        <w:t>敏感数据、核心数据安全管控，</w:t>
      </w:r>
      <w:r>
        <w:rPr>
          <w:rFonts w:hint="eastAsia" w:ascii="Times New Roman" w:hAnsi="Times New Roman" w:eastAsia="方正仿宋_GBK" w:cs="Times New Roman"/>
          <w:b w:val="0"/>
          <w:bCs w:val="0"/>
          <w:highlight w:val="none"/>
        </w:rPr>
        <w:t>建立覆盖采集、清洗、标注、存储、销毁的全链条数据安全管理机制</w:t>
      </w:r>
      <w:r>
        <w:rPr>
          <w:rFonts w:hint="default" w:ascii="Times New Roman" w:hAnsi="Times New Roman" w:cs="Times New Roman"/>
          <w:highlight w:val="none"/>
          <w:u w:val="none"/>
        </w:rPr>
        <w:t>。规范人工智能系统对生成内容、指令执行、数据调用的全流程记录管理，形成可追溯、可核查的操作日志。</w:t>
      </w:r>
      <w:r>
        <w:rPr>
          <w:rFonts w:hint="eastAsia" w:cs="Times New Roman"/>
          <w:b w:val="0"/>
          <w:bCs w:val="0"/>
          <w:highlight w:val="none"/>
          <w:lang w:eastAsia="zh-CN"/>
        </w:rPr>
        <w:t>加强</w:t>
      </w:r>
      <w:r>
        <w:rPr>
          <w:rFonts w:hint="eastAsia" w:ascii="Times New Roman" w:hAnsi="Times New Roman" w:cs="Times New Roman"/>
          <w:b w:val="0"/>
          <w:bCs w:val="0"/>
          <w:highlight w:val="none"/>
          <w:lang w:eastAsia="zh-CN"/>
        </w:rPr>
        <w:t>大模型、智能体、数字虚拟人等新技术风险研判，避免</w:t>
      </w:r>
      <w:r>
        <w:rPr>
          <w:rFonts w:hint="eastAsia" w:cs="Times New Roman"/>
          <w:b w:val="0"/>
          <w:bCs w:val="0"/>
          <w:highlight w:val="none"/>
          <w:lang w:val="en-US" w:eastAsia="zh-CN"/>
        </w:rPr>
        <w:t>人工智能</w:t>
      </w:r>
      <w:r>
        <w:rPr>
          <w:rFonts w:hint="eastAsia"/>
          <w:highlight w:val="none"/>
        </w:rPr>
        <w:t>利用数据优势、人格化技术</w:t>
      </w:r>
      <w:r>
        <w:rPr>
          <w:rFonts w:hint="eastAsia"/>
          <w:highlight w:val="none"/>
          <w:lang w:val="en-US" w:eastAsia="zh-CN"/>
        </w:rPr>
        <w:t>实施</w:t>
      </w:r>
      <w:r>
        <w:rPr>
          <w:rFonts w:hint="eastAsia" w:ascii="Times New Roman" w:hAnsi="Times New Roman" w:cs="Times New Roman"/>
          <w:b w:val="0"/>
          <w:bCs w:val="0"/>
          <w:highlight w:val="none"/>
          <w:lang w:eastAsia="zh-CN"/>
        </w:rPr>
        <w:t>自动化攻击、隐私侵犯、虚假信息生成传播、网络诈骗等违法犯罪行为</w:t>
      </w:r>
      <w:r>
        <w:rPr>
          <w:rFonts w:hint="eastAsia"/>
          <w:highlight w:val="none"/>
          <w:lang w:eastAsia="zh-CN"/>
        </w:rPr>
        <w:t>，规范各类拟人化互动服务平台全链条安全管理</w:t>
      </w:r>
      <w:r>
        <w:rPr>
          <w:rFonts w:hint="eastAsia" w:cs="Times New Roman"/>
          <w:b w:val="0"/>
          <w:bCs w:val="0"/>
          <w:highlight w:val="none"/>
          <w:lang w:eastAsia="zh-CN"/>
        </w:rPr>
        <w:t>，</w:t>
      </w:r>
      <w:r>
        <w:rPr>
          <w:rFonts w:hint="eastAsia" w:cs="Times New Roman"/>
          <w:b w:val="0"/>
          <w:bCs w:val="0"/>
          <w:highlight w:val="none"/>
          <w:lang w:val="en-US" w:eastAsia="zh-CN"/>
        </w:rPr>
        <w:t>强化</w:t>
      </w:r>
      <w:r>
        <w:rPr>
          <w:rFonts w:hint="eastAsia" w:ascii="Times New Roman" w:hAnsi="Times New Roman" w:cs="Times New Roman"/>
          <w:b w:val="0"/>
          <w:bCs w:val="0"/>
          <w:highlight w:val="none"/>
          <w:lang w:eastAsia="zh-CN"/>
        </w:rPr>
        <w:t>生成式AI滥用、深度合成等新型风险</w:t>
      </w:r>
      <w:r>
        <w:rPr>
          <w:rFonts w:hint="eastAsia" w:cs="Times New Roman"/>
          <w:b w:val="0"/>
          <w:bCs w:val="0"/>
          <w:highlight w:val="none"/>
          <w:lang w:val="en-US" w:eastAsia="zh-CN"/>
        </w:rPr>
        <w:t>的</w:t>
      </w:r>
      <w:r>
        <w:rPr>
          <w:rFonts w:hint="eastAsia" w:ascii="Times New Roman" w:hAnsi="Times New Roman" w:cs="Times New Roman"/>
          <w:b w:val="0"/>
          <w:bCs w:val="0"/>
          <w:highlight w:val="none"/>
          <w:lang w:eastAsia="zh-CN"/>
        </w:rPr>
        <w:t>识别、监测和拦截能力，</w:t>
      </w:r>
      <w:r>
        <w:rPr>
          <w:rFonts w:hint="eastAsia"/>
          <w:highlight w:val="none"/>
          <w:lang w:eastAsia="zh-CN"/>
        </w:rPr>
        <w:t>防范未成年人、老年人沉迷成瘾、情感依赖等风险。</w:t>
      </w:r>
      <w:r>
        <w:rPr>
          <w:rFonts w:hint="eastAsia" w:ascii="Times New Roman" w:hAnsi="Times New Roman" w:eastAsia="方正仿宋_GBK" w:cs="Times New Roman"/>
          <w:b w:val="0"/>
          <w:bCs w:val="0"/>
          <w:highlight w:val="none"/>
        </w:rPr>
        <w:t>建立</w:t>
      </w:r>
      <w:r>
        <w:rPr>
          <w:rFonts w:hint="eastAsia" w:cs="Times New Roman"/>
          <w:b w:val="0"/>
          <w:bCs w:val="0"/>
          <w:highlight w:val="none"/>
          <w:lang w:eastAsia="zh-CN"/>
        </w:rPr>
        <w:t>“</w:t>
      </w:r>
      <w:r>
        <w:rPr>
          <w:rFonts w:hint="eastAsia" w:ascii="Times New Roman" w:hAnsi="Times New Roman" w:eastAsia="方正仿宋_GBK" w:cs="Times New Roman"/>
          <w:b w:val="0"/>
          <w:bCs w:val="0"/>
          <w:highlight w:val="none"/>
        </w:rPr>
        <w:t>场景特征+风险等级</w:t>
      </w:r>
      <w:r>
        <w:rPr>
          <w:rFonts w:hint="eastAsia" w:cs="Times New Roman"/>
          <w:b w:val="0"/>
          <w:bCs w:val="0"/>
          <w:highlight w:val="none"/>
          <w:lang w:eastAsia="zh-CN"/>
        </w:rPr>
        <w:t>”</w:t>
      </w:r>
      <w:r>
        <w:rPr>
          <w:rFonts w:hint="eastAsia" w:ascii="Times New Roman" w:hAnsi="Times New Roman" w:eastAsia="方正仿宋_GBK" w:cs="Times New Roman"/>
          <w:b w:val="0"/>
          <w:bCs w:val="0"/>
          <w:highlight w:val="none"/>
        </w:rPr>
        <w:t>监管机制</w:t>
      </w:r>
      <w:r>
        <w:rPr>
          <w:rFonts w:hint="eastAsia" w:cs="Times New Roman"/>
          <w:b w:val="0"/>
          <w:bCs w:val="0"/>
          <w:highlight w:val="none"/>
          <w:lang w:eastAsia="zh-CN"/>
        </w:rPr>
        <w:t>，</w:t>
      </w:r>
      <w:r>
        <w:rPr>
          <w:rFonts w:hint="eastAsia" w:ascii="Times New Roman" w:hAnsi="Times New Roman" w:eastAsia="方正仿宋_GBK" w:cs="Times New Roman"/>
          <w:b w:val="0"/>
          <w:bCs w:val="0"/>
          <w:highlight w:val="none"/>
        </w:rPr>
        <w:t>对医疗、金融等高风险场景实施严格准入和全过程动态监管</w:t>
      </w:r>
      <w:r>
        <w:rPr>
          <w:rFonts w:hint="eastAsia" w:cs="Times New Roman"/>
          <w:b w:val="0"/>
          <w:bCs w:val="0"/>
          <w:highlight w:val="none"/>
          <w:lang w:eastAsia="zh-CN"/>
        </w:rPr>
        <w:t>，</w:t>
      </w:r>
      <w:r>
        <w:rPr>
          <w:rFonts w:hint="eastAsia" w:cs="Times New Roman"/>
          <w:b w:val="0"/>
          <w:bCs w:val="0"/>
          <w:highlight w:val="none"/>
          <w:lang w:val="en-US" w:eastAsia="zh-CN"/>
        </w:rPr>
        <w:t>依法依规</w:t>
      </w:r>
      <w:r>
        <w:rPr>
          <w:rFonts w:hint="eastAsia"/>
          <w:highlight w:val="none"/>
        </w:rPr>
        <w:t>实行备案、检测、问题产品召回等管理措施</w:t>
      </w:r>
      <w:r>
        <w:rPr>
          <w:rFonts w:hint="eastAsia" w:ascii="Times New Roman" w:hAnsi="Times New Roman" w:eastAsia="方正仿宋_GBK" w:cs="Times New Roman"/>
          <w:b w:val="0"/>
          <w:bCs w:val="0"/>
          <w:highlight w:val="none"/>
        </w:rPr>
        <w:t>，对低风险场景实施包容审慎监管，</w:t>
      </w:r>
      <w:r>
        <w:rPr>
          <w:rFonts w:hint="eastAsia"/>
          <w:highlight w:val="none"/>
        </w:rPr>
        <w:t>通过合规自测、信息报告、分发平台管理、行业自律等实现高效治理。</w:t>
      </w:r>
    </w:p>
    <w:p>
      <w:pPr>
        <w:spacing w:afterLines="0"/>
        <w:outlineLvl w:val="9"/>
        <w:rPr>
          <w:rFonts w:hint="default" w:ascii="Times New Roman" w:hAnsi="Times New Roman" w:cs="Times New Roman"/>
          <w:highlight w:val="none"/>
          <w:lang w:eastAsia="zh-CN"/>
        </w:rPr>
      </w:pPr>
      <w:bookmarkStart w:id="887" w:name="_Toc1732273828"/>
      <w:bookmarkStart w:id="888" w:name="_Toc1862944480"/>
      <w:bookmarkStart w:id="889" w:name="_Toc1983351886"/>
      <w:bookmarkStart w:id="890" w:name="_Toc529486584"/>
      <w:bookmarkStart w:id="891" w:name="_Toc1551730563"/>
      <w:bookmarkStart w:id="892" w:name="_Toc1596962927"/>
      <w:bookmarkStart w:id="893" w:name="_Toc1561972648"/>
      <w:bookmarkStart w:id="894" w:name="_Toc1674771496"/>
      <w:bookmarkStart w:id="895" w:name="_Toc871630330"/>
      <w:bookmarkStart w:id="896" w:name="_Toc1588350519"/>
      <w:bookmarkStart w:id="897" w:name="_Toc2048545441"/>
      <w:bookmarkStart w:id="898" w:name="_Toc1882119882"/>
      <w:bookmarkStart w:id="899" w:name="_Toc1888057324"/>
      <w:bookmarkStart w:id="900" w:name="_Toc547910672"/>
      <w:bookmarkStart w:id="901" w:name="_Toc1671952499"/>
      <w:bookmarkStart w:id="902" w:name="_Toc870384718"/>
      <w:bookmarkStart w:id="903" w:name="_Toc355757559"/>
      <w:bookmarkStart w:id="904" w:name="_Toc1440644902"/>
      <w:bookmarkStart w:id="905" w:name="_Toc29117"/>
      <w:bookmarkStart w:id="906" w:name="_Toc360278392"/>
      <w:bookmarkStart w:id="907" w:name="_Toc1274325618"/>
      <w:bookmarkStart w:id="908" w:name="_Toc2037037104"/>
      <w:bookmarkStart w:id="909" w:name="_Toc1141205488"/>
      <w:bookmarkStart w:id="910" w:name="_Toc1496075434"/>
      <w:bookmarkStart w:id="911" w:name="_Toc1918"/>
      <w:bookmarkStart w:id="912" w:name="_Toc532927708"/>
      <w:bookmarkStart w:id="913" w:name="_Toc402720404"/>
      <w:bookmarkStart w:id="914" w:name="_Toc945907928"/>
      <w:bookmarkStart w:id="915" w:name="_Toc644344202"/>
      <w:bookmarkStart w:id="916" w:name="_Toc2047767369"/>
      <w:bookmarkStart w:id="917" w:name="_Toc935591795"/>
      <w:bookmarkStart w:id="918" w:name="_Toc1399902233"/>
      <w:bookmarkStart w:id="919" w:name="_Toc1734847442"/>
      <w:bookmarkStart w:id="920" w:name="_Toc1808061093"/>
    </w:p>
    <w:p>
      <w:pPr>
        <w:pStyle w:val="3"/>
        <w:spacing w:afterLines="0" w:line="580" w:lineRule="exact"/>
        <w:rPr>
          <w:rFonts w:hint="default" w:ascii="Times New Roman" w:hAnsi="Times New Roman" w:cs="Times New Roman"/>
          <w:highlight w:val="none"/>
        </w:rPr>
      </w:pPr>
      <w:bookmarkStart w:id="921" w:name="_Toc844434651"/>
      <w:r>
        <w:rPr>
          <w:rFonts w:hint="default" w:ascii="Times New Roman" w:hAnsi="Times New Roman" w:cs="Times New Roman"/>
          <w:highlight w:val="none"/>
          <w:lang w:eastAsia="zh-CN"/>
        </w:rPr>
        <w:t>第三节</w:t>
      </w:r>
      <w:r>
        <w:rPr>
          <w:rFonts w:hint="default" w:ascii="Times New Roman" w:hAnsi="Times New Roman" w:cs="Times New Roman"/>
          <w:highlight w:val="none"/>
          <w:lang w:val="en-US" w:eastAsia="zh-CN"/>
        </w:rPr>
        <w:t xml:space="preserve"> </w:t>
      </w:r>
      <w:r>
        <w:rPr>
          <w:rFonts w:hint="default" w:ascii="Times New Roman" w:hAnsi="Times New Roman" w:cs="Times New Roman"/>
          <w:highlight w:val="none"/>
        </w:rPr>
        <w:t>夯实人工智能安全保障基础</w:t>
      </w:r>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p>
    <w:p>
      <w:pPr>
        <w:spacing w:afterLines="0" w:line="580" w:lineRule="exact"/>
        <w:ind w:firstLine="640"/>
        <w:rPr>
          <w:rFonts w:hint="default" w:ascii="Times New Roman" w:hAnsi="Times New Roman" w:eastAsia="方正楷体_GBK" w:cs="Times New Roman"/>
          <w:b w:val="0"/>
          <w:bCs w:val="0"/>
          <w:highlight w:val="none"/>
        </w:rPr>
      </w:pPr>
    </w:p>
    <w:p>
      <w:pPr>
        <w:spacing w:afterLines="0" w:line="580" w:lineRule="exact"/>
        <w:ind w:firstLine="640"/>
        <w:rPr>
          <w:rFonts w:hint="eastAsia" w:ascii="Times New Roman" w:hAnsi="Times New Roman" w:eastAsia="方正仿宋_GBK" w:cs="Times New Roman"/>
          <w:b w:val="0"/>
          <w:bCs w:val="0"/>
          <w:highlight w:val="none"/>
        </w:rPr>
      </w:pPr>
      <w:r>
        <w:rPr>
          <w:rFonts w:hint="eastAsia" w:ascii="方正仿宋_GBK" w:hAnsi="方正仿宋_GBK" w:eastAsia="方正仿宋_GBK" w:cs="方正仿宋_GBK"/>
          <w:b w:val="0"/>
          <w:bCs w:val="0"/>
          <w:highlight w:val="none"/>
          <w:u w:val="none"/>
        </w:rPr>
        <w:t>筑牢基础设施安全底座</w:t>
      </w:r>
      <w:r>
        <w:rPr>
          <w:rFonts w:hint="eastAsia" w:ascii="方正仿宋_GBK" w:hAnsi="方正仿宋_GBK" w:cs="方正仿宋_GBK"/>
          <w:b w:val="0"/>
          <w:bCs w:val="0"/>
          <w:highlight w:val="none"/>
          <w:u w:val="none"/>
          <w:lang w:eastAsia="zh-CN"/>
        </w:rPr>
        <w:t>，</w:t>
      </w:r>
      <w:r>
        <w:rPr>
          <w:rFonts w:hint="eastAsia" w:ascii="Times New Roman" w:hAnsi="Times New Roman" w:eastAsia="方正仿宋_GBK" w:cs="Times New Roman"/>
          <w:b w:val="0"/>
          <w:bCs w:val="0"/>
          <w:highlight w:val="none"/>
        </w:rPr>
        <w:t>构建覆盖云、网、边、端的一体化算力安全防护体系，</w:t>
      </w:r>
      <w:r>
        <w:rPr>
          <w:rFonts w:hint="eastAsia" w:cs="Times New Roman"/>
          <w:b w:val="0"/>
          <w:bCs w:val="0"/>
          <w:highlight w:val="none"/>
          <w:lang w:val="en-US" w:eastAsia="zh-CN"/>
        </w:rPr>
        <w:t>强</w:t>
      </w:r>
      <w:r>
        <w:rPr>
          <w:rFonts w:hint="eastAsia" w:ascii="Times New Roman" w:hAnsi="Times New Roman" w:eastAsia="方正仿宋_GBK" w:cs="Times New Roman"/>
          <w:b w:val="0"/>
          <w:bCs w:val="0"/>
          <w:highlight w:val="none"/>
        </w:rPr>
        <w:t>化重点算力基础设施的分级分类安全管理，建立</w:t>
      </w:r>
      <w:r>
        <w:rPr>
          <w:rFonts w:hint="eastAsia" w:cs="Times New Roman"/>
          <w:b w:val="0"/>
          <w:bCs w:val="0"/>
          <w:highlight w:val="none"/>
          <w:lang w:eastAsia="zh-CN"/>
        </w:rPr>
        <w:t>“</w:t>
      </w:r>
      <w:r>
        <w:rPr>
          <w:rFonts w:hint="eastAsia" w:ascii="Times New Roman" w:hAnsi="Times New Roman" w:eastAsia="方正仿宋_GBK" w:cs="Times New Roman"/>
          <w:b w:val="0"/>
          <w:bCs w:val="0"/>
          <w:highlight w:val="none"/>
        </w:rPr>
        <w:t>疆算入渝</w:t>
      </w:r>
      <w:r>
        <w:rPr>
          <w:rFonts w:hint="eastAsia" w:cs="Times New Roman"/>
          <w:b w:val="0"/>
          <w:bCs w:val="0"/>
          <w:highlight w:val="none"/>
          <w:lang w:eastAsia="zh-CN"/>
        </w:rPr>
        <w:t>”</w:t>
      </w:r>
      <w:r>
        <w:rPr>
          <w:rFonts w:hint="eastAsia" w:ascii="Times New Roman" w:hAnsi="Times New Roman" w:eastAsia="方正仿宋_GBK" w:cs="Times New Roman"/>
          <w:b w:val="0"/>
          <w:bCs w:val="0"/>
          <w:highlight w:val="none"/>
        </w:rPr>
        <w:t>跨域算力传输和调度安全监测机制。</w:t>
      </w:r>
      <w:r>
        <w:rPr>
          <w:rFonts w:hint="default" w:ascii="Times New Roman" w:hAnsi="Times New Roman" w:cs="Times New Roman"/>
          <w:highlight w:val="none"/>
          <w:u w:val="none"/>
        </w:rPr>
        <w:t>建立人工智能产品验证与检测体系，支持建设自动驾驶测试场、低空飞行器测试区、工业机器人验证基地等专项检测基础设施</w:t>
      </w:r>
      <w:r>
        <w:rPr>
          <w:rFonts w:hint="eastAsia" w:cs="Times New Roman"/>
          <w:highlight w:val="none"/>
          <w:u w:val="none"/>
          <w:lang w:eastAsia="zh-CN"/>
        </w:rPr>
        <w:t>，</w:t>
      </w:r>
      <w:r>
        <w:rPr>
          <w:rFonts w:hint="eastAsia" w:cs="Times New Roman"/>
          <w:highlight w:val="none"/>
          <w:u w:val="none"/>
          <w:lang w:val="en-US" w:eastAsia="zh-CN"/>
        </w:rPr>
        <w:t>面向</w:t>
      </w:r>
      <w:r>
        <w:rPr>
          <w:rFonts w:hint="default" w:ascii="Times New Roman" w:hAnsi="Times New Roman" w:cs="Times New Roman"/>
          <w:highlight w:val="none"/>
          <w:u w:val="none"/>
        </w:rPr>
        <w:t>智能网联汽车、工业机器人、无人</w:t>
      </w:r>
      <w:r>
        <w:rPr>
          <w:rFonts w:hint="eastAsia" w:cs="Times New Roman"/>
          <w:highlight w:val="none"/>
          <w:u w:val="none"/>
          <w:lang w:val="en-US" w:eastAsia="zh-CN"/>
        </w:rPr>
        <w:t>机、新一代智能终端</w:t>
      </w:r>
      <w:r>
        <w:rPr>
          <w:rFonts w:hint="default" w:ascii="Times New Roman" w:hAnsi="Times New Roman" w:cs="Times New Roman"/>
          <w:highlight w:val="none"/>
          <w:u w:val="none"/>
        </w:rPr>
        <w:t>等典型人工智能产品制定分级安全验证规范和性能检测标准。</w:t>
      </w:r>
      <w:r>
        <w:rPr>
          <w:rFonts w:hint="eastAsia"/>
          <w:highlight w:val="none"/>
          <w:u w:val="none"/>
        </w:rPr>
        <w:t>强化前沿风险与供应链安全保障</w:t>
      </w:r>
      <w:r>
        <w:rPr>
          <w:rFonts w:hint="eastAsia"/>
          <w:highlight w:val="none"/>
          <w:lang w:eastAsia="zh-CN"/>
        </w:rPr>
        <w:t>，</w:t>
      </w:r>
      <w:r>
        <w:rPr>
          <w:rFonts w:hint="eastAsia"/>
          <w:highlight w:val="none"/>
        </w:rPr>
        <w:t>建立AI核心供应链安全管理制度，对AI芯片、基础算法库、开源模型及开发工具链实行常态化风险排查。探索设立高自主度智能体安全行为边界，强制内置终止开关与可解释日志。开展AI跨境数据流动安全试点，明确数据出境、模型调用等管控要求。</w:t>
      </w:r>
      <w:r>
        <w:rPr>
          <w:rFonts w:hint="eastAsia" w:ascii="方正仿宋_GBK" w:hAnsi="方正仿宋_GBK" w:eastAsia="方正仿宋_GBK" w:cs="方正仿宋_GBK"/>
          <w:b w:val="0"/>
          <w:bCs w:val="0"/>
          <w:highlight w:val="none"/>
          <w:u w:val="none"/>
        </w:rPr>
        <w:t>加强人工智能安全治理</w:t>
      </w:r>
      <w:r>
        <w:rPr>
          <w:rFonts w:hint="eastAsia" w:eastAsia="方正楷体_GBK" w:cs="Times New Roman"/>
          <w:b w:val="0"/>
          <w:bCs w:val="0"/>
          <w:highlight w:val="none"/>
          <w:lang w:eastAsia="zh-CN"/>
        </w:rPr>
        <w:t>，</w:t>
      </w:r>
      <w:r>
        <w:rPr>
          <w:rFonts w:hint="eastAsia" w:eastAsia="方正仿宋_GBK" w:cs="Times New Roman"/>
          <w:b w:val="0"/>
          <w:bCs w:val="0"/>
          <w:highlight w:val="none"/>
          <w:lang w:val="en-US" w:eastAsia="zh-CN"/>
        </w:rPr>
        <w:t>遵循</w:t>
      </w:r>
      <w:r>
        <w:rPr>
          <w:rFonts w:hint="eastAsia"/>
          <w:highlight w:val="none"/>
          <w:lang w:eastAsia="zh-CN"/>
        </w:rPr>
        <w:t>“</w:t>
      </w:r>
      <w:r>
        <w:rPr>
          <w:rFonts w:hint="eastAsia"/>
          <w:highlight w:val="none"/>
        </w:rPr>
        <w:t>可信连接、可信身份、可信意图、可信授权</w:t>
      </w:r>
      <w:r>
        <w:rPr>
          <w:rFonts w:hint="eastAsia"/>
          <w:highlight w:val="none"/>
          <w:lang w:eastAsia="zh-CN"/>
        </w:rPr>
        <w:t>”</w:t>
      </w:r>
      <w:r>
        <w:rPr>
          <w:rFonts w:hint="eastAsia"/>
          <w:highlight w:val="none"/>
          <w:lang w:val="en-US" w:eastAsia="zh-CN"/>
        </w:rPr>
        <w:t>四大安全原则，</w:t>
      </w:r>
      <w:r>
        <w:rPr>
          <w:rFonts w:hint="eastAsia" w:ascii="Times New Roman" w:hAnsi="Times New Roman" w:eastAsia="方正仿宋_GBK" w:cs="Times New Roman"/>
          <w:b w:val="0"/>
          <w:bCs w:val="0"/>
          <w:highlight w:val="none"/>
        </w:rPr>
        <w:t>建设监管</w:t>
      </w:r>
      <w:r>
        <w:rPr>
          <w:rFonts w:hint="eastAsia" w:cs="Times New Roman"/>
          <w:b w:val="0"/>
          <w:bCs w:val="0"/>
          <w:highlight w:val="none"/>
          <w:lang w:eastAsia="zh-CN"/>
        </w:rPr>
        <w:t>“</w:t>
      </w:r>
      <w:r>
        <w:rPr>
          <w:rFonts w:hint="eastAsia" w:ascii="Times New Roman" w:hAnsi="Times New Roman" w:eastAsia="方正仿宋_GBK" w:cs="Times New Roman"/>
          <w:b w:val="0"/>
          <w:bCs w:val="0"/>
          <w:highlight w:val="none"/>
        </w:rPr>
        <w:t>沙盒</w:t>
      </w:r>
      <w:r>
        <w:rPr>
          <w:rFonts w:hint="eastAsia" w:cs="Times New Roman"/>
          <w:b w:val="0"/>
          <w:bCs w:val="0"/>
          <w:highlight w:val="none"/>
          <w:lang w:eastAsia="zh-CN"/>
        </w:rPr>
        <w:t>”</w:t>
      </w:r>
      <w:r>
        <w:rPr>
          <w:rFonts w:hint="eastAsia" w:ascii="Times New Roman" w:hAnsi="Times New Roman" w:eastAsia="方正仿宋_GBK" w:cs="Times New Roman"/>
          <w:b w:val="0"/>
          <w:bCs w:val="0"/>
          <w:highlight w:val="none"/>
        </w:rPr>
        <w:t>和测评体系</w:t>
      </w:r>
      <w:r>
        <w:rPr>
          <w:rFonts w:hint="eastAsia" w:cs="Times New Roman"/>
          <w:b w:val="0"/>
          <w:bCs w:val="0"/>
          <w:highlight w:val="none"/>
          <w:lang w:eastAsia="zh-CN"/>
        </w:rPr>
        <w:t>，</w:t>
      </w:r>
      <w:r>
        <w:rPr>
          <w:rFonts w:hint="eastAsia" w:ascii="Times New Roman" w:hAnsi="Times New Roman" w:eastAsia="方正仿宋_GBK" w:cs="Times New Roman"/>
          <w:b w:val="0"/>
          <w:bCs w:val="0"/>
          <w:highlight w:val="none"/>
        </w:rPr>
        <w:t>强化内生安全与可信计算架构应用，</w:t>
      </w:r>
      <w:r>
        <w:rPr>
          <w:rFonts w:hint="eastAsia"/>
          <w:highlight w:val="none"/>
          <w:lang w:eastAsia="zh-CN"/>
        </w:rPr>
        <w:t>构建“人工智能+网络安全”监测和防御体系，</w:t>
      </w:r>
      <w:r>
        <w:rPr>
          <w:rFonts w:hint="eastAsia" w:ascii="Times New Roman" w:hAnsi="Times New Roman" w:eastAsia="方正仿宋_GBK" w:cs="Times New Roman"/>
          <w:b w:val="0"/>
          <w:bCs w:val="0"/>
          <w:highlight w:val="none"/>
        </w:rPr>
        <w:t>实现多模态内容实时监测与过滤，形成人工智能安全</w:t>
      </w:r>
      <w:r>
        <w:rPr>
          <w:rFonts w:hint="eastAsia" w:cs="Times New Roman"/>
          <w:b w:val="0"/>
          <w:bCs w:val="0"/>
          <w:highlight w:val="none"/>
          <w:lang w:eastAsia="zh-CN"/>
        </w:rPr>
        <w:t>“</w:t>
      </w:r>
      <w:r>
        <w:rPr>
          <w:rFonts w:hint="eastAsia" w:ascii="Times New Roman" w:hAnsi="Times New Roman" w:eastAsia="方正仿宋_GBK" w:cs="Times New Roman"/>
          <w:b w:val="0"/>
          <w:bCs w:val="0"/>
          <w:highlight w:val="none"/>
        </w:rPr>
        <w:t>熔断</w:t>
      </w:r>
      <w:r>
        <w:rPr>
          <w:rFonts w:hint="eastAsia" w:cs="Times New Roman"/>
          <w:b w:val="0"/>
          <w:bCs w:val="0"/>
          <w:highlight w:val="none"/>
          <w:lang w:eastAsia="zh-CN"/>
        </w:rPr>
        <w:t>”</w:t>
      </w:r>
      <w:r>
        <w:rPr>
          <w:rFonts w:hint="eastAsia" w:ascii="Times New Roman" w:hAnsi="Times New Roman" w:eastAsia="方正仿宋_GBK" w:cs="Times New Roman"/>
          <w:b w:val="0"/>
          <w:bCs w:val="0"/>
          <w:highlight w:val="none"/>
        </w:rPr>
        <w:t>机制与</w:t>
      </w:r>
      <w:r>
        <w:rPr>
          <w:rFonts w:hint="eastAsia" w:cs="Times New Roman"/>
          <w:b w:val="0"/>
          <w:bCs w:val="0"/>
          <w:highlight w:val="none"/>
          <w:lang w:eastAsia="zh-CN"/>
        </w:rPr>
        <w:t>“</w:t>
      </w:r>
      <w:r>
        <w:rPr>
          <w:rFonts w:hint="eastAsia" w:ascii="Times New Roman" w:hAnsi="Times New Roman" w:eastAsia="方正仿宋_GBK" w:cs="Times New Roman"/>
          <w:b w:val="0"/>
          <w:bCs w:val="0"/>
          <w:highlight w:val="none"/>
        </w:rPr>
        <w:t>一键管控</w:t>
      </w:r>
      <w:r>
        <w:rPr>
          <w:rFonts w:hint="eastAsia" w:cs="Times New Roman"/>
          <w:b w:val="0"/>
          <w:bCs w:val="0"/>
          <w:highlight w:val="none"/>
          <w:lang w:eastAsia="zh-CN"/>
        </w:rPr>
        <w:t>”</w:t>
      </w:r>
      <w:r>
        <w:rPr>
          <w:rFonts w:hint="eastAsia" w:ascii="Times New Roman" w:hAnsi="Times New Roman" w:eastAsia="方正仿宋_GBK" w:cs="Times New Roman"/>
          <w:b w:val="0"/>
          <w:bCs w:val="0"/>
          <w:highlight w:val="none"/>
        </w:rPr>
        <w:t>能力。打造网络安全人工智能智能体，建设</w:t>
      </w:r>
      <w:r>
        <w:rPr>
          <w:rFonts w:hint="eastAsia" w:cs="Times New Roman"/>
          <w:b w:val="0"/>
          <w:bCs w:val="0"/>
          <w:highlight w:val="none"/>
          <w:lang w:eastAsia="zh-CN"/>
        </w:rPr>
        <w:t>“</w:t>
      </w:r>
      <w:r>
        <w:rPr>
          <w:rFonts w:hint="eastAsia" w:ascii="Times New Roman" w:hAnsi="Times New Roman" w:eastAsia="方正仿宋_GBK" w:cs="Times New Roman"/>
          <w:b w:val="0"/>
          <w:bCs w:val="0"/>
          <w:highlight w:val="none"/>
        </w:rPr>
        <w:t>网络安全大脑</w:t>
      </w:r>
      <w:r>
        <w:rPr>
          <w:rFonts w:hint="eastAsia" w:cs="Times New Roman"/>
          <w:b w:val="0"/>
          <w:bCs w:val="0"/>
          <w:highlight w:val="none"/>
          <w:lang w:eastAsia="zh-CN"/>
        </w:rPr>
        <w:t>”</w:t>
      </w:r>
      <w:r>
        <w:rPr>
          <w:rFonts w:hint="eastAsia" w:ascii="Times New Roman" w:hAnsi="Times New Roman" w:eastAsia="方正仿宋_GBK" w:cs="Times New Roman"/>
          <w:b w:val="0"/>
          <w:bCs w:val="0"/>
          <w:highlight w:val="none"/>
        </w:rPr>
        <w:t>，提高</w:t>
      </w:r>
      <w:r>
        <w:rPr>
          <w:rFonts w:hint="eastAsia" w:cs="Times New Roman"/>
          <w:b w:val="0"/>
          <w:bCs w:val="0"/>
          <w:highlight w:val="none"/>
          <w:lang w:val="en-US" w:eastAsia="zh-CN"/>
        </w:rPr>
        <w:t>网络</w:t>
      </w:r>
      <w:r>
        <w:rPr>
          <w:rFonts w:hint="eastAsia" w:ascii="Times New Roman" w:hAnsi="Times New Roman" w:eastAsia="方正仿宋_GBK" w:cs="Times New Roman"/>
          <w:b w:val="0"/>
          <w:bCs w:val="0"/>
          <w:highlight w:val="none"/>
        </w:rPr>
        <w:t>威胁分析、情报融合关联、自动化研判技术水平，强化超大城市网络安全治理。</w:t>
      </w:r>
    </w:p>
    <w:p>
      <w:pPr>
        <w:spacing w:afterLines="0" w:line="580" w:lineRule="exact"/>
        <w:ind w:firstLine="0" w:firstLineChars="0"/>
        <w:jc w:val="center"/>
        <w:rPr>
          <w:rFonts w:hint="default" w:ascii="Times New Roman" w:hAnsi="Times New Roman" w:eastAsia="方正楷体_GBK" w:cs="Times New Roman"/>
          <w:b w:val="0"/>
          <w:bCs w:val="0"/>
          <w:highlight w:val="none"/>
          <w:lang w:eastAsia="zh-CN"/>
        </w:rPr>
      </w:pPr>
    </w:p>
    <w:p>
      <w:pPr>
        <w:pStyle w:val="3"/>
        <w:spacing w:afterLines="0" w:line="580" w:lineRule="exact"/>
        <w:rPr>
          <w:rFonts w:hint="default" w:ascii="Times New Roman" w:hAnsi="Times New Roman" w:cs="Times New Roman"/>
          <w:highlight w:val="none"/>
        </w:rPr>
      </w:pPr>
      <w:bookmarkStart w:id="922" w:name="_Toc1494516931"/>
      <w:bookmarkStart w:id="923" w:name="_Toc1584383912"/>
      <w:bookmarkStart w:id="924" w:name="_Toc483769663"/>
      <w:bookmarkStart w:id="925" w:name="_Toc497377044"/>
      <w:bookmarkStart w:id="926" w:name="_Toc752396806"/>
      <w:bookmarkStart w:id="927" w:name="_Toc6907"/>
      <w:bookmarkStart w:id="928" w:name="_Toc2128424283"/>
      <w:bookmarkStart w:id="929" w:name="_Toc855541420"/>
      <w:bookmarkStart w:id="930" w:name="_Toc1258235079"/>
      <w:bookmarkStart w:id="931" w:name="_Toc1100932817"/>
      <w:bookmarkStart w:id="932" w:name="_Toc637509621"/>
      <w:bookmarkStart w:id="933" w:name="_Toc1610833282"/>
      <w:bookmarkStart w:id="934" w:name="_Toc1802288612"/>
      <w:bookmarkStart w:id="935" w:name="_Toc987161622"/>
      <w:bookmarkStart w:id="936" w:name="_Toc1569471271"/>
      <w:bookmarkStart w:id="937" w:name="_Toc762308796"/>
      <w:bookmarkStart w:id="938" w:name="_Toc331079595"/>
      <w:bookmarkStart w:id="939" w:name="_Toc324196990"/>
      <w:bookmarkStart w:id="940" w:name="_Toc1765803006"/>
      <w:bookmarkStart w:id="941" w:name="_Toc2139749300"/>
      <w:bookmarkStart w:id="942" w:name="_Toc1515248575"/>
      <w:bookmarkStart w:id="943" w:name="_Toc493870505"/>
      <w:bookmarkStart w:id="944" w:name="_Toc686156068"/>
      <w:bookmarkStart w:id="945" w:name="_Toc1691887277"/>
      <w:bookmarkStart w:id="946" w:name="_Toc1180613587"/>
      <w:bookmarkStart w:id="947" w:name="_Toc1037723584"/>
      <w:bookmarkStart w:id="948" w:name="_Toc588004430"/>
      <w:bookmarkStart w:id="949" w:name="_Toc1280745135"/>
      <w:bookmarkStart w:id="950" w:name="_Toc1688483240"/>
      <w:bookmarkStart w:id="951" w:name="_Toc565844403"/>
      <w:bookmarkStart w:id="952" w:name="_Toc987806926"/>
      <w:bookmarkStart w:id="953" w:name="_Toc1042528654"/>
      <w:bookmarkStart w:id="954" w:name="_Toc1116096373"/>
      <w:bookmarkStart w:id="955" w:name="_Toc2075313653"/>
      <w:bookmarkStart w:id="956" w:name="_Toc18733"/>
      <w:r>
        <w:rPr>
          <w:rFonts w:hint="default" w:ascii="Times New Roman" w:hAnsi="Times New Roman" w:cs="Times New Roman"/>
          <w:highlight w:val="none"/>
          <w:lang w:eastAsia="zh-CN"/>
        </w:rPr>
        <w:t>第四节</w:t>
      </w:r>
      <w:r>
        <w:rPr>
          <w:rFonts w:hint="default" w:ascii="Times New Roman" w:hAnsi="Times New Roman" w:cs="Times New Roman"/>
          <w:highlight w:val="none"/>
          <w:lang w:val="en-US" w:eastAsia="zh-CN"/>
        </w:rPr>
        <w:t xml:space="preserve"> </w:t>
      </w:r>
      <w:r>
        <w:rPr>
          <w:rFonts w:hint="default" w:ascii="Times New Roman" w:hAnsi="Times New Roman" w:cs="Times New Roman"/>
          <w:highlight w:val="none"/>
        </w:rPr>
        <w:t>构建多元协同治理格局</w:t>
      </w:r>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p>
    <w:p>
      <w:pPr>
        <w:spacing w:afterLines="0" w:line="580" w:lineRule="exact"/>
        <w:ind w:firstLine="640"/>
        <w:rPr>
          <w:rFonts w:hint="default" w:ascii="Times New Roman" w:hAnsi="Times New Roman" w:eastAsia="方正楷体_GBK" w:cs="Times New Roman"/>
          <w:b w:val="0"/>
          <w:bCs w:val="0"/>
          <w:highlight w:val="none"/>
        </w:rPr>
      </w:pPr>
    </w:p>
    <w:p>
      <w:pPr>
        <w:spacing w:afterLines="0" w:line="580" w:lineRule="exact"/>
        <w:ind w:firstLine="640"/>
        <w:rPr>
          <w:rFonts w:hint="eastAsia" w:ascii="Times New Roman" w:hAnsi="Times New Roman" w:eastAsia="方正仿宋_GBK" w:cs="Times New Roman"/>
          <w:b w:val="0"/>
          <w:bCs w:val="0"/>
          <w:highlight w:val="none"/>
        </w:rPr>
      </w:pPr>
      <w:r>
        <w:rPr>
          <w:rFonts w:hint="eastAsia" w:ascii="方正仿宋_GBK" w:hAnsi="方正仿宋_GBK" w:eastAsia="方正仿宋_GBK" w:cs="方正仿宋_GBK"/>
          <w:b w:val="0"/>
          <w:bCs w:val="0"/>
          <w:highlight w:val="none"/>
          <w:u w:val="none"/>
        </w:rPr>
        <w:t>强化政府统筹协调</w:t>
      </w:r>
      <w:r>
        <w:rPr>
          <w:rFonts w:hint="eastAsia" w:ascii="方正仿宋_GBK" w:hAnsi="方正仿宋_GBK" w:cs="方正仿宋_GBK"/>
          <w:b w:val="0"/>
          <w:bCs w:val="0"/>
          <w:highlight w:val="none"/>
          <w:u w:val="none"/>
          <w:lang w:eastAsia="zh-CN"/>
        </w:rPr>
        <w:t>，</w:t>
      </w:r>
      <w:r>
        <w:rPr>
          <w:rFonts w:hint="eastAsia" w:ascii="Times New Roman" w:hAnsi="Times New Roman" w:eastAsia="方正仿宋_GBK" w:cs="Times New Roman"/>
          <w:b w:val="0"/>
          <w:bCs w:val="0"/>
          <w:highlight w:val="none"/>
        </w:rPr>
        <w:t>建立网信、公安、数据、市场监管等跨部门协同监管机制</w:t>
      </w:r>
      <w:r>
        <w:rPr>
          <w:rFonts w:hint="eastAsia" w:cs="Times New Roman"/>
          <w:b w:val="0"/>
          <w:bCs w:val="0"/>
          <w:highlight w:val="none"/>
          <w:lang w:eastAsia="zh-CN"/>
        </w:rPr>
        <w:t>，</w:t>
      </w:r>
      <w:r>
        <w:rPr>
          <w:rFonts w:hint="eastAsia" w:ascii="Times New Roman" w:hAnsi="Times New Roman" w:eastAsia="方正仿宋_GBK" w:cs="Times New Roman"/>
          <w:b w:val="0"/>
          <w:bCs w:val="0"/>
          <w:highlight w:val="none"/>
        </w:rPr>
        <w:t>联合开展执法检查，形成监管合力。</w:t>
      </w:r>
      <w:r>
        <w:rPr>
          <w:rFonts w:hint="eastAsia" w:cs="Times New Roman"/>
          <w:b w:val="0"/>
          <w:bCs w:val="0"/>
          <w:highlight w:val="none"/>
          <w:u w:val="none"/>
          <w:lang w:eastAsia="zh-CN"/>
        </w:rPr>
        <w:t>强化</w:t>
      </w:r>
      <w:r>
        <w:rPr>
          <w:rFonts w:hint="eastAsia" w:ascii="Times New Roman" w:hAnsi="Times New Roman" w:eastAsia="方正仿宋_GBK" w:cs="Times New Roman"/>
          <w:b w:val="0"/>
          <w:bCs w:val="0"/>
          <w:highlight w:val="none"/>
          <w:u w:val="none"/>
        </w:rPr>
        <w:t>行业协同治理</w:t>
      </w:r>
      <w:r>
        <w:rPr>
          <w:rFonts w:hint="eastAsia" w:ascii="Times New Roman" w:hAnsi="Times New Roman" w:eastAsia="方正仿宋_GBK" w:cs="Times New Roman"/>
          <w:b w:val="0"/>
          <w:bCs w:val="0"/>
          <w:highlight w:val="none"/>
        </w:rPr>
        <w:t>，</w:t>
      </w:r>
      <w:r>
        <w:rPr>
          <w:rFonts w:hint="eastAsia" w:cs="Times New Roman"/>
          <w:b w:val="0"/>
          <w:bCs w:val="0"/>
          <w:highlight w:val="none"/>
          <w:lang w:eastAsia="zh-CN"/>
        </w:rPr>
        <w:t>推动</w:t>
      </w:r>
      <w:r>
        <w:rPr>
          <w:rFonts w:hint="eastAsia" w:ascii="Times New Roman" w:hAnsi="Times New Roman" w:eastAsia="方正仿宋_GBK" w:cs="Times New Roman"/>
          <w:b w:val="0"/>
          <w:bCs w:val="0"/>
          <w:highlight w:val="none"/>
        </w:rPr>
        <w:t>人工智能研发应用企业建立健全内部安全管理制度，鼓励行业企业牵头建立自律公约和合规指引，定期发布人工智能治理行业实践案例。</w:t>
      </w:r>
      <w:r>
        <w:rPr>
          <w:rFonts w:hint="eastAsia"/>
          <w:highlight w:val="none"/>
          <w:u w:val="none"/>
        </w:rPr>
        <w:t>健全合规服务体系</w:t>
      </w:r>
      <w:r>
        <w:rPr>
          <w:rFonts w:hint="eastAsia"/>
          <w:highlight w:val="none"/>
          <w:lang w:eastAsia="zh-CN"/>
        </w:rPr>
        <w:t>，</w:t>
      </w:r>
      <w:r>
        <w:rPr>
          <w:rFonts w:hint="eastAsia"/>
          <w:highlight w:val="none"/>
        </w:rPr>
        <w:t>强化</w:t>
      </w:r>
      <w:r>
        <w:rPr>
          <w:rFonts w:hint="eastAsia"/>
          <w:highlight w:val="none"/>
          <w:lang w:val="en-US" w:eastAsia="zh-CN"/>
        </w:rPr>
        <w:t>人工智能</w:t>
      </w:r>
      <w:r>
        <w:rPr>
          <w:rFonts w:hint="eastAsia"/>
          <w:highlight w:val="none"/>
        </w:rPr>
        <w:t>风险监测预警、检测评估、咨询、认证等专业服务供给，引导行业研发智能体监测工具</w:t>
      </w:r>
      <w:r>
        <w:rPr>
          <w:rFonts w:hint="eastAsia"/>
          <w:highlight w:val="none"/>
          <w:lang w:eastAsia="zh-CN"/>
        </w:rPr>
        <w:t>，</w:t>
      </w:r>
      <w:r>
        <w:rPr>
          <w:rFonts w:hint="eastAsia"/>
          <w:highlight w:val="none"/>
        </w:rPr>
        <w:t>发布</w:t>
      </w:r>
      <w:r>
        <w:rPr>
          <w:rFonts w:hint="eastAsia"/>
          <w:highlight w:val="none"/>
          <w:lang w:val="en-US" w:eastAsia="zh-CN"/>
        </w:rPr>
        <w:t>人工智能</w:t>
      </w:r>
      <w:r>
        <w:rPr>
          <w:rFonts w:hint="eastAsia"/>
          <w:highlight w:val="none"/>
        </w:rPr>
        <w:t>技术及应用成熟度报告</w:t>
      </w:r>
      <w:r>
        <w:rPr>
          <w:rFonts w:hint="eastAsia"/>
          <w:highlight w:val="none"/>
          <w:lang w:eastAsia="zh-CN"/>
        </w:rPr>
        <w:t>，</w:t>
      </w:r>
      <w:r>
        <w:rPr>
          <w:rFonts w:hint="eastAsia"/>
          <w:highlight w:val="none"/>
        </w:rPr>
        <w:t>对中小微AI企业、开源开发者实行差异化合规管理。</w:t>
      </w:r>
      <w:r>
        <w:rPr>
          <w:rFonts w:hint="eastAsia"/>
          <w:highlight w:val="none"/>
          <w:lang w:val="en-US" w:eastAsia="zh-CN"/>
        </w:rPr>
        <w:t>对</w:t>
      </w:r>
      <w:r>
        <w:rPr>
          <w:rFonts w:hint="eastAsia"/>
          <w:highlight w:val="none"/>
        </w:rPr>
        <w:t>低风险场景下</w:t>
      </w:r>
      <w:r>
        <w:rPr>
          <w:rFonts w:hint="eastAsia"/>
          <w:highlight w:val="none"/>
          <w:lang w:val="en-US" w:eastAsia="zh-CN"/>
        </w:rPr>
        <w:t>的</w:t>
      </w:r>
      <w:r>
        <w:rPr>
          <w:rFonts w:hint="eastAsia"/>
          <w:highlight w:val="none"/>
        </w:rPr>
        <w:t>实验性应用</w:t>
      </w:r>
      <w:r>
        <w:rPr>
          <w:rFonts w:hint="eastAsia"/>
          <w:highlight w:val="none"/>
          <w:lang w:eastAsia="zh-CN"/>
        </w:rPr>
        <w:t>，</w:t>
      </w:r>
      <w:r>
        <w:rPr>
          <w:rFonts w:hint="eastAsia"/>
          <w:highlight w:val="none"/>
        </w:rPr>
        <w:t>采取备案简化、合规自测、免于强制评估等措施</w:t>
      </w:r>
      <w:r>
        <w:rPr>
          <w:rFonts w:hint="eastAsia"/>
          <w:highlight w:val="none"/>
          <w:lang w:eastAsia="zh-CN"/>
        </w:rPr>
        <w:t>，</w:t>
      </w:r>
      <w:r>
        <w:rPr>
          <w:rFonts w:hint="eastAsia"/>
          <w:highlight w:val="none"/>
          <w:lang w:val="en-US" w:eastAsia="zh-CN"/>
        </w:rPr>
        <w:t>允许</w:t>
      </w:r>
      <w:r>
        <w:rPr>
          <w:rFonts w:hint="eastAsia"/>
          <w:highlight w:val="none"/>
        </w:rPr>
        <w:t>监管沙盒内</w:t>
      </w:r>
      <w:r>
        <w:rPr>
          <w:rFonts w:hint="eastAsia"/>
          <w:highlight w:val="none"/>
          <w:lang w:val="en-US" w:eastAsia="zh-CN"/>
        </w:rPr>
        <w:t>的</w:t>
      </w:r>
      <w:r>
        <w:rPr>
          <w:rFonts w:hint="eastAsia"/>
          <w:highlight w:val="none"/>
        </w:rPr>
        <w:t>主体享受一定期限豁免权。</w:t>
      </w:r>
      <w:r>
        <w:rPr>
          <w:rFonts w:hint="eastAsia"/>
          <w:highlight w:val="none"/>
          <w:u w:val="none"/>
        </w:rPr>
        <w:t>引导行业加强自律</w:t>
      </w:r>
      <w:r>
        <w:rPr>
          <w:rFonts w:hint="eastAsia"/>
          <w:highlight w:val="none"/>
          <w:lang w:eastAsia="zh-CN"/>
        </w:rPr>
        <w:t>，</w:t>
      </w:r>
      <w:r>
        <w:rPr>
          <w:rFonts w:hint="eastAsia"/>
          <w:highlight w:val="none"/>
        </w:rPr>
        <w:t>鼓励行业组织、</w:t>
      </w:r>
      <w:r>
        <w:rPr>
          <w:rFonts w:hint="eastAsia"/>
          <w:highlight w:val="none"/>
          <w:lang w:val="en-US" w:eastAsia="zh-CN"/>
        </w:rPr>
        <w:t>重点</w:t>
      </w:r>
      <w:r>
        <w:rPr>
          <w:rFonts w:hint="eastAsia"/>
          <w:highlight w:val="none"/>
        </w:rPr>
        <w:t>企业联合制定行业自律规则，明确</w:t>
      </w:r>
      <w:r>
        <w:rPr>
          <w:rFonts w:hint="eastAsia"/>
          <w:highlight w:val="none"/>
          <w:lang w:val="en-US" w:eastAsia="zh-CN"/>
        </w:rPr>
        <w:t>人工智能</w:t>
      </w:r>
      <w:r>
        <w:rPr>
          <w:rFonts w:hint="eastAsia"/>
          <w:highlight w:val="none"/>
        </w:rPr>
        <w:t>功能合规、算法治理、知识产权保护、公平竞争等规范细则</w:t>
      </w:r>
      <w:r>
        <w:rPr>
          <w:rFonts w:hint="eastAsia"/>
          <w:highlight w:val="none"/>
          <w:lang w:eastAsia="zh-CN"/>
        </w:rPr>
        <w:t>，</w:t>
      </w:r>
      <w:r>
        <w:rPr>
          <w:rFonts w:hint="eastAsia"/>
          <w:highlight w:val="none"/>
        </w:rPr>
        <w:t>指导智能体开发平台、分发平台、服务提供者建立公平合理的平台规则、用户服务协议及隐私政策。</w:t>
      </w:r>
      <w:r>
        <w:rPr>
          <w:rFonts w:hint="eastAsia"/>
          <w:highlight w:val="none"/>
          <w:u w:val="none"/>
        </w:rPr>
        <w:t>探索信用评价机制</w:t>
      </w:r>
      <w:r>
        <w:rPr>
          <w:rFonts w:hint="eastAsia"/>
          <w:highlight w:val="none"/>
          <w:lang w:val="en-US" w:eastAsia="zh-CN"/>
        </w:rPr>
        <w:t>，</w:t>
      </w:r>
      <w:r>
        <w:rPr>
          <w:rFonts w:hint="eastAsia"/>
          <w:highlight w:val="none"/>
        </w:rPr>
        <w:t>指导行业组织建立</w:t>
      </w:r>
      <w:r>
        <w:rPr>
          <w:rFonts w:hint="eastAsia"/>
          <w:highlight w:val="none"/>
          <w:lang w:val="en-US" w:eastAsia="zh-CN"/>
        </w:rPr>
        <w:t>人工智能</w:t>
      </w:r>
      <w:r>
        <w:rPr>
          <w:rFonts w:hint="eastAsia"/>
          <w:highlight w:val="none"/>
        </w:rPr>
        <w:t>市场主体自愿参与的信用评价机制，对于技术滥用、诱导消费、虚假宣传、隐瞒缺陷信息等行为进行信用评价，依法依规开展失信惩戒。对主动采用包容合规措施、积极落实小微支持政策的主体</w:t>
      </w:r>
      <w:r>
        <w:rPr>
          <w:rFonts w:hint="eastAsia"/>
          <w:highlight w:val="none"/>
          <w:lang w:eastAsia="zh-CN"/>
        </w:rPr>
        <w:t>，</w:t>
      </w:r>
      <w:r>
        <w:rPr>
          <w:rFonts w:hint="eastAsia"/>
          <w:highlight w:val="none"/>
        </w:rPr>
        <w:t>予以信用正向激励。</w:t>
      </w:r>
      <w:r>
        <w:rPr>
          <w:rFonts w:hint="eastAsia" w:ascii="Times New Roman" w:hAnsi="Times New Roman" w:eastAsia="方正仿宋_GBK" w:cs="Times New Roman"/>
          <w:b w:val="0"/>
          <w:bCs w:val="0"/>
          <w:highlight w:val="none"/>
          <w:u w:val="none"/>
        </w:rPr>
        <w:t>畅通社会监督渠道</w:t>
      </w:r>
      <w:r>
        <w:rPr>
          <w:rFonts w:hint="eastAsia" w:eastAsia="方正楷体_GBK" w:cs="Times New Roman"/>
          <w:b w:val="0"/>
          <w:bCs w:val="0"/>
          <w:highlight w:val="none"/>
          <w:lang w:eastAsia="zh-CN"/>
        </w:rPr>
        <w:t>，</w:t>
      </w:r>
      <w:r>
        <w:rPr>
          <w:rFonts w:hint="eastAsia" w:ascii="Times New Roman" w:hAnsi="Times New Roman" w:eastAsia="方正仿宋_GBK" w:cs="Times New Roman"/>
          <w:b w:val="0"/>
          <w:bCs w:val="0"/>
          <w:highlight w:val="none"/>
        </w:rPr>
        <w:t>建立健全人工智能治理听证会机制，鼓励社会公众、媒体组织、行业专家实质性参与规则制定和方案优化。加强人工智能安全科普宣传，提升公众对算法陷阱、深度伪造等风险的识别防范能力。</w:t>
      </w:r>
      <w:r>
        <w:rPr>
          <w:rFonts w:hint="eastAsia" w:eastAsia="方正仿宋_GBK"/>
          <w:highlight w:val="none"/>
          <w:u w:val="none"/>
        </w:rPr>
        <w:t>建立健全人工智能就业影响应对机制</w:t>
      </w:r>
      <w:r>
        <w:rPr>
          <w:rFonts w:hint="eastAsia" w:ascii="Times New Roman" w:hAnsi="Times New Roman" w:eastAsia="方正仿宋_GBK" w:cs="Times New Roman"/>
          <w:b w:val="0"/>
          <w:bCs w:val="0"/>
          <w:highlight w:val="none"/>
        </w:rPr>
        <w:t>，</w:t>
      </w:r>
      <w:r>
        <w:rPr>
          <w:rFonts w:hint="eastAsia" w:cs="Times New Roman"/>
          <w:b w:val="0"/>
          <w:bCs w:val="0"/>
          <w:highlight w:val="none"/>
          <w:lang w:val="en-US" w:eastAsia="zh-CN"/>
        </w:rPr>
        <w:t>加</w:t>
      </w:r>
      <w:r>
        <w:rPr>
          <w:rFonts w:hint="eastAsia"/>
          <w:highlight w:val="none"/>
        </w:rPr>
        <w:t>强对人工智能替代就业岗位的动态监测与预警，对软件外包、法律助理、财务助理、数据录入与处理、标准化报告编写等重点高替代风险岗位实施跟踪分析，提前发布行业转型预警。</w:t>
      </w:r>
    </w:p>
    <w:bookmarkEnd w:id="793"/>
    <w:bookmarkEnd w:id="794"/>
    <w:bookmarkEnd w:id="795"/>
    <w:bookmarkEnd w:id="796"/>
    <w:bookmarkEnd w:id="797"/>
    <w:bookmarkEnd w:id="798"/>
    <w:bookmarkEnd w:id="799"/>
    <w:bookmarkEnd w:id="800"/>
    <w:bookmarkEnd w:id="801"/>
    <w:bookmarkEnd w:id="802"/>
    <w:bookmarkEnd w:id="803"/>
    <w:bookmarkEnd w:id="804"/>
    <w:p>
      <w:pPr>
        <w:spacing w:afterLines="0" w:line="580" w:lineRule="exact"/>
        <w:ind w:firstLine="0" w:firstLineChars="0"/>
        <w:jc w:val="center"/>
        <w:rPr>
          <w:rFonts w:hint="default" w:ascii="Times New Roman" w:hAnsi="Times New Roman" w:eastAsia="方正楷体_GBK" w:cs="Times New Roman"/>
          <w:highlight w:val="none"/>
        </w:rPr>
      </w:pPr>
    </w:p>
    <w:p>
      <w:pPr>
        <w:pStyle w:val="3"/>
        <w:spacing w:afterLines="0"/>
        <w:jc w:val="center"/>
        <w:outlineLvl w:val="0"/>
        <w:rPr>
          <w:rFonts w:hint="default" w:ascii="Times New Roman" w:hAnsi="Times New Roman" w:eastAsia="方正黑体_GBK" w:cs="Times New Roman"/>
          <w:szCs w:val="32"/>
          <w:highlight w:val="none"/>
          <w:lang w:val="en-US" w:eastAsia="zh-CN"/>
        </w:rPr>
      </w:pPr>
      <w:bookmarkStart w:id="957" w:name="_Toc666811408"/>
      <w:bookmarkStart w:id="958" w:name="_Toc1890712808"/>
      <w:bookmarkStart w:id="959" w:name="_Toc1010266692"/>
      <w:bookmarkStart w:id="960" w:name="_Toc450883936"/>
      <w:bookmarkStart w:id="961" w:name="_Toc1593533795"/>
      <w:bookmarkStart w:id="962" w:name="_Toc29468"/>
      <w:bookmarkStart w:id="963" w:name="_Toc1026832940"/>
      <w:bookmarkStart w:id="964" w:name="_Toc731850540"/>
      <w:bookmarkStart w:id="965" w:name="_Toc1412027193"/>
      <w:bookmarkStart w:id="966" w:name="_Toc295753298"/>
      <w:bookmarkStart w:id="967" w:name="_Toc1206558260"/>
      <w:bookmarkStart w:id="968" w:name="_Toc1822979593"/>
      <w:bookmarkStart w:id="969" w:name="_Toc1263028240"/>
      <w:bookmarkStart w:id="970" w:name="_Toc1655145889"/>
      <w:bookmarkStart w:id="971" w:name="_Toc420682855"/>
      <w:bookmarkStart w:id="972" w:name="_Toc1176128670"/>
      <w:bookmarkStart w:id="973" w:name="_Toc988885872"/>
      <w:bookmarkStart w:id="974" w:name="_Toc23041"/>
      <w:bookmarkStart w:id="975" w:name="_Toc447408302"/>
      <w:bookmarkStart w:id="976" w:name="_Toc995913823"/>
      <w:bookmarkStart w:id="977" w:name="_Toc781301160"/>
      <w:bookmarkStart w:id="978" w:name="_Toc944752611"/>
      <w:r>
        <w:rPr>
          <w:rFonts w:hint="default" w:ascii="Times New Roman" w:hAnsi="Times New Roman" w:eastAsia="方正黑体_GBK" w:cs="Times New Roman"/>
          <w:szCs w:val="32"/>
          <w:highlight w:val="none"/>
          <w:lang w:eastAsia="zh-CN"/>
        </w:rPr>
        <w:t>第</w:t>
      </w:r>
      <w:r>
        <w:rPr>
          <w:rFonts w:hint="eastAsia" w:ascii="Times New Roman" w:hAnsi="Times New Roman" w:eastAsia="方正黑体_GBK" w:cs="Times New Roman"/>
          <w:szCs w:val="32"/>
          <w:highlight w:val="none"/>
          <w:lang w:eastAsia="zh-CN"/>
        </w:rPr>
        <w:t>九</w:t>
      </w:r>
      <w:r>
        <w:rPr>
          <w:rFonts w:hint="default" w:ascii="Times New Roman" w:hAnsi="Times New Roman" w:eastAsia="方正黑体_GBK" w:cs="Times New Roman"/>
          <w:szCs w:val="32"/>
          <w:highlight w:val="none"/>
          <w:lang w:eastAsia="zh-CN"/>
        </w:rPr>
        <w:t>章</w:t>
      </w:r>
      <w:r>
        <w:rPr>
          <w:rFonts w:hint="default" w:ascii="Times New Roman" w:hAnsi="Times New Roman" w:eastAsia="方正黑体_GBK" w:cs="Times New Roman"/>
          <w:szCs w:val="32"/>
          <w:highlight w:val="none"/>
          <w:lang w:val="en-US" w:eastAsia="zh-CN"/>
        </w:rPr>
        <w:t xml:space="preserve"> </w:t>
      </w:r>
      <w:r>
        <w:rPr>
          <w:rFonts w:hint="eastAsia" w:ascii="Times New Roman" w:hAnsi="Times New Roman" w:eastAsia="方正黑体_GBK" w:cs="Times New Roman"/>
          <w:szCs w:val="32"/>
          <w:highlight w:val="none"/>
          <w:lang w:val="en-US" w:eastAsia="zh-CN"/>
        </w:rPr>
        <w:t>保障措施</w:t>
      </w:r>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p>
    <w:p>
      <w:pPr>
        <w:spacing w:afterLines="0" w:line="580" w:lineRule="exact"/>
        <w:ind w:firstLine="0" w:firstLineChars="0"/>
        <w:jc w:val="left"/>
        <w:rPr>
          <w:rFonts w:hint="default" w:ascii="Times New Roman" w:hAnsi="Times New Roman" w:eastAsia="方正楷体_GBK" w:cs="Times New Roman"/>
          <w:szCs w:val="32"/>
          <w:highlight w:val="none"/>
        </w:rPr>
      </w:pPr>
    </w:p>
    <w:p>
      <w:pPr>
        <w:pStyle w:val="3"/>
        <w:spacing w:afterLines="0" w:line="580" w:lineRule="exact"/>
        <w:rPr>
          <w:rFonts w:hint="default" w:ascii="Times New Roman" w:hAnsi="Times New Roman" w:cs="Times New Roman"/>
          <w:highlight w:val="none"/>
        </w:rPr>
      </w:pPr>
      <w:bookmarkStart w:id="979" w:name="_Toc1618664435"/>
      <w:bookmarkStart w:id="980" w:name="_Toc994913070"/>
      <w:bookmarkStart w:id="981" w:name="_Toc755725262"/>
      <w:bookmarkStart w:id="982" w:name="_Toc120638327"/>
      <w:bookmarkStart w:id="983" w:name="_Toc1970534919"/>
      <w:bookmarkStart w:id="984" w:name="_Toc3398162"/>
      <w:bookmarkStart w:id="985" w:name="_Toc1719291048"/>
      <w:bookmarkStart w:id="986" w:name="_Toc6221"/>
      <w:bookmarkStart w:id="987" w:name="_Toc243347500"/>
      <w:bookmarkStart w:id="988" w:name="_Toc1728074623"/>
      <w:bookmarkStart w:id="989" w:name="_Toc637774998"/>
      <w:bookmarkStart w:id="990" w:name="_Toc1400667336"/>
      <w:bookmarkStart w:id="991" w:name="_Toc858329609"/>
      <w:bookmarkStart w:id="992" w:name="_Toc25823"/>
      <w:bookmarkStart w:id="993" w:name="_Toc85167363"/>
      <w:bookmarkStart w:id="994" w:name="_Toc265816782"/>
      <w:bookmarkStart w:id="995" w:name="_Toc2038728198"/>
      <w:bookmarkStart w:id="996" w:name="_Toc593511945"/>
      <w:bookmarkStart w:id="997" w:name="_Toc858030885"/>
      <w:bookmarkStart w:id="998" w:name="_Toc1837205332"/>
      <w:bookmarkStart w:id="999" w:name="_Toc704986666"/>
      <w:bookmarkStart w:id="1000" w:name="_Toc36355855"/>
      <w:bookmarkStart w:id="1001" w:name="_Toc1615670173"/>
      <w:bookmarkStart w:id="1002" w:name="_Toc2050541298"/>
      <w:bookmarkStart w:id="1003" w:name="_Toc2143959216"/>
      <w:bookmarkStart w:id="1004" w:name="_Toc2117903067"/>
      <w:r>
        <w:rPr>
          <w:rFonts w:hint="default" w:ascii="Times New Roman" w:hAnsi="Times New Roman" w:cs="Times New Roman"/>
          <w:highlight w:val="none"/>
          <w:lang w:eastAsia="zh-CN"/>
        </w:rPr>
        <w:t>第</w:t>
      </w:r>
      <w:r>
        <w:rPr>
          <w:rFonts w:hint="eastAsia" w:ascii="Times New Roman" w:hAnsi="Times New Roman" w:cs="Times New Roman"/>
          <w:highlight w:val="none"/>
          <w:lang w:eastAsia="zh-CN"/>
        </w:rPr>
        <w:t>一</w:t>
      </w:r>
      <w:r>
        <w:rPr>
          <w:rFonts w:hint="default" w:ascii="Times New Roman" w:hAnsi="Times New Roman" w:cs="Times New Roman"/>
          <w:highlight w:val="none"/>
          <w:lang w:eastAsia="zh-CN"/>
        </w:rPr>
        <w:t>节</w:t>
      </w:r>
      <w:r>
        <w:rPr>
          <w:rFonts w:hint="default" w:ascii="Times New Roman" w:hAnsi="Times New Roman" w:cs="Times New Roman"/>
          <w:highlight w:val="none"/>
          <w:lang w:val="en-US" w:eastAsia="zh-CN"/>
        </w:rPr>
        <w:t xml:space="preserve"> </w:t>
      </w:r>
      <w:r>
        <w:rPr>
          <w:rFonts w:hint="eastAsia" w:ascii="Times New Roman" w:hAnsi="Times New Roman" w:cs="Times New Roman"/>
          <w:highlight w:val="none"/>
          <w:lang w:val="en-US" w:eastAsia="zh-CN"/>
        </w:rPr>
        <w:t>强化组织实施</w:t>
      </w:r>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p>
    <w:p>
      <w:pPr>
        <w:spacing w:afterLines="0" w:line="580" w:lineRule="exact"/>
        <w:ind w:firstLine="640"/>
        <w:rPr>
          <w:rStyle w:val="28"/>
          <w:rFonts w:hint="default" w:ascii="Times New Roman" w:hAnsi="Times New Roman" w:cs="Times New Roman"/>
          <w:highlight w:val="none"/>
        </w:rPr>
      </w:pPr>
    </w:p>
    <w:p>
      <w:pPr>
        <w:spacing w:afterLines="0" w:line="580" w:lineRule="exact"/>
        <w:ind w:firstLine="640" w:firstLineChars="200"/>
        <w:rPr>
          <w:rStyle w:val="28"/>
          <w:rFonts w:hint="eastAsia" w:ascii="Times New Roman" w:hAnsi="Times New Roman" w:cs="Times New Roman"/>
          <w:szCs w:val="20"/>
          <w:highlight w:val="none"/>
        </w:rPr>
      </w:pPr>
      <w:r>
        <w:rPr>
          <w:rFonts w:hint="eastAsia" w:cs="Times New Roman"/>
          <w:szCs w:val="20"/>
          <w:highlight w:val="none"/>
          <w:lang w:val="en-US" w:eastAsia="zh-CN"/>
        </w:rPr>
        <w:t>落实市“人工智能+”行动工作协调机制，</w:t>
      </w:r>
      <w:r>
        <w:rPr>
          <w:rFonts w:hint="eastAsia" w:ascii="Times New Roman" w:hAnsi="Times New Roman" w:cs="Times New Roman"/>
          <w:szCs w:val="20"/>
          <w:highlight w:val="none"/>
          <w:lang w:eastAsia="zh-CN"/>
        </w:rPr>
        <w:t>建立</w:t>
      </w:r>
      <w:r>
        <w:rPr>
          <w:rFonts w:hint="eastAsia" w:cs="Times New Roman"/>
          <w:szCs w:val="20"/>
          <w:highlight w:val="none"/>
          <w:lang w:eastAsia="zh-CN"/>
        </w:rPr>
        <w:t>“</w:t>
      </w:r>
      <w:r>
        <w:rPr>
          <w:rFonts w:hint="eastAsia" w:ascii="Times New Roman" w:hAnsi="Times New Roman" w:cs="Times New Roman"/>
          <w:szCs w:val="20"/>
          <w:highlight w:val="none"/>
          <w:lang w:eastAsia="zh-CN"/>
        </w:rPr>
        <w:t>横向到边、纵向到底</w:t>
      </w:r>
      <w:r>
        <w:rPr>
          <w:rFonts w:hint="eastAsia" w:cs="Times New Roman"/>
          <w:szCs w:val="20"/>
          <w:highlight w:val="none"/>
          <w:lang w:eastAsia="zh-CN"/>
        </w:rPr>
        <w:t>”</w:t>
      </w:r>
      <w:r>
        <w:rPr>
          <w:rFonts w:hint="eastAsia" w:ascii="Times New Roman" w:hAnsi="Times New Roman" w:cs="Times New Roman"/>
          <w:szCs w:val="20"/>
          <w:highlight w:val="none"/>
          <w:lang w:eastAsia="zh-CN"/>
        </w:rPr>
        <w:t>的多跨协同推进机制，</w:t>
      </w:r>
      <w:r>
        <w:rPr>
          <w:rFonts w:hint="eastAsia" w:cs="Times New Roman"/>
          <w:szCs w:val="20"/>
          <w:highlight w:val="none"/>
          <w:lang w:eastAsia="zh-CN"/>
        </w:rPr>
        <w:t>强化</w:t>
      </w:r>
      <w:r>
        <w:rPr>
          <w:rFonts w:hint="eastAsia" w:cs="Times New Roman"/>
          <w:szCs w:val="20"/>
          <w:highlight w:val="none"/>
          <w:lang w:val="en-US" w:eastAsia="zh-CN"/>
        </w:rPr>
        <w:t>发改、</w:t>
      </w:r>
      <w:r>
        <w:rPr>
          <w:rFonts w:hint="eastAsia" w:ascii="Times New Roman" w:hAnsi="Times New Roman" w:cs="Times New Roman"/>
          <w:szCs w:val="20"/>
          <w:highlight w:val="none"/>
          <w:lang w:eastAsia="zh-CN"/>
        </w:rPr>
        <w:t>经信、科技、大数据等部门高效联动。细化制定</w:t>
      </w:r>
      <w:r>
        <w:rPr>
          <w:rFonts w:hint="eastAsia" w:cs="Times New Roman"/>
          <w:szCs w:val="20"/>
          <w:highlight w:val="none"/>
          <w:lang w:eastAsia="zh-CN"/>
        </w:rPr>
        <w:t>“</w:t>
      </w:r>
      <w:r>
        <w:rPr>
          <w:rFonts w:hint="eastAsia" w:ascii="Times New Roman" w:hAnsi="Times New Roman" w:cs="Times New Roman"/>
          <w:szCs w:val="20"/>
          <w:highlight w:val="none"/>
          <w:lang w:eastAsia="zh-CN"/>
        </w:rPr>
        <w:t>人工智能+</w:t>
      </w:r>
      <w:r>
        <w:rPr>
          <w:rFonts w:hint="eastAsia" w:cs="Times New Roman"/>
          <w:szCs w:val="20"/>
          <w:highlight w:val="none"/>
          <w:lang w:eastAsia="zh-CN"/>
        </w:rPr>
        <w:t>”</w:t>
      </w:r>
      <w:r>
        <w:rPr>
          <w:rFonts w:hint="eastAsia" w:ascii="Times New Roman" w:hAnsi="Times New Roman" w:cs="Times New Roman"/>
          <w:szCs w:val="20"/>
          <w:highlight w:val="none"/>
          <w:lang w:eastAsia="zh-CN"/>
        </w:rPr>
        <w:t>各行业领域实施方案、年度工作要点，建立重大项目、重大平台、重大政策、重点改革</w:t>
      </w:r>
      <w:r>
        <w:rPr>
          <w:rFonts w:hint="eastAsia" w:cs="Times New Roman"/>
          <w:szCs w:val="20"/>
          <w:highlight w:val="none"/>
          <w:lang w:eastAsia="zh-CN"/>
        </w:rPr>
        <w:t>“</w:t>
      </w:r>
      <w:r>
        <w:rPr>
          <w:rFonts w:hint="eastAsia" w:ascii="Times New Roman" w:hAnsi="Times New Roman" w:cs="Times New Roman"/>
          <w:szCs w:val="20"/>
          <w:highlight w:val="none"/>
          <w:lang w:eastAsia="zh-CN"/>
        </w:rPr>
        <w:t>四重清单</w:t>
      </w:r>
      <w:r>
        <w:rPr>
          <w:rFonts w:hint="eastAsia" w:cs="Times New Roman"/>
          <w:szCs w:val="20"/>
          <w:highlight w:val="none"/>
          <w:lang w:eastAsia="zh-CN"/>
        </w:rPr>
        <w:t>”</w:t>
      </w:r>
      <w:r>
        <w:rPr>
          <w:rFonts w:hint="eastAsia" w:ascii="Times New Roman" w:hAnsi="Times New Roman" w:cs="Times New Roman"/>
          <w:szCs w:val="20"/>
          <w:highlight w:val="none"/>
          <w:lang w:eastAsia="zh-CN"/>
        </w:rPr>
        <w:t>，挂图作战、打表推进，确保各项任务项目化、体系化落地落实，形成全市</w:t>
      </w:r>
      <w:r>
        <w:rPr>
          <w:rFonts w:hint="eastAsia" w:cs="Times New Roman"/>
          <w:szCs w:val="20"/>
          <w:highlight w:val="none"/>
          <w:lang w:eastAsia="zh-CN"/>
        </w:rPr>
        <w:t>“</w:t>
      </w:r>
      <w:r>
        <w:rPr>
          <w:rFonts w:hint="eastAsia" w:ascii="Times New Roman" w:hAnsi="Times New Roman" w:cs="Times New Roman"/>
          <w:szCs w:val="20"/>
          <w:highlight w:val="none"/>
          <w:lang w:eastAsia="zh-CN"/>
        </w:rPr>
        <w:t>一盘棋</w:t>
      </w:r>
      <w:r>
        <w:rPr>
          <w:rFonts w:hint="eastAsia" w:cs="Times New Roman"/>
          <w:szCs w:val="20"/>
          <w:highlight w:val="none"/>
          <w:lang w:eastAsia="zh-CN"/>
        </w:rPr>
        <w:t>”</w:t>
      </w:r>
      <w:r>
        <w:rPr>
          <w:rFonts w:hint="eastAsia" w:ascii="Times New Roman" w:hAnsi="Times New Roman" w:cs="Times New Roman"/>
          <w:szCs w:val="20"/>
          <w:highlight w:val="none"/>
          <w:lang w:eastAsia="zh-CN"/>
        </w:rPr>
        <w:t>的推进合力。</w:t>
      </w:r>
      <w:bookmarkEnd w:id="993"/>
      <w:bookmarkEnd w:id="994"/>
      <w:bookmarkEnd w:id="995"/>
      <w:bookmarkEnd w:id="996"/>
      <w:bookmarkEnd w:id="997"/>
      <w:bookmarkEnd w:id="998"/>
      <w:bookmarkEnd w:id="999"/>
      <w:bookmarkEnd w:id="1000"/>
      <w:bookmarkEnd w:id="1001"/>
      <w:bookmarkEnd w:id="1002"/>
      <w:bookmarkEnd w:id="1003"/>
      <w:bookmarkEnd w:id="1004"/>
    </w:p>
    <w:p>
      <w:pPr>
        <w:spacing w:afterLines="0" w:line="580" w:lineRule="exact"/>
        <w:ind w:firstLine="0" w:firstLineChars="0"/>
        <w:jc w:val="center"/>
        <w:rPr>
          <w:rFonts w:hint="default" w:ascii="Times New Roman" w:hAnsi="Times New Roman" w:eastAsia="方正楷体_GBK" w:cs="Times New Roman"/>
          <w:highlight w:val="none"/>
        </w:rPr>
      </w:pPr>
    </w:p>
    <w:p>
      <w:pPr>
        <w:pStyle w:val="3"/>
        <w:spacing w:afterLines="0" w:line="580" w:lineRule="exact"/>
        <w:rPr>
          <w:rFonts w:hint="default" w:ascii="Times New Roman" w:hAnsi="Times New Roman" w:eastAsia="方正楷体_GBK" w:cs="Times New Roman"/>
          <w:szCs w:val="32"/>
          <w:highlight w:val="none"/>
        </w:rPr>
      </w:pPr>
      <w:bookmarkStart w:id="1005" w:name="_Toc362679113"/>
      <w:bookmarkStart w:id="1006" w:name="_Toc70564176"/>
      <w:bookmarkStart w:id="1007" w:name="_Toc1053195821"/>
      <w:bookmarkStart w:id="1008" w:name="_Toc1232718809"/>
      <w:bookmarkStart w:id="1009" w:name="_Toc1182758246"/>
      <w:bookmarkStart w:id="1010" w:name="_Toc65265888"/>
      <w:bookmarkStart w:id="1011" w:name="_Toc1757003046"/>
      <w:bookmarkStart w:id="1012" w:name="_Toc990177380"/>
      <w:bookmarkStart w:id="1013" w:name="_Toc1129483252"/>
      <w:bookmarkStart w:id="1014" w:name="_Toc344335659"/>
      <w:bookmarkStart w:id="1015" w:name="_Toc244553671"/>
      <w:bookmarkStart w:id="1016" w:name="_Toc881305868"/>
      <w:bookmarkStart w:id="1017" w:name="_Toc291516520"/>
      <w:bookmarkStart w:id="1018" w:name="_Toc1253051408"/>
      <w:bookmarkStart w:id="1019" w:name="_Toc309919074"/>
      <w:bookmarkStart w:id="1020" w:name="_Toc256579018"/>
      <w:bookmarkStart w:id="1021" w:name="_Toc17383"/>
      <w:bookmarkStart w:id="1022" w:name="_Toc1628582286"/>
      <w:bookmarkStart w:id="1023" w:name="_Toc218493026"/>
      <w:bookmarkStart w:id="1024" w:name="_Toc227829940"/>
      <w:bookmarkStart w:id="1025" w:name="_Toc330731854"/>
      <w:bookmarkStart w:id="1026" w:name="_Toc1022783876"/>
      <w:bookmarkStart w:id="1027" w:name="_Toc359790044"/>
      <w:bookmarkStart w:id="1028" w:name="_Toc302808847"/>
      <w:bookmarkStart w:id="1029" w:name="_Toc959936876"/>
      <w:bookmarkStart w:id="1030" w:name="_Toc168573664"/>
      <w:bookmarkStart w:id="1031" w:name="_Toc475308508"/>
      <w:bookmarkStart w:id="1032" w:name="_Toc1841105971"/>
      <w:bookmarkStart w:id="1033" w:name="_Toc576950399"/>
      <w:bookmarkStart w:id="1034" w:name="_Toc585170812"/>
      <w:bookmarkStart w:id="1035" w:name="_Toc1302724876"/>
      <w:bookmarkStart w:id="1036" w:name="_Toc12272"/>
      <w:bookmarkStart w:id="1037" w:name="_Toc1226190031"/>
      <w:bookmarkStart w:id="1038" w:name="_Toc1803011473"/>
      <w:bookmarkStart w:id="1039" w:name="_Toc1300572746"/>
      <w:bookmarkStart w:id="1040" w:name="_Toc1491628927"/>
      <w:bookmarkStart w:id="1041" w:name="_Toc1233862431"/>
      <w:bookmarkStart w:id="1042" w:name="_Toc1988465290"/>
      <w:bookmarkStart w:id="1043" w:name="_Toc102983856"/>
      <w:bookmarkStart w:id="1044" w:name="_Toc231645226"/>
      <w:bookmarkStart w:id="1045" w:name="_Toc854547717"/>
      <w:bookmarkStart w:id="1046" w:name="_Toc2074720218"/>
      <w:bookmarkStart w:id="1047" w:name="_Toc174754886"/>
      <w:bookmarkStart w:id="1048" w:name="_Toc92437510"/>
      <w:bookmarkStart w:id="1049" w:name="_Toc578125828"/>
      <w:bookmarkStart w:id="1050" w:name="_Toc596699231"/>
      <w:bookmarkStart w:id="1051" w:name="_Toc1060027004"/>
      <w:r>
        <w:rPr>
          <w:rFonts w:hint="default" w:ascii="Times New Roman" w:hAnsi="Times New Roman" w:cs="Times New Roman"/>
          <w:highlight w:val="none"/>
          <w:lang w:eastAsia="zh-CN"/>
        </w:rPr>
        <w:t>第</w:t>
      </w:r>
      <w:r>
        <w:rPr>
          <w:rFonts w:hint="eastAsia" w:ascii="Times New Roman" w:hAnsi="Times New Roman" w:cs="Times New Roman"/>
          <w:highlight w:val="none"/>
          <w:lang w:val="en-US" w:eastAsia="zh-CN"/>
        </w:rPr>
        <w:t>二</w:t>
      </w:r>
      <w:r>
        <w:rPr>
          <w:rFonts w:hint="default" w:ascii="Times New Roman" w:hAnsi="Times New Roman" w:cs="Times New Roman"/>
          <w:highlight w:val="none"/>
          <w:lang w:eastAsia="zh-CN"/>
        </w:rPr>
        <w:t>节</w:t>
      </w:r>
      <w:r>
        <w:rPr>
          <w:rFonts w:hint="default" w:ascii="Times New Roman" w:hAnsi="Times New Roman" w:cs="Times New Roman"/>
          <w:highlight w:val="none"/>
          <w:lang w:val="en-US" w:eastAsia="zh-CN"/>
        </w:rPr>
        <w:t xml:space="preserve"> </w:t>
      </w:r>
      <w:r>
        <w:rPr>
          <w:rFonts w:hint="eastAsia" w:ascii="Times New Roman" w:hAnsi="Times New Roman" w:cs="Times New Roman"/>
          <w:highlight w:val="none"/>
          <w:lang w:val="en-US" w:eastAsia="zh-CN"/>
        </w:rPr>
        <w:t>持续监测评估</w:t>
      </w:r>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p>
    <w:p>
      <w:pPr>
        <w:spacing w:afterLines="0" w:line="580" w:lineRule="exact"/>
        <w:ind w:firstLine="0" w:firstLineChars="0"/>
        <w:jc w:val="left"/>
        <w:rPr>
          <w:rFonts w:ascii="Times New Roman" w:hAnsi="Times New Roman" w:cs="Times New Roman"/>
          <w:kern w:val="0"/>
          <w:szCs w:val="32"/>
          <w:highlight w:val="none"/>
        </w:rPr>
      </w:pPr>
    </w:p>
    <w:p>
      <w:pPr>
        <w:spacing w:afterLines="0" w:line="580" w:lineRule="exact"/>
        <w:ind w:firstLine="640" w:firstLineChars="200"/>
        <w:jc w:val="left"/>
        <w:rPr>
          <w:rFonts w:hint="default" w:ascii="Times New Roman" w:hAnsi="Times New Roman" w:eastAsia="方正楷体_GBK" w:cs="Times New Roman"/>
          <w:highlight w:val="none"/>
        </w:rPr>
      </w:pPr>
      <w:r>
        <w:rPr>
          <w:rFonts w:hint="default" w:ascii="Times New Roman" w:hAnsi="Times New Roman" w:cs="Times New Roman"/>
          <w:kern w:val="0"/>
          <w:szCs w:val="32"/>
          <w:highlight w:val="none"/>
        </w:rPr>
        <w:t>建立健全人工智能发展监测评估体系</w:t>
      </w:r>
      <w:r>
        <w:rPr>
          <w:rFonts w:hint="eastAsia" w:cs="Times New Roman"/>
          <w:kern w:val="0"/>
          <w:szCs w:val="32"/>
          <w:highlight w:val="none"/>
          <w:lang w:eastAsia="zh-CN"/>
        </w:rPr>
        <w:t>，</w:t>
      </w:r>
      <w:r>
        <w:rPr>
          <w:rFonts w:hint="eastAsia" w:cs="Times New Roman"/>
          <w:kern w:val="0"/>
          <w:szCs w:val="32"/>
          <w:highlight w:val="none"/>
          <w:lang w:val="en-US" w:eastAsia="zh-CN"/>
        </w:rPr>
        <w:t>实现</w:t>
      </w:r>
      <w:r>
        <w:rPr>
          <w:rFonts w:hint="eastAsia" w:cs="Times New Roman"/>
          <w:kern w:val="0"/>
          <w:szCs w:val="32"/>
          <w:highlight w:val="none"/>
          <w:lang w:eastAsia="zh-CN"/>
        </w:rPr>
        <w:t>“</w:t>
      </w:r>
      <w:r>
        <w:rPr>
          <w:rFonts w:hint="default" w:ascii="Times New Roman" w:hAnsi="Times New Roman" w:cs="Times New Roman"/>
          <w:kern w:val="0"/>
          <w:szCs w:val="32"/>
          <w:highlight w:val="none"/>
        </w:rPr>
        <w:t>监测—评估—反馈—提升</w:t>
      </w:r>
      <w:r>
        <w:rPr>
          <w:rFonts w:hint="eastAsia" w:cs="Times New Roman"/>
          <w:kern w:val="0"/>
          <w:szCs w:val="32"/>
          <w:highlight w:val="none"/>
          <w:lang w:eastAsia="zh-CN"/>
        </w:rPr>
        <w:t>”</w:t>
      </w:r>
      <w:r>
        <w:rPr>
          <w:rFonts w:hint="default" w:ascii="Times New Roman" w:hAnsi="Times New Roman" w:cs="Times New Roman"/>
          <w:kern w:val="0"/>
          <w:szCs w:val="32"/>
          <w:highlight w:val="none"/>
        </w:rPr>
        <w:t>的</w:t>
      </w:r>
      <w:r>
        <w:rPr>
          <w:rFonts w:hint="eastAsia" w:cs="Times New Roman"/>
          <w:kern w:val="0"/>
          <w:szCs w:val="32"/>
          <w:highlight w:val="none"/>
          <w:lang w:val="en-US" w:eastAsia="zh-CN"/>
        </w:rPr>
        <w:t>动态</w:t>
      </w:r>
      <w:r>
        <w:rPr>
          <w:rFonts w:hint="default" w:ascii="Times New Roman" w:hAnsi="Times New Roman" w:cs="Times New Roman"/>
          <w:kern w:val="0"/>
          <w:szCs w:val="32"/>
          <w:highlight w:val="none"/>
        </w:rPr>
        <w:t>闭环。定期开展</w:t>
      </w:r>
      <w:r>
        <w:rPr>
          <w:rFonts w:hint="eastAsia" w:cs="Times New Roman"/>
          <w:szCs w:val="20"/>
          <w:highlight w:val="none"/>
          <w:lang w:eastAsia="zh-CN"/>
        </w:rPr>
        <w:t>“</w:t>
      </w:r>
      <w:r>
        <w:rPr>
          <w:rFonts w:hint="eastAsia" w:ascii="Times New Roman" w:hAnsi="Times New Roman" w:cs="Times New Roman"/>
          <w:szCs w:val="20"/>
          <w:highlight w:val="none"/>
          <w:lang w:eastAsia="zh-CN"/>
        </w:rPr>
        <w:t>人工智能+</w:t>
      </w:r>
      <w:r>
        <w:rPr>
          <w:rFonts w:hint="eastAsia" w:cs="Times New Roman"/>
          <w:szCs w:val="20"/>
          <w:highlight w:val="none"/>
          <w:lang w:eastAsia="zh-CN"/>
        </w:rPr>
        <w:t>”</w:t>
      </w:r>
      <w:r>
        <w:rPr>
          <w:rFonts w:hint="eastAsia" w:ascii="Times New Roman" w:hAnsi="Times New Roman" w:cs="Times New Roman"/>
          <w:szCs w:val="20"/>
          <w:highlight w:val="none"/>
          <w:lang w:eastAsia="zh-CN"/>
        </w:rPr>
        <w:t>行动</w:t>
      </w:r>
      <w:r>
        <w:rPr>
          <w:rFonts w:hint="default" w:ascii="Times New Roman" w:hAnsi="Times New Roman" w:cs="Times New Roman"/>
          <w:kern w:val="0"/>
          <w:szCs w:val="32"/>
          <w:highlight w:val="none"/>
        </w:rPr>
        <w:t>质效评估，引入第三方绩效评价，强化结果运用。</w:t>
      </w:r>
      <w:r>
        <w:rPr>
          <w:rFonts w:hint="default" w:ascii="Times New Roman" w:hAnsi="Times New Roman" w:cs="Times New Roman"/>
          <w:kern w:val="0"/>
          <w:szCs w:val="32"/>
          <w:highlight w:val="none"/>
          <w:lang w:eastAsia="zh-CN"/>
        </w:rPr>
        <w:t>对接国家智能经济等统计体系，探索</w:t>
      </w:r>
      <w:r>
        <w:rPr>
          <w:rFonts w:hint="default" w:ascii="Times New Roman" w:hAnsi="Times New Roman" w:cs="Times New Roman"/>
          <w:kern w:val="0"/>
          <w:szCs w:val="32"/>
          <w:highlight w:val="none"/>
        </w:rPr>
        <w:t>建立完善的数据采集和统计分析模型，科学反映各区县、各园区发展水平，以评促建、以督促改，确保</w:t>
      </w:r>
      <w:r>
        <w:rPr>
          <w:rFonts w:hint="default" w:ascii="Times New Roman" w:hAnsi="Times New Roman" w:cs="Times New Roman"/>
          <w:kern w:val="0"/>
          <w:szCs w:val="32"/>
          <w:highlight w:val="none"/>
          <w:lang w:eastAsia="zh-CN"/>
        </w:rPr>
        <w:t>规划</w:t>
      </w:r>
      <w:r>
        <w:rPr>
          <w:rFonts w:hint="default" w:ascii="Times New Roman" w:hAnsi="Times New Roman" w:cs="Times New Roman"/>
          <w:kern w:val="0"/>
          <w:szCs w:val="32"/>
          <w:highlight w:val="none"/>
        </w:rPr>
        <w:t>各项任务按期保质完成。</w:t>
      </w:r>
    </w:p>
    <w:p>
      <w:pPr>
        <w:spacing w:afterLines="0" w:line="580" w:lineRule="exact"/>
        <w:ind w:firstLine="0" w:firstLineChars="0"/>
        <w:jc w:val="center"/>
        <w:rPr>
          <w:rStyle w:val="28"/>
          <w:rFonts w:ascii="Times New Roman" w:hAnsi="Times New Roman" w:cs="Times New Roman"/>
          <w:highlight w:val="none"/>
        </w:rPr>
      </w:pPr>
      <w:bookmarkStart w:id="1052" w:name="_Toc992071678"/>
      <w:bookmarkStart w:id="1053" w:name="_Toc976572512"/>
      <w:bookmarkStart w:id="1054" w:name="_Toc835833326"/>
      <w:bookmarkStart w:id="1055" w:name="_Toc1249765620"/>
      <w:bookmarkStart w:id="1056" w:name="_Toc664281270"/>
      <w:bookmarkStart w:id="1057" w:name="_Toc526152379"/>
      <w:bookmarkStart w:id="1058" w:name="_Toc1154174348"/>
      <w:bookmarkStart w:id="1059" w:name="_Toc1363631229"/>
      <w:bookmarkStart w:id="1060" w:name="_Toc1530701647"/>
      <w:bookmarkStart w:id="1061" w:name="_Toc701115833"/>
      <w:bookmarkStart w:id="1062" w:name="_Toc729494162"/>
      <w:bookmarkStart w:id="1063" w:name="_Toc418402033"/>
    </w:p>
    <w:p>
      <w:pPr>
        <w:pStyle w:val="3"/>
        <w:spacing w:afterLines="0" w:line="580" w:lineRule="exact"/>
        <w:rPr>
          <w:rFonts w:hint="eastAsia" w:ascii="Times New Roman" w:hAnsi="Times New Roman" w:cs="Times New Roman"/>
          <w:highlight w:val="none"/>
          <w:lang w:val="en-US" w:eastAsia="zh-CN"/>
        </w:rPr>
      </w:pPr>
      <w:bookmarkStart w:id="1064" w:name="_Toc1720135778"/>
      <w:bookmarkStart w:id="1065" w:name="_Toc1844894988"/>
      <w:bookmarkStart w:id="1066" w:name="_Toc160333140"/>
      <w:bookmarkStart w:id="1067" w:name="_Toc2058651046"/>
      <w:bookmarkStart w:id="1068" w:name="_Toc235267701"/>
      <w:bookmarkStart w:id="1069" w:name="_Toc1917519239"/>
      <w:bookmarkStart w:id="1070" w:name="_Toc224005550"/>
      <w:bookmarkStart w:id="1071" w:name="_Toc1297780349"/>
      <w:bookmarkStart w:id="1072" w:name="_Toc1161041758"/>
      <w:bookmarkStart w:id="1073" w:name="_Toc24984"/>
      <w:bookmarkStart w:id="1074" w:name="_Toc959024859"/>
      <w:bookmarkStart w:id="1075" w:name="_Toc17111"/>
      <w:bookmarkStart w:id="1076" w:name="_Toc267617535"/>
      <w:bookmarkStart w:id="1077" w:name="_Toc1571069350"/>
      <w:bookmarkStart w:id="1078" w:name="_Toc1893697671"/>
      <w:bookmarkStart w:id="1079" w:name="_Toc738185146"/>
      <w:bookmarkStart w:id="1080" w:name="_Toc109509806"/>
      <w:bookmarkStart w:id="1081" w:name="_Toc1055611167"/>
      <w:bookmarkStart w:id="1082" w:name="_Toc571602288"/>
      <w:bookmarkStart w:id="1083" w:name="_Toc326299658"/>
      <w:bookmarkStart w:id="1084" w:name="_Toc203869075"/>
      <w:bookmarkStart w:id="1085" w:name="_Toc289905551"/>
      <w:bookmarkStart w:id="1086" w:name="_Toc384567524"/>
      <w:bookmarkStart w:id="1087" w:name="_Toc1955903227"/>
      <w:bookmarkStart w:id="1088" w:name="_Toc1102073010"/>
      <w:bookmarkStart w:id="1089" w:name="_Toc713355110"/>
      <w:bookmarkStart w:id="1090" w:name="_Toc2001691840"/>
      <w:bookmarkStart w:id="1091" w:name="_Toc59714713"/>
      <w:bookmarkStart w:id="1092" w:name="_Toc862991652"/>
      <w:bookmarkStart w:id="1093" w:name="_Toc1761148569"/>
      <w:bookmarkStart w:id="1094" w:name="_Toc2122945115"/>
      <w:bookmarkStart w:id="1095" w:name="_Toc1093597889"/>
      <w:bookmarkStart w:id="1096" w:name="_Toc1802720370"/>
      <w:bookmarkStart w:id="1097" w:name="_Toc121916355"/>
      <w:bookmarkStart w:id="1098" w:name="_Toc326447980"/>
      <w:r>
        <w:rPr>
          <w:rFonts w:hint="eastAsia" w:ascii="Times New Roman" w:hAnsi="Times New Roman" w:cs="Times New Roman"/>
          <w:highlight w:val="none"/>
          <w:lang w:eastAsia="zh-CN"/>
        </w:rPr>
        <w:t>第三节</w:t>
      </w:r>
      <w:r>
        <w:rPr>
          <w:rFonts w:hint="eastAsia" w:ascii="Times New Roman" w:hAnsi="Times New Roman" w:cs="Times New Roman"/>
          <w:highlight w:val="none"/>
          <w:lang w:val="en-US" w:eastAsia="zh-CN"/>
        </w:rPr>
        <w:t xml:space="preserve"> 强化要素保障</w:t>
      </w:r>
      <w:bookmarkEnd w:id="1064"/>
      <w:bookmarkEnd w:id="1065"/>
      <w:bookmarkEnd w:id="1066"/>
      <w:bookmarkEnd w:id="1067"/>
      <w:bookmarkEnd w:id="1068"/>
      <w:bookmarkEnd w:id="1069"/>
      <w:bookmarkEnd w:id="1070"/>
      <w:bookmarkEnd w:id="1071"/>
      <w:bookmarkEnd w:id="1072"/>
      <w:bookmarkEnd w:id="1073"/>
      <w:bookmarkEnd w:id="1074"/>
      <w:bookmarkEnd w:id="1075"/>
    </w:p>
    <w:p>
      <w:pPr>
        <w:spacing w:afterLines="0"/>
        <w:rPr>
          <w:rFonts w:hint="default"/>
          <w:highlight w:val="none"/>
          <w:lang w:val="en-US" w:eastAsia="zh-CN"/>
        </w:rPr>
      </w:pPr>
    </w:p>
    <w:p>
      <w:pPr>
        <w:spacing w:afterLines="0"/>
        <w:ind w:firstLine="640"/>
        <w:jc w:val="left"/>
        <w:rPr>
          <w:rFonts w:hint="default"/>
          <w:highlight w:val="none"/>
          <w:lang w:val="en-US" w:eastAsia="zh-CN"/>
        </w:rPr>
      </w:pPr>
      <w:r>
        <w:rPr>
          <w:rFonts w:hint="default"/>
          <w:highlight w:val="none"/>
          <w:lang w:val="en-US" w:eastAsia="zh-CN"/>
        </w:rPr>
        <w:t>加大财政资金投入，</w:t>
      </w:r>
      <w:r>
        <w:rPr>
          <w:rFonts w:hint="eastAsia"/>
          <w:highlight w:val="none"/>
          <w:lang w:val="en-US" w:eastAsia="zh-CN"/>
        </w:rPr>
        <w:t>支持打造人工智能应用场景。加大</w:t>
      </w:r>
      <w:r>
        <w:rPr>
          <w:rFonts w:hint="default"/>
          <w:highlight w:val="none"/>
          <w:lang w:val="en-US" w:eastAsia="zh-CN"/>
        </w:rPr>
        <w:t>创新人才引育</w:t>
      </w:r>
      <w:r>
        <w:rPr>
          <w:rFonts w:hint="eastAsia"/>
          <w:highlight w:val="none"/>
          <w:lang w:val="en-US" w:eastAsia="zh-CN"/>
        </w:rPr>
        <w:t>服务力度</w:t>
      </w:r>
      <w:r>
        <w:rPr>
          <w:rFonts w:hint="default"/>
          <w:highlight w:val="none"/>
          <w:lang w:val="en-US" w:eastAsia="zh-CN"/>
        </w:rPr>
        <w:t>，完善</w:t>
      </w:r>
      <w:r>
        <w:rPr>
          <w:rFonts w:hint="eastAsia"/>
          <w:highlight w:val="none"/>
          <w:lang w:val="en-US" w:eastAsia="zh-CN"/>
        </w:rPr>
        <w:t>领军人才</w:t>
      </w:r>
      <w:r>
        <w:rPr>
          <w:rFonts w:hint="default"/>
          <w:highlight w:val="none"/>
          <w:lang w:val="en-US" w:eastAsia="zh-CN"/>
        </w:rPr>
        <w:t>住房、医疗、子女教育等综合保障。创新金融产品服务，</w:t>
      </w:r>
      <w:r>
        <w:rPr>
          <w:rFonts w:hint="eastAsia"/>
          <w:highlight w:val="none"/>
          <w:lang w:val="en-US" w:eastAsia="zh-CN"/>
        </w:rPr>
        <w:t>争取国家创业投资引导基金，加大</w:t>
      </w:r>
      <w:r>
        <w:rPr>
          <w:rFonts w:hint="default"/>
          <w:highlight w:val="none"/>
          <w:lang w:val="en-US" w:eastAsia="zh-CN"/>
        </w:rPr>
        <w:t>耐心资本</w:t>
      </w:r>
      <w:r>
        <w:rPr>
          <w:rFonts w:hint="eastAsia"/>
          <w:highlight w:val="none"/>
          <w:lang w:val="en-US" w:eastAsia="zh-CN"/>
        </w:rPr>
        <w:t>对人工智能投资力度</w:t>
      </w:r>
      <w:r>
        <w:rPr>
          <w:rFonts w:hint="default"/>
          <w:highlight w:val="none"/>
          <w:lang w:val="en-US" w:eastAsia="zh-CN"/>
        </w:rPr>
        <w:t>。优化</w:t>
      </w:r>
      <w:r>
        <w:rPr>
          <w:rFonts w:hint="eastAsia"/>
          <w:highlight w:val="none"/>
          <w:lang w:val="en-US" w:eastAsia="zh-CN"/>
        </w:rPr>
        <w:t>生产要素</w:t>
      </w:r>
      <w:r>
        <w:rPr>
          <w:rFonts w:hint="default"/>
          <w:highlight w:val="none"/>
          <w:lang w:val="en-US" w:eastAsia="zh-CN"/>
        </w:rPr>
        <w:t>配置，简化审批流程，保障用能指标，</w:t>
      </w:r>
      <w:r>
        <w:rPr>
          <w:rFonts w:hint="eastAsia"/>
          <w:highlight w:val="none"/>
          <w:lang w:val="en-US" w:eastAsia="zh-CN"/>
        </w:rPr>
        <w:t>探索</w:t>
      </w:r>
      <w:r>
        <w:rPr>
          <w:rFonts w:hint="default"/>
          <w:highlight w:val="none"/>
          <w:lang w:val="en-US" w:eastAsia="zh-CN"/>
        </w:rPr>
        <w:t>推广绿电交易。</w:t>
      </w:r>
    </w:p>
    <w:p>
      <w:pPr>
        <w:spacing w:afterLines="0"/>
        <w:rPr>
          <w:rFonts w:hint="default"/>
          <w:highlight w:val="none"/>
          <w:lang w:eastAsia="zh-CN"/>
        </w:rPr>
      </w:pPr>
    </w:p>
    <w:p>
      <w:pPr>
        <w:pStyle w:val="3"/>
        <w:spacing w:afterLines="0" w:line="580" w:lineRule="exact"/>
        <w:rPr>
          <w:rFonts w:hint="eastAsia" w:ascii="Times New Roman" w:hAnsi="Times New Roman" w:eastAsia="方正楷体_GBK" w:cs="Times New Roman"/>
          <w:highlight w:val="none"/>
          <w:lang w:eastAsia="zh-CN"/>
        </w:rPr>
      </w:pPr>
      <w:bookmarkStart w:id="1099" w:name="_Toc1165598984"/>
      <w:bookmarkStart w:id="1100" w:name="_Toc28254"/>
      <w:bookmarkStart w:id="1101" w:name="_Toc780137634"/>
      <w:bookmarkStart w:id="1102" w:name="_Toc1057212205"/>
      <w:bookmarkStart w:id="1103" w:name="_Toc1776368465"/>
      <w:bookmarkStart w:id="1104" w:name="_Toc1991070489"/>
      <w:bookmarkStart w:id="1105" w:name="_Toc657383299"/>
      <w:bookmarkStart w:id="1106" w:name="_Toc1856605537"/>
      <w:bookmarkStart w:id="1107" w:name="_Toc1606768147"/>
      <w:bookmarkStart w:id="1108" w:name="_Toc1261588629"/>
      <w:bookmarkStart w:id="1109" w:name="_Toc27421"/>
      <w:bookmarkStart w:id="1110" w:name="_Toc1061962860"/>
      <w:r>
        <w:rPr>
          <w:rFonts w:hint="default" w:ascii="Times New Roman" w:hAnsi="Times New Roman" w:cs="Times New Roman"/>
          <w:highlight w:val="none"/>
          <w:lang w:eastAsia="zh-CN"/>
        </w:rPr>
        <w:t>第四节</w:t>
      </w:r>
      <w:r>
        <w:rPr>
          <w:rFonts w:hint="default" w:ascii="Times New Roman" w:hAnsi="Times New Roman" w:cs="Times New Roman"/>
          <w:highlight w:val="none"/>
          <w:lang w:val="en-US" w:eastAsia="zh-CN"/>
        </w:rPr>
        <w:t xml:space="preserve"> </w:t>
      </w:r>
      <w:r>
        <w:rPr>
          <w:rFonts w:hint="eastAsia" w:ascii="Times New Roman" w:hAnsi="Times New Roman" w:cs="Times New Roman"/>
          <w:highlight w:val="none"/>
          <w:lang w:eastAsia="zh-CN"/>
        </w:rPr>
        <w:t>强化宣传引导</w:t>
      </w:r>
      <w:bookmarkEnd w:id="1076"/>
      <w:bookmarkEnd w:id="1077"/>
      <w:bookmarkEnd w:id="1099"/>
      <w:bookmarkEnd w:id="1100"/>
      <w:bookmarkEnd w:id="1101"/>
      <w:bookmarkEnd w:id="1102"/>
      <w:bookmarkEnd w:id="1103"/>
      <w:bookmarkEnd w:id="1104"/>
      <w:bookmarkEnd w:id="1105"/>
      <w:bookmarkEnd w:id="1106"/>
      <w:bookmarkEnd w:id="1107"/>
      <w:bookmarkEnd w:id="1108"/>
      <w:bookmarkEnd w:id="1109"/>
      <w:bookmarkEnd w:id="1110"/>
    </w:p>
    <w:bookmarkEnd w:id="1052"/>
    <w:bookmarkEnd w:id="1053"/>
    <w:bookmarkEnd w:id="1054"/>
    <w:bookmarkEnd w:id="1055"/>
    <w:bookmarkEnd w:id="1056"/>
    <w:bookmarkEnd w:id="1057"/>
    <w:bookmarkEnd w:id="1058"/>
    <w:bookmarkEnd w:id="1059"/>
    <w:bookmarkEnd w:id="1060"/>
    <w:bookmarkEnd w:id="1061"/>
    <w:bookmarkEnd w:id="1062"/>
    <w:bookmarkEnd w:id="1063"/>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p>
      <w:pPr>
        <w:spacing w:afterLines="0" w:line="580" w:lineRule="exact"/>
        <w:ind w:firstLine="0" w:firstLineChars="0"/>
        <w:jc w:val="center"/>
        <w:rPr>
          <w:rFonts w:hint="default" w:ascii="Times New Roman" w:hAnsi="Times New Roman" w:eastAsia="方正楷体_GBK" w:cs="Times New Roman"/>
          <w:szCs w:val="32"/>
          <w:highlight w:val="none"/>
        </w:rPr>
      </w:pPr>
    </w:p>
    <w:p>
      <w:pPr>
        <w:spacing w:afterLines="0"/>
      </w:pPr>
      <w:r>
        <w:rPr>
          <w:rFonts w:hint="default" w:ascii="Times New Roman" w:hAnsi="Times New Roman" w:cs="Times New Roman"/>
          <w:highlight w:val="none"/>
        </w:rPr>
        <w:t>加大</w:t>
      </w:r>
      <w:r>
        <w:rPr>
          <w:rFonts w:hint="eastAsia" w:cs="Times New Roman"/>
          <w:highlight w:val="none"/>
          <w:lang w:eastAsia="zh-CN"/>
        </w:rPr>
        <w:t>“</w:t>
      </w:r>
      <w:r>
        <w:rPr>
          <w:rFonts w:hint="default" w:ascii="Times New Roman" w:hAnsi="Times New Roman" w:cs="Times New Roman"/>
          <w:highlight w:val="none"/>
        </w:rPr>
        <w:t>人工智能+</w:t>
      </w:r>
      <w:r>
        <w:rPr>
          <w:rFonts w:hint="eastAsia" w:cs="Times New Roman"/>
          <w:highlight w:val="none"/>
          <w:lang w:eastAsia="zh-CN"/>
        </w:rPr>
        <w:t>”</w:t>
      </w:r>
      <w:r>
        <w:rPr>
          <w:rFonts w:hint="default" w:ascii="Times New Roman" w:hAnsi="Times New Roman" w:cs="Times New Roman"/>
          <w:highlight w:val="none"/>
        </w:rPr>
        <w:t>行动宣传力度，及时回应社会关切，凝聚发展共识。多渠道展示人工智能在政务服务、民生保障等领域的应用成效，营造全社会关注、参与人工智能创新的良好氛围。深入弘扬科学家精神和企业家精神，积极营造实干担当、唯实争先的良好创新创业生态，为人工智能发展注入持久动力。</w:t>
      </w:r>
    </w:p>
    <w:bookmarkEnd w:id="1111"/>
    <w:sectPr>
      <w:footerReference r:id="rId13" w:type="default"/>
      <w:pgSz w:w="11906" w:h="16838"/>
      <w:pgMar w:top="2098" w:right="1474" w:bottom="1984" w:left="1587" w:header="851" w:footer="992" w:gutter="0"/>
      <w:pgNumType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1" w:fontKey="{8946434D-7F4E-4244-A70E-E3B3115C9AC6}"/>
  </w:font>
  <w:font w:name="方正仿宋_GBK">
    <w:panose1 w:val="03000509000000000000"/>
    <w:charset w:val="86"/>
    <w:family w:val="auto"/>
    <w:pitch w:val="default"/>
    <w:sig w:usb0="00000001" w:usb1="080E0000" w:usb2="00000000" w:usb3="00000000" w:csb0="00040000" w:csb1="00000000"/>
    <w:embedRegular r:id="rId2" w:fontKey="{A4687D24-A223-4D99-BC3E-0A4A6D40E236}"/>
  </w:font>
  <w:font w:name="方正黑体_GBK">
    <w:panose1 w:val="03000509000000000000"/>
    <w:charset w:val="86"/>
    <w:family w:val="auto"/>
    <w:pitch w:val="default"/>
    <w:sig w:usb0="00000001" w:usb1="080E0000" w:usb2="00000000" w:usb3="00000000" w:csb0="00040000" w:csb1="00000000"/>
    <w:embedRegular r:id="rId3" w:fontKey="{8F62FF72-9937-4238-8D4D-EEC6BEC734A5}"/>
  </w:font>
  <w:font w:name="等线 Light">
    <w:altName w:val="宋体"/>
    <w:panose1 w:val="02010600030101010101"/>
    <w:charset w:val="86"/>
    <w:family w:val="auto"/>
    <w:pitch w:val="default"/>
    <w:sig w:usb0="00000000" w:usb1="00000000" w:usb2="00000016" w:usb3="00000000" w:csb0="0004000F" w:csb1="00000000"/>
  </w:font>
  <w:font w:name="方正楷体_GBK">
    <w:panose1 w:val="03000509000000000000"/>
    <w:charset w:val="86"/>
    <w:family w:val="auto"/>
    <w:pitch w:val="default"/>
    <w:sig w:usb0="00000001" w:usb1="080E0000" w:usb2="00000000" w:usb3="00000000" w:csb0="00040000" w:csb1="00000000"/>
    <w:embedRegular r:id="rId4" w:fontKey="{A7E7F834-74E2-40B6-B22C-AEB80776C2CE}"/>
  </w:font>
  <w:font w:name="Cambria">
    <w:panose1 w:val="02040503050406030204"/>
    <w:charset w:val="00"/>
    <w:family w:val="roman"/>
    <w:pitch w:val="default"/>
    <w:sig w:usb0="E00002FF" w:usb1="400004FF" w:usb2="00000000" w:usb3="00000000" w:csb0="2000019F" w:csb1="00000000"/>
  </w:font>
  <w:font w:name="Calibri Light">
    <w:altName w:val="Times New Roman"/>
    <w:panose1 w:val="020F0302020204030204"/>
    <w:charset w:val="00"/>
    <w:family w:val="swiss"/>
    <w:pitch w:val="default"/>
    <w:sig w:usb0="00000000" w:usb1="00000000" w:usb2="00000009" w:usb3="00000000" w:csb0="200001FF" w:csb1="00000000"/>
  </w:font>
  <w:font w:name="方正楷体_GB2312">
    <w:altName w:val="方正楷体_GBK"/>
    <w:panose1 w:val="02000000000000000000"/>
    <w:charset w:val="86"/>
    <w:family w:val="auto"/>
    <w:pitch w:val="default"/>
    <w:sig w:usb0="00000000" w:usb1="00000000" w:usb2="00000012" w:usb3="00000000" w:csb0="00040001" w:csb1="00000000"/>
  </w:font>
  <w:font w:name="Helvetica">
    <w:altName w:val="Arial"/>
    <w:panose1 w:val="00000000000000000000"/>
    <w:charset w:val="00"/>
    <w:family w:val="auto"/>
    <w:pitch w:val="default"/>
    <w:sig w:usb0="00000000" w:usb1="00000000" w:usb2="00000000" w:usb3="00000000" w:csb0="0000019F" w:csb1="00000000"/>
  </w:font>
  <w:font w:name="方正小标宋_GBK">
    <w:panose1 w:val="03000509000000000000"/>
    <w:charset w:val="86"/>
    <w:family w:val="script"/>
    <w:pitch w:val="default"/>
    <w:sig w:usb0="00000001" w:usb1="080E0000" w:usb2="00000000" w:usb3="00000000" w:csb0="00040000" w:csb1="00000000"/>
    <w:embedRegular r:id="rId5" w:fontKey="{944E40D1-1982-4C3E-B1A7-44D0E7385AAD}"/>
  </w:font>
  <w:font w:name="仿宋_GB2312">
    <w:panose1 w:val="02010609030101010101"/>
    <w:charset w:val="86"/>
    <w:family w:val="auto"/>
    <w:pitch w:val="default"/>
    <w:sig w:usb0="00000001" w:usb1="080E0000" w:usb2="00000000" w:usb3="00000000" w:csb0="00040000" w:csb1="00000000"/>
    <w:embedRegular r:id="rId6" w:fontKey="{37A8C984-D46D-42A7-B7AF-4332189030B1}"/>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800735" cy="3683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800735" cy="368300"/>
                      </a:xfrm>
                      <a:prstGeom prst="rect">
                        <a:avLst/>
                      </a:prstGeom>
                      <a:noFill/>
                      <a:ln>
                        <a:noFill/>
                      </a:ln>
                    </wps:spPr>
                    <wps:txbx>
                      <w:txbxContent>
                        <w:p>
                          <w:pPr>
                            <w:pStyle w:val="13"/>
                            <w:ind w:firstLine="420"/>
                            <w:rPr>
                              <w:sz w:val="21"/>
                              <w:szCs w:val="32"/>
                            </w:rPr>
                          </w:pPr>
                          <w:r>
                            <w:rPr>
                              <w:sz w:val="21"/>
                              <w:szCs w:val="32"/>
                            </w:rPr>
                            <w:t xml:space="preserve">— </w:t>
                          </w:r>
                          <w:r>
                            <w:rPr>
                              <w:sz w:val="21"/>
                              <w:szCs w:val="32"/>
                            </w:rPr>
                            <w:fldChar w:fldCharType="begin"/>
                          </w:r>
                          <w:r>
                            <w:rPr>
                              <w:sz w:val="21"/>
                              <w:szCs w:val="32"/>
                            </w:rPr>
                            <w:instrText xml:space="preserve"> PAGE  \* MERGEFORMAT </w:instrText>
                          </w:r>
                          <w:r>
                            <w:rPr>
                              <w:sz w:val="21"/>
                              <w:szCs w:val="32"/>
                            </w:rPr>
                            <w:fldChar w:fldCharType="separate"/>
                          </w:r>
                          <w:r>
                            <w:rPr>
                              <w:sz w:val="21"/>
                              <w:szCs w:val="32"/>
                            </w:rPr>
                            <w:t>1</w:t>
                          </w:r>
                          <w:r>
                            <w:rPr>
                              <w:sz w:val="21"/>
                              <w:szCs w:val="32"/>
                            </w:rPr>
                            <w:fldChar w:fldCharType="end"/>
                          </w:r>
                          <w:r>
                            <w:rPr>
                              <w:sz w:val="21"/>
                              <w:szCs w:val="32"/>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29pt;width:63.05pt;mso-position-horizontal:center;mso-position-horizontal-relative:margin;mso-wrap-style:none;z-index:251659264;mso-width-relative:page;mso-height-relative:page;" filled="f" stroked="f" coordsize="21600,21600" o:gfxdata="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pBmPd0QAAAAQBAAAPAAAAAAAAAAEAIAAAACIAAABkcnMvZG93&#10;bnJldi54bWxQSwECFAAUAAAACACHTuJAAU7PT84BAACXAwAADgAAAAAAAAABACAAAAAgAQAAZHJz&#10;L2Uyb0RvYy54bWxQSwUGAAAAAAYABgBZAQAAYAUAAAAA&#10;">
              <v:fill on="f" focussize="0,0"/>
              <v:stroke on="f"/>
              <v:imagedata o:title=""/>
              <o:lock v:ext="edit" aspectratio="f"/>
              <v:textbox inset="0mm,0mm,0mm,0mm" style="mso-fit-shape-to-text:t;">
                <w:txbxContent>
                  <w:p>
                    <w:pPr>
                      <w:pStyle w:val="13"/>
                      <w:ind w:firstLine="420"/>
                      <w:rPr>
                        <w:sz w:val="21"/>
                        <w:szCs w:val="32"/>
                      </w:rPr>
                    </w:pPr>
                    <w:r>
                      <w:rPr>
                        <w:sz w:val="21"/>
                        <w:szCs w:val="32"/>
                      </w:rPr>
                      <w:t xml:space="preserve">— </w:t>
                    </w:r>
                    <w:r>
                      <w:rPr>
                        <w:sz w:val="21"/>
                        <w:szCs w:val="32"/>
                      </w:rPr>
                      <w:fldChar w:fldCharType="begin"/>
                    </w:r>
                    <w:r>
                      <w:rPr>
                        <w:sz w:val="21"/>
                        <w:szCs w:val="32"/>
                      </w:rPr>
                      <w:instrText xml:space="preserve"> PAGE  \* MERGEFORMAT </w:instrText>
                    </w:r>
                    <w:r>
                      <w:rPr>
                        <w:sz w:val="21"/>
                        <w:szCs w:val="32"/>
                      </w:rPr>
                      <w:fldChar w:fldCharType="separate"/>
                    </w:r>
                    <w:r>
                      <w:rPr>
                        <w:sz w:val="21"/>
                        <w:szCs w:val="32"/>
                      </w:rPr>
                      <w:t>1</w:t>
                    </w:r>
                    <w:r>
                      <w:rPr>
                        <w:sz w:val="21"/>
                        <w:szCs w:val="32"/>
                      </w:rPr>
                      <w:fldChar w:fldCharType="end"/>
                    </w:r>
                    <w:r>
                      <w:rPr>
                        <w:sz w:val="21"/>
                        <w:szCs w:val="32"/>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revisionView w:markup="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YzZjk2ZmMyMGViYzgyY2M5OTMxMjkzNzNhYWQ4Y2QifQ=="/>
  </w:docVars>
  <w:rsids>
    <w:rsidRoot w:val="3ACA144A"/>
    <w:rsid w:val="00001305"/>
    <w:rsid w:val="00005764"/>
    <w:rsid w:val="00011D1C"/>
    <w:rsid w:val="00022EE1"/>
    <w:rsid w:val="00025C86"/>
    <w:rsid w:val="00037A93"/>
    <w:rsid w:val="000829FD"/>
    <w:rsid w:val="000A0E14"/>
    <w:rsid w:val="000B3C92"/>
    <w:rsid w:val="000D58B0"/>
    <w:rsid w:val="000E065D"/>
    <w:rsid w:val="00117E96"/>
    <w:rsid w:val="00125DF4"/>
    <w:rsid w:val="00183553"/>
    <w:rsid w:val="001875A8"/>
    <w:rsid w:val="00207EF6"/>
    <w:rsid w:val="002167AC"/>
    <w:rsid w:val="00221543"/>
    <w:rsid w:val="00221AF1"/>
    <w:rsid w:val="00233D8C"/>
    <w:rsid w:val="00272105"/>
    <w:rsid w:val="00275BAD"/>
    <w:rsid w:val="00292F0F"/>
    <w:rsid w:val="002C05BB"/>
    <w:rsid w:val="002F79BD"/>
    <w:rsid w:val="003323A5"/>
    <w:rsid w:val="0034646B"/>
    <w:rsid w:val="00366A29"/>
    <w:rsid w:val="00382CC1"/>
    <w:rsid w:val="003D7DB5"/>
    <w:rsid w:val="003E381D"/>
    <w:rsid w:val="003F1C20"/>
    <w:rsid w:val="003F3550"/>
    <w:rsid w:val="00407EF3"/>
    <w:rsid w:val="0042310C"/>
    <w:rsid w:val="0044605B"/>
    <w:rsid w:val="00486DCD"/>
    <w:rsid w:val="0049799A"/>
    <w:rsid w:val="004A4694"/>
    <w:rsid w:val="004F1EDD"/>
    <w:rsid w:val="00502D29"/>
    <w:rsid w:val="005562B2"/>
    <w:rsid w:val="005A00DA"/>
    <w:rsid w:val="005C3ADF"/>
    <w:rsid w:val="00676C5B"/>
    <w:rsid w:val="00701480"/>
    <w:rsid w:val="00703B10"/>
    <w:rsid w:val="00723F37"/>
    <w:rsid w:val="00727233"/>
    <w:rsid w:val="0072743A"/>
    <w:rsid w:val="00730310"/>
    <w:rsid w:val="00746BA7"/>
    <w:rsid w:val="00762DF4"/>
    <w:rsid w:val="007729D3"/>
    <w:rsid w:val="007932FF"/>
    <w:rsid w:val="007D416A"/>
    <w:rsid w:val="007D69E1"/>
    <w:rsid w:val="007D7FBD"/>
    <w:rsid w:val="007E0BCD"/>
    <w:rsid w:val="007E4453"/>
    <w:rsid w:val="007F0ED5"/>
    <w:rsid w:val="007F7B4F"/>
    <w:rsid w:val="008169C0"/>
    <w:rsid w:val="008472A5"/>
    <w:rsid w:val="008535A2"/>
    <w:rsid w:val="00865208"/>
    <w:rsid w:val="00872172"/>
    <w:rsid w:val="008A28E6"/>
    <w:rsid w:val="008E54E3"/>
    <w:rsid w:val="008F3B5D"/>
    <w:rsid w:val="008F7A1C"/>
    <w:rsid w:val="00915778"/>
    <w:rsid w:val="00917881"/>
    <w:rsid w:val="00975E66"/>
    <w:rsid w:val="00981639"/>
    <w:rsid w:val="009949FE"/>
    <w:rsid w:val="009C51AE"/>
    <w:rsid w:val="009E206D"/>
    <w:rsid w:val="00A010DB"/>
    <w:rsid w:val="00A274D7"/>
    <w:rsid w:val="00AB0D57"/>
    <w:rsid w:val="00AC3915"/>
    <w:rsid w:val="00AC5B1A"/>
    <w:rsid w:val="00B024EC"/>
    <w:rsid w:val="00B34C15"/>
    <w:rsid w:val="00B410B9"/>
    <w:rsid w:val="00BB6C08"/>
    <w:rsid w:val="00BC0CA5"/>
    <w:rsid w:val="00BD6DDF"/>
    <w:rsid w:val="00C315CA"/>
    <w:rsid w:val="00C36410"/>
    <w:rsid w:val="00C63729"/>
    <w:rsid w:val="00C6636E"/>
    <w:rsid w:val="00C759E1"/>
    <w:rsid w:val="00CC6972"/>
    <w:rsid w:val="00D0793F"/>
    <w:rsid w:val="00D15D7E"/>
    <w:rsid w:val="00D34F22"/>
    <w:rsid w:val="00D56EE4"/>
    <w:rsid w:val="00D643E5"/>
    <w:rsid w:val="00D64928"/>
    <w:rsid w:val="00D65D9E"/>
    <w:rsid w:val="00D938EB"/>
    <w:rsid w:val="00DC0C14"/>
    <w:rsid w:val="00DC476B"/>
    <w:rsid w:val="00DF4516"/>
    <w:rsid w:val="00E016DF"/>
    <w:rsid w:val="00E03C7C"/>
    <w:rsid w:val="00E33F06"/>
    <w:rsid w:val="00E724E3"/>
    <w:rsid w:val="00EA5B9B"/>
    <w:rsid w:val="00EC3C0D"/>
    <w:rsid w:val="00ED16DE"/>
    <w:rsid w:val="00ED3B1A"/>
    <w:rsid w:val="00ED4266"/>
    <w:rsid w:val="00ED5267"/>
    <w:rsid w:val="00EF348A"/>
    <w:rsid w:val="00EF5DDF"/>
    <w:rsid w:val="00F049D9"/>
    <w:rsid w:val="00FF3DE1"/>
    <w:rsid w:val="016869C5"/>
    <w:rsid w:val="017716F4"/>
    <w:rsid w:val="017D2EB8"/>
    <w:rsid w:val="018F4C90"/>
    <w:rsid w:val="01AE3833"/>
    <w:rsid w:val="01D50BD5"/>
    <w:rsid w:val="01D767F9"/>
    <w:rsid w:val="01D8228F"/>
    <w:rsid w:val="01F64D0F"/>
    <w:rsid w:val="02067C28"/>
    <w:rsid w:val="021C5C4F"/>
    <w:rsid w:val="026E2AF7"/>
    <w:rsid w:val="027111DE"/>
    <w:rsid w:val="02756840"/>
    <w:rsid w:val="02A24F36"/>
    <w:rsid w:val="02C13407"/>
    <w:rsid w:val="02DE3B03"/>
    <w:rsid w:val="02E5074D"/>
    <w:rsid w:val="030B1106"/>
    <w:rsid w:val="03146479"/>
    <w:rsid w:val="0318054C"/>
    <w:rsid w:val="03261624"/>
    <w:rsid w:val="03DE197F"/>
    <w:rsid w:val="03E424F8"/>
    <w:rsid w:val="03FDB229"/>
    <w:rsid w:val="04593B67"/>
    <w:rsid w:val="045B0C08"/>
    <w:rsid w:val="04A647CA"/>
    <w:rsid w:val="04B52122"/>
    <w:rsid w:val="04C339F5"/>
    <w:rsid w:val="04C60CE8"/>
    <w:rsid w:val="04C70259"/>
    <w:rsid w:val="051745A4"/>
    <w:rsid w:val="052027CE"/>
    <w:rsid w:val="053B7D97"/>
    <w:rsid w:val="055B3806"/>
    <w:rsid w:val="056B6902"/>
    <w:rsid w:val="05726DA2"/>
    <w:rsid w:val="05746676"/>
    <w:rsid w:val="05E978BE"/>
    <w:rsid w:val="05FF5349"/>
    <w:rsid w:val="064D23F9"/>
    <w:rsid w:val="06764670"/>
    <w:rsid w:val="068F08D5"/>
    <w:rsid w:val="06A636E0"/>
    <w:rsid w:val="06C07480"/>
    <w:rsid w:val="06CC10A4"/>
    <w:rsid w:val="06F06DBF"/>
    <w:rsid w:val="070A1B51"/>
    <w:rsid w:val="07242F16"/>
    <w:rsid w:val="076B2C37"/>
    <w:rsid w:val="07711E8A"/>
    <w:rsid w:val="07B829E1"/>
    <w:rsid w:val="07E1307F"/>
    <w:rsid w:val="07F67816"/>
    <w:rsid w:val="08260495"/>
    <w:rsid w:val="083D2792"/>
    <w:rsid w:val="084367D4"/>
    <w:rsid w:val="08732C15"/>
    <w:rsid w:val="08A116F6"/>
    <w:rsid w:val="08BB6DA0"/>
    <w:rsid w:val="092D55D7"/>
    <w:rsid w:val="09864BCA"/>
    <w:rsid w:val="09A40C1B"/>
    <w:rsid w:val="09D44A93"/>
    <w:rsid w:val="09F315AC"/>
    <w:rsid w:val="09F766F3"/>
    <w:rsid w:val="0A163EBA"/>
    <w:rsid w:val="0A1A3B9F"/>
    <w:rsid w:val="0A2D434C"/>
    <w:rsid w:val="0A2F6E1D"/>
    <w:rsid w:val="0A4800D1"/>
    <w:rsid w:val="0A524E7D"/>
    <w:rsid w:val="0AA71828"/>
    <w:rsid w:val="0AB05ECE"/>
    <w:rsid w:val="0ACB1383"/>
    <w:rsid w:val="0ACC7562"/>
    <w:rsid w:val="0AD276D2"/>
    <w:rsid w:val="0AEA4941"/>
    <w:rsid w:val="0B16582B"/>
    <w:rsid w:val="0B260413"/>
    <w:rsid w:val="0B3368DB"/>
    <w:rsid w:val="0B4765DB"/>
    <w:rsid w:val="0B591FF6"/>
    <w:rsid w:val="0B5D087B"/>
    <w:rsid w:val="0B632A04"/>
    <w:rsid w:val="0B8F01BD"/>
    <w:rsid w:val="0B9C2686"/>
    <w:rsid w:val="0BC1638D"/>
    <w:rsid w:val="0BCB2D68"/>
    <w:rsid w:val="0BE23585"/>
    <w:rsid w:val="0BEB51B8"/>
    <w:rsid w:val="0C3428DB"/>
    <w:rsid w:val="0C354367"/>
    <w:rsid w:val="0C37664F"/>
    <w:rsid w:val="0C5C0459"/>
    <w:rsid w:val="0C7711FF"/>
    <w:rsid w:val="0C7C1E59"/>
    <w:rsid w:val="0C8E23C5"/>
    <w:rsid w:val="0C931AD8"/>
    <w:rsid w:val="0CDE0DCC"/>
    <w:rsid w:val="0CFC4A93"/>
    <w:rsid w:val="0D18022F"/>
    <w:rsid w:val="0D265B15"/>
    <w:rsid w:val="0D2A61D5"/>
    <w:rsid w:val="0D5C3CBB"/>
    <w:rsid w:val="0DB34891"/>
    <w:rsid w:val="0DBF205E"/>
    <w:rsid w:val="0DC07915"/>
    <w:rsid w:val="0DC96774"/>
    <w:rsid w:val="0DF557EF"/>
    <w:rsid w:val="0E0F14C8"/>
    <w:rsid w:val="0E1C7FE7"/>
    <w:rsid w:val="0E2844A2"/>
    <w:rsid w:val="0EC3241C"/>
    <w:rsid w:val="0EF30218"/>
    <w:rsid w:val="0F150E69"/>
    <w:rsid w:val="0F803E6A"/>
    <w:rsid w:val="0F9653C4"/>
    <w:rsid w:val="0F9F5C55"/>
    <w:rsid w:val="0FB62663"/>
    <w:rsid w:val="0FC47022"/>
    <w:rsid w:val="0FD212DD"/>
    <w:rsid w:val="0FD24F0F"/>
    <w:rsid w:val="0FEA546F"/>
    <w:rsid w:val="1001144E"/>
    <w:rsid w:val="10042F7E"/>
    <w:rsid w:val="10090303"/>
    <w:rsid w:val="105C6685"/>
    <w:rsid w:val="10A070E8"/>
    <w:rsid w:val="10A572A9"/>
    <w:rsid w:val="10AD74A9"/>
    <w:rsid w:val="10B17C2B"/>
    <w:rsid w:val="10C20BDE"/>
    <w:rsid w:val="10C21A24"/>
    <w:rsid w:val="10CD655F"/>
    <w:rsid w:val="10E67FE1"/>
    <w:rsid w:val="10F041A7"/>
    <w:rsid w:val="10FE773C"/>
    <w:rsid w:val="11340082"/>
    <w:rsid w:val="117F2F7F"/>
    <w:rsid w:val="11BC5EC2"/>
    <w:rsid w:val="11C865A9"/>
    <w:rsid w:val="11C92BA7"/>
    <w:rsid w:val="11ED02FC"/>
    <w:rsid w:val="121F5457"/>
    <w:rsid w:val="1255782F"/>
    <w:rsid w:val="126006AE"/>
    <w:rsid w:val="126D4B79"/>
    <w:rsid w:val="126F6B43"/>
    <w:rsid w:val="1289350B"/>
    <w:rsid w:val="12BE3627"/>
    <w:rsid w:val="12BF23C2"/>
    <w:rsid w:val="131A6E9B"/>
    <w:rsid w:val="13495635"/>
    <w:rsid w:val="136E29B4"/>
    <w:rsid w:val="137006F8"/>
    <w:rsid w:val="137A57A0"/>
    <w:rsid w:val="138204EC"/>
    <w:rsid w:val="13AA16B7"/>
    <w:rsid w:val="13BC37DA"/>
    <w:rsid w:val="13C8392A"/>
    <w:rsid w:val="13EC2F66"/>
    <w:rsid w:val="14180B15"/>
    <w:rsid w:val="141F6347"/>
    <w:rsid w:val="147144F6"/>
    <w:rsid w:val="147812E0"/>
    <w:rsid w:val="14812DD3"/>
    <w:rsid w:val="14AB7BDB"/>
    <w:rsid w:val="14C111AC"/>
    <w:rsid w:val="14E950DD"/>
    <w:rsid w:val="15067A88"/>
    <w:rsid w:val="153876C0"/>
    <w:rsid w:val="154D0B52"/>
    <w:rsid w:val="1566561C"/>
    <w:rsid w:val="15771544"/>
    <w:rsid w:val="157D68F8"/>
    <w:rsid w:val="158B3597"/>
    <w:rsid w:val="15A90642"/>
    <w:rsid w:val="15AA1C40"/>
    <w:rsid w:val="15B17473"/>
    <w:rsid w:val="15B553A2"/>
    <w:rsid w:val="15CC3C78"/>
    <w:rsid w:val="15CE2326"/>
    <w:rsid w:val="15E37F2A"/>
    <w:rsid w:val="162A3FD6"/>
    <w:rsid w:val="16500A3A"/>
    <w:rsid w:val="16790C80"/>
    <w:rsid w:val="168C1346"/>
    <w:rsid w:val="169D17DD"/>
    <w:rsid w:val="16D36F75"/>
    <w:rsid w:val="16EA5E3F"/>
    <w:rsid w:val="16F2389F"/>
    <w:rsid w:val="17192354"/>
    <w:rsid w:val="17231A30"/>
    <w:rsid w:val="17231CAA"/>
    <w:rsid w:val="174C1201"/>
    <w:rsid w:val="17DE371F"/>
    <w:rsid w:val="18341B8B"/>
    <w:rsid w:val="18397BF3"/>
    <w:rsid w:val="18732BB0"/>
    <w:rsid w:val="18A87324"/>
    <w:rsid w:val="18EB7C71"/>
    <w:rsid w:val="18F54938"/>
    <w:rsid w:val="18F87A61"/>
    <w:rsid w:val="192E743F"/>
    <w:rsid w:val="194B7296"/>
    <w:rsid w:val="196F4148"/>
    <w:rsid w:val="19CF6119"/>
    <w:rsid w:val="19DB2FD8"/>
    <w:rsid w:val="19DD25E6"/>
    <w:rsid w:val="19DD3BA3"/>
    <w:rsid w:val="19E82A2B"/>
    <w:rsid w:val="19F649D6"/>
    <w:rsid w:val="1A165AF6"/>
    <w:rsid w:val="1A3E4513"/>
    <w:rsid w:val="1A5A58C9"/>
    <w:rsid w:val="1AC47300"/>
    <w:rsid w:val="1B127502"/>
    <w:rsid w:val="1B1B2F6F"/>
    <w:rsid w:val="1B2D759B"/>
    <w:rsid w:val="1B325CB8"/>
    <w:rsid w:val="1B886580"/>
    <w:rsid w:val="1B91272A"/>
    <w:rsid w:val="1B967E1D"/>
    <w:rsid w:val="1B9F0E2F"/>
    <w:rsid w:val="1BB11F7A"/>
    <w:rsid w:val="1BD143CB"/>
    <w:rsid w:val="1C075493"/>
    <w:rsid w:val="1C0A5D84"/>
    <w:rsid w:val="1C1748BD"/>
    <w:rsid w:val="1C203B2F"/>
    <w:rsid w:val="1C401060"/>
    <w:rsid w:val="1C4E5061"/>
    <w:rsid w:val="1C65634F"/>
    <w:rsid w:val="1D2328B2"/>
    <w:rsid w:val="1D3863CD"/>
    <w:rsid w:val="1D5148BC"/>
    <w:rsid w:val="1D725739"/>
    <w:rsid w:val="1D725EF2"/>
    <w:rsid w:val="1D8B14C9"/>
    <w:rsid w:val="1DA272C8"/>
    <w:rsid w:val="1DA5166B"/>
    <w:rsid w:val="1DBD716C"/>
    <w:rsid w:val="1E85324A"/>
    <w:rsid w:val="1E8E492E"/>
    <w:rsid w:val="1EB0167E"/>
    <w:rsid w:val="1EBC1EF2"/>
    <w:rsid w:val="1EC4DD11"/>
    <w:rsid w:val="1EC665BB"/>
    <w:rsid w:val="1F1652F1"/>
    <w:rsid w:val="1F4F4DAC"/>
    <w:rsid w:val="1F66307C"/>
    <w:rsid w:val="1F6F56B6"/>
    <w:rsid w:val="1FAD7A01"/>
    <w:rsid w:val="1FB43DE7"/>
    <w:rsid w:val="1FBF7E0E"/>
    <w:rsid w:val="1FCB7383"/>
    <w:rsid w:val="1FCD60B1"/>
    <w:rsid w:val="1FE136EF"/>
    <w:rsid w:val="204E7606"/>
    <w:rsid w:val="204F15EB"/>
    <w:rsid w:val="204F5CBE"/>
    <w:rsid w:val="20547378"/>
    <w:rsid w:val="20605D1D"/>
    <w:rsid w:val="20630B38"/>
    <w:rsid w:val="208808C7"/>
    <w:rsid w:val="20A7394C"/>
    <w:rsid w:val="20B87907"/>
    <w:rsid w:val="212740D5"/>
    <w:rsid w:val="21307616"/>
    <w:rsid w:val="213F7D5F"/>
    <w:rsid w:val="21701F90"/>
    <w:rsid w:val="21723455"/>
    <w:rsid w:val="217771F7"/>
    <w:rsid w:val="218A26E1"/>
    <w:rsid w:val="21B46321"/>
    <w:rsid w:val="21BE2CFB"/>
    <w:rsid w:val="21C9394D"/>
    <w:rsid w:val="21CA44C1"/>
    <w:rsid w:val="21EB63EF"/>
    <w:rsid w:val="22396E79"/>
    <w:rsid w:val="22717D6E"/>
    <w:rsid w:val="22D6718A"/>
    <w:rsid w:val="22EE32C9"/>
    <w:rsid w:val="23242385"/>
    <w:rsid w:val="233174FD"/>
    <w:rsid w:val="23745857"/>
    <w:rsid w:val="237D0377"/>
    <w:rsid w:val="23823D12"/>
    <w:rsid w:val="238368DD"/>
    <w:rsid w:val="239F08A1"/>
    <w:rsid w:val="23B529CE"/>
    <w:rsid w:val="24406DC0"/>
    <w:rsid w:val="24547E3C"/>
    <w:rsid w:val="24656A71"/>
    <w:rsid w:val="246D28DC"/>
    <w:rsid w:val="24DF0E35"/>
    <w:rsid w:val="24EA3E07"/>
    <w:rsid w:val="250F431B"/>
    <w:rsid w:val="253216D2"/>
    <w:rsid w:val="25A00076"/>
    <w:rsid w:val="25B76407"/>
    <w:rsid w:val="25BB7A14"/>
    <w:rsid w:val="25C06B71"/>
    <w:rsid w:val="2617734D"/>
    <w:rsid w:val="262F0B0C"/>
    <w:rsid w:val="26303AD0"/>
    <w:rsid w:val="264F45F3"/>
    <w:rsid w:val="265A0047"/>
    <w:rsid w:val="26702EAA"/>
    <w:rsid w:val="2698190D"/>
    <w:rsid w:val="269D4757"/>
    <w:rsid w:val="269E30FB"/>
    <w:rsid w:val="26DD417D"/>
    <w:rsid w:val="26FA290F"/>
    <w:rsid w:val="26FC4863"/>
    <w:rsid w:val="27016EBA"/>
    <w:rsid w:val="27067F91"/>
    <w:rsid w:val="274041B2"/>
    <w:rsid w:val="27565784"/>
    <w:rsid w:val="27635E13"/>
    <w:rsid w:val="27637EA1"/>
    <w:rsid w:val="276B56D3"/>
    <w:rsid w:val="27932534"/>
    <w:rsid w:val="28156B00"/>
    <w:rsid w:val="284424E9"/>
    <w:rsid w:val="284B1061"/>
    <w:rsid w:val="28650F30"/>
    <w:rsid w:val="286640B3"/>
    <w:rsid w:val="287118BA"/>
    <w:rsid w:val="288F63FD"/>
    <w:rsid w:val="28B52A9E"/>
    <w:rsid w:val="28D23B00"/>
    <w:rsid w:val="28EB6B67"/>
    <w:rsid w:val="28F65471"/>
    <w:rsid w:val="29211D26"/>
    <w:rsid w:val="29507F08"/>
    <w:rsid w:val="295E3735"/>
    <w:rsid w:val="29912F65"/>
    <w:rsid w:val="29D470C8"/>
    <w:rsid w:val="29ED3F00"/>
    <w:rsid w:val="2A157D6F"/>
    <w:rsid w:val="2A50319E"/>
    <w:rsid w:val="2A6F79D7"/>
    <w:rsid w:val="2A944F41"/>
    <w:rsid w:val="2ABA427C"/>
    <w:rsid w:val="2AC56D17"/>
    <w:rsid w:val="2AD278A4"/>
    <w:rsid w:val="2AF321E7"/>
    <w:rsid w:val="2B06518F"/>
    <w:rsid w:val="2B1240B8"/>
    <w:rsid w:val="2B3347B7"/>
    <w:rsid w:val="2B4324C3"/>
    <w:rsid w:val="2B830B12"/>
    <w:rsid w:val="2B8C4AF2"/>
    <w:rsid w:val="2BA51F9A"/>
    <w:rsid w:val="2BA61DF7"/>
    <w:rsid w:val="2BBB474F"/>
    <w:rsid w:val="2BFFDCE0"/>
    <w:rsid w:val="2C077995"/>
    <w:rsid w:val="2C4C710D"/>
    <w:rsid w:val="2C612794"/>
    <w:rsid w:val="2C792E82"/>
    <w:rsid w:val="2CB961FD"/>
    <w:rsid w:val="2CBC1E7F"/>
    <w:rsid w:val="2CEE756B"/>
    <w:rsid w:val="2CF03AAB"/>
    <w:rsid w:val="2D05422D"/>
    <w:rsid w:val="2D08279D"/>
    <w:rsid w:val="2D371BB4"/>
    <w:rsid w:val="2D6D3827"/>
    <w:rsid w:val="2DA57465"/>
    <w:rsid w:val="2DA71D86"/>
    <w:rsid w:val="2DB33F79"/>
    <w:rsid w:val="2DC551D4"/>
    <w:rsid w:val="2E1435BD"/>
    <w:rsid w:val="2E1B14D5"/>
    <w:rsid w:val="2E350F96"/>
    <w:rsid w:val="2E3B12A1"/>
    <w:rsid w:val="2E637093"/>
    <w:rsid w:val="2EAB1EC7"/>
    <w:rsid w:val="2EBB63F0"/>
    <w:rsid w:val="2EFE3FF7"/>
    <w:rsid w:val="2F176F4F"/>
    <w:rsid w:val="2F8617B5"/>
    <w:rsid w:val="2FA63021"/>
    <w:rsid w:val="2FB27C17"/>
    <w:rsid w:val="2FB67E27"/>
    <w:rsid w:val="2FD449DB"/>
    <w:rsid w:val="2FE832B3"/>
    <w:rsid w:val="30085A89"/>
    <w:rsid w:val="30112FCB"/>
    <w:rsid w:val="30235F9F"/>
    <w:rsid w:val="303F24B5"/>
    <w:rsid w:val="307D1FD3"/>
    <w:rsid w:val="309219B1"/>
    <w:rsid w:val="30A01F2A"/>
    <w:rsid w:val="30F50E7D"/>
    <w:rsid w:val="30F74B66"/>
    <w:rsid w:val="312669F9"/>
    <w:rsid w:val="31305298"/>
    <w:rsid w:val="31353333"/>
    <w:rsid w:val="31397652"/>
    <w:rsid w:val="314E571E"/>
    <w:rsid w:val="31653A97"/>
    <w:rsid w:val="316A1E7D"/>
    <w:rsid w:val="31723B02"/>
    <w:rsid w:val="318575AA"/>
    <w:rsid w:val="318A1738"/>
    <w:rsid w:val="318C0CAF"/>
    <w:rsid w:val="31983D75"/>
    <w:rsid w:val="31CC63E0"/>
    <w:rsid w:val="31DC355E"/>
    <w:rsid w:val="31E70530"/>
    <w:rsid w:val="32884BD1"/>
    <w:rsid w:val="328C3860"/>
    <w:rsid w:val="32903A13"/>
    <w:rsid w:val="329A6410"/>
    <w:rsid w:val="32F07E23"/>
    <w:rsid w:val="32FB3683"/>
    <w:rsid w:val="33341883"/>
    <w:rsid w:val="334212B2"/>
    <w:rsid w:val="334D2131"/>
    <w:rsid w:val="33792F26"/>
    <w:rsid w:val="33835B53"/>
    <w:rsid w:val="3388067A"/>
    <w:rsid w:val="33D62840"/>
    <w:rsid w:val="34071003"/>
    <w:rsid w:val="34144DEC"/>
    <w:rsid w:val="342E1B8C"/>
    <w:rsid w:val="34463A8E"/>
    <w:rsid w:val="344B69E6"/>
    <w:rsid w:val="34613C76"/>
    <w:rsid w:val="34733E19"/>
    <w:rsid w:val="348E3D44"/>
    <w:rsid w:val="34946631"/>
    <w:rsid w:val="34C931FE"/>
    <w:rsid w:val="34D81E9D"/>
    <w:rsid w:val="35067A87"/>
    <w:rsid w:val="35751898"/>
    <w:rsid w:val="359526FD"/>
    <w:rsid w:val="35976A1B"/>
    <w:rsid w:val="35991AB2"/>
    <w:rsid w:val="35B53FBD"/>
    <w:rsid w:val="35BA3072"/>
    <w:rsid w:val="35C91817"/>
    <w:rsid w:val="35E136BF"/>
    <w:rsid w:val="35EF585C"/>
    <w:rsid w:val="35F17C79"/>
    <w:rsid w:val="36034D29"/>
    <w:rsid w:val="365716F5"/>
    <w:rsid w:val="36701C94"/>
    <w:rsid w:val="36B80795"/>
    <w:rsid w:val="36CE30DF"/>
    <w:rsid w:val="36D6243D"/>
    <w:rsid w:val="374970B3"/>
    <w:rsid w:val="37757331"/>
    <w:rsid w:val="37760AA7"/>
    <w:rsid w:val="37854314"/>
    <w:rsid w:val="37A60062"/>
    <w:rsid w:val="37B02C8E"/>
    <w:rsid w:val="37C126B5"/>
    <w:rsid w:val="37EE7468"/>
    <w:rsid w:val="37FF98EC"/>
    <w:rsid w:val="38237904"/>
    <w:rsid w:val="3862667F"/>
    <w:rsid w:val="386274E7"/>
    <w:rsid w:val="388D2FD0"/>
    <w:rsid w:val="38A32926"/>
    <w:rsid w:val="38A50FD7"/>
    <w:rsid w:val="38B2415D"/>
    <w:rsid w:val="39054016"/>
    <w:rsid w:val="391536F1"/>
    <w:rsid w:val="393E6B1D"/>
    <w:rsid w:val="39434F4E"/>
    <w:rsid w:val="39462B04"/>
    <w:rsid w:val="39463C3B"/>
    <w:rsid w:val="39522806"/>
    <w:rsid w:val="396C5C79"/>
    <w:rsid w:val="39755F3E"/>
    <w:rsid w:val="39C0548C"/>
    <w:rsid w:val="39C44CF2"/>
    <w:rsid w:val="39F01A68"/>
    <w:rsid w:val="3A011012"/>
    <w:rsid w:val="3A0177D1"/>
    <w:rsid w:val="3A023E13"/>
    <w:rsid w:val="3A053765"/>
    <w:rsid w:val="3A26204B"/>
    <w:rsid w:val="3A370523"/>
    <w:rsid w:val="3A3A7FA1"/>
    <w:rsid w:val="3A415021"/>
    <w:rsid w:val="3A575643"/>
    <w:rsid w:val="3A6313A7"/>
    <w:rsid w:val="3A6D280A"/>
    <w:rsid w:val="3A9A3E98"/>
    <w:rsid w:val="3ABF129A"/>
    <w:rsid w:val="3ACA144A"/>
    <w:rsid w:val="3AD06A61"/>
    <w:rsid w:val="3AD82C28"/>
    <w:rsid w:val="3AE056A7"/>
    <w:rsid w:val="3B10029D"/>
    <w:rsid w:val="3B106B08"/>
    <w:rsid w:val="3B2061C4"/>
    <w:rsid w:val="3B247C1B"/>
    <w:rsid w:val="3B3042DB"/>
    <w:rsid w:val="3B3FB66C"/>
    <w:rsid w:val="3B497682"/>
    <w:rsid w:val="3B6F4C0F"/>
    <w:rsid w:val="3B826852"/>
    <w:rsid w:val="3B9A403F"/>
    <w:rsid w:val="3BA743A8"/>
    <w:rsid w:val="3BA96C95"/>
    <w:rsid w:val="3BBA5860"/>
    <w:rsid w:val="3BD7738D"/>
    <w:rsid w:val="3C0D6901"/>
    <w:rsid w:val="3C1C3C3B"/>
    <w:rsid w:val="3C552351"/>
    <w:rsid w:val="3CA21308"/>
    <w:rsid w:val="3CB322FE"/>
    <w:rsid w:val="3CC02547"/>
    <w:rsid w:val="3CC05722"/>
    <w:rsid w:val="3CC571DC"/>
    <w:rsid w:val="3CD15B81"/>
    <w:rsid w:val="3CF24378"/>
    <w:rsid w:val="3CFC24D2"/>
    <w:rsid w:val="3D4C3459"/>
    <w:rsid w:val="3D4E0F7F"/>
    <w:rsid w:val="3D5C7CA9"/>
    <w:rsid w:val="3D8C5A07"/>
    <w:rsid w:val="3DB1150E"/>
    <w:rsid w:val="3DE10046"/>
    <w:rsid w:val="3DE609BC"/>
    <w:rsid w:val="3DFF04CC"/>
    <w:rsid w:val="3E0B0737"/>
    <w:rsid w:val="3E5C76CC"/>
    <w:rsid w:val="3E5E0B17"/>
    <w:rsid w:val="3E6141FD"/>
    <w:rsid w:val="3E705191"/>
    <w:rsid w:val="3EAA48DB"/>
    <w:rsid w:val="3ED255AD"/>
    <w:rsid w:val="3ED44260"/>
    <w:rsid w:val="3EEFC3C3"/>
    <w:rsid w:val="3F021A95"/>
    <w:rsid w:val="3F0B715E"/>
    <w:rsid w:val="3F1440C5"/>
    <w:rsid w:val="3F5900B0"/>
    <w:rsid w:val="3F5C6CE8"/>
    <w:rsid w:val="3F7B1DD4"/>
    <w:rsid w:val="3F7E4202"/>
    <w:rsid w:val="3F903D44"/>
    <w:rsid w:val="3F9431E0"/>
    <w:rsid w:val="3FABE0BE"/>
    <w:rsid w:val="3FD80A20"/>
    <w:rsid w:val="3FDD4D42"/>
    <w:rsid w:val="3FDF434C"/>
    <w:rsid w:val="3FE00D6F"/>
    <w:rsid w:val="3FE45BCB"/>
    <w:rsid w:val="3FEFC482"/>
    <w:rsid w:val="3FFC0724"/>
    <w:rsid w:val="402D4713"/>
    <w:rsid w:val="40414DCB"/>
    <w:rsid w:val="404F5025"/>
    <w:rsid w:val="40692574"/>
    <w:rsid w:val="407A652F"/>
    <w:rsid w:val="40866BB2"/>
    <w:rsid w:val="40F026DD"/>
    <w:rsid w:val="41131F95"/>
    <w:rsid w:val="4141583E"/>
    <w:rsid w:val="41446D3E"/>
    <w:rsid w:val="41494BEF"/>
    <w:rsid w:val="41494FDC"/>
    <w:rsid w:val="416E7C67"/>
    <w:rsid w:val="41843C4B"/>
    <w:rsid w:val="41956582"/>
    <w:rsid w:val="41AF42E3"/>
    <w:rsid w:val="41BF1D22"/>
    <w:rsid w:val="42337D0C"/>
    <w:rsid w:val="4235270E"/>
    <w:rsid w:val="425273E6"/>
    <w:rsid w:val="42591501"/>
    <w:rsid w:val="42A55AD5"/>
    <w:rsid w:val="42A97DCF"/>
    <w:rsid w:val="42AB29D0"/>
    <w:rsid w:val="42AD5087"/>
    <w:rsid w:val="42B365E8"/>
    <w:rsid w:val="42C23975"/>
    <w:rsid w:val="42E85A34"/>
    <w:rsid w:val="42F21226"/>
    <w:rsid w:val="430B14D9"/>
    <w:rsid w:val="43105186"/>
    <w:rsid w:val="431A39DA"/>
    <w:rsid w:val="436F1C50"/>
    <w:rsid w:val="437E5B71"/>
    <w:rsid w:val="4383394D"/>
    <w:rsid w:val="43C31F9B"/>
    <w:rsid w:val="43CC00EC"/>
    <w:rsid w:val="43D528DF"/>
    <w:rsid w:val="43DC2B65"/>
    <w:rsid w:val="43ED4110"/>
    <w:rsid w:val="440A2D3E"/>
    <w:rsid w:val="44194D29"/>
    <w:rsid w:val="44220155"/>
    <w:rsid w:val="44281F61"/>
    <w:rsid w:val="4453468C"/>
    <w:rsid w:val="4470512B"/>
    <w:rsid w:val="44CE0BDA"/>
    <w:rsid w:val="44D835B4"/>
    <w:rsid w:val="44F57CAC"/>
    <w:rsid w:val="44FF5C3A"/>
    <w:rsid w:val="4500609B"/>
    <w:rsid w:val="45081BCF"/>
    <w:rsid w:val="450B59A8"/>
    <w:rsid w:val="45231CA5"/>
    <w:rsid w:val="453D7EE4"/>
    <w:rsid w:val="45420356"/>
    <w:rsid w:val="45462923"/>
    <w:rsid w:val="45597C62"/>
    <w:rsid w:val="455C6204"/>
    <w:rsid w:val="4570627F"/>
    <w:rsid w:val="45737853"/>
    <w:rsid w:val="457F5F31"/>
    <w:rsid w:val="45863281"/>
    <w:rsid w:val="45C22122"/>
    <w:rsid w:val="45D3158C"/>
    <w:rsid w:val="45E90548"/>
    <w:rsid w:val="462C02CC"/>
    <w:rsid w:val="463C3CB8"/>
    <w:rsid w:val="4665558C"/>
    <w:rsid w:val="468677E8"/>
    <w:rsid w:val="468B2797"/>
    <w:rsid w:val="46E841F3"/>
    <w:rsid w:val="46E97663"/>
    <w:rsid w:val="47261D86"/>
    <w:rsid w:val="47767A51"/>
    <w:rsid w:val="47D6229D"/>
    <w:rsid w:val="47EB1F42"/>
    <w:rsid w:val="4800556C"/>
    <w:rsid w:val="4805600F"/>
    <w:rsid w:val="48221BFE"/>
    <w:rsid w:val="4827551B"/>
    <w:rsid w:val="4829591D"/>
    <w:rsid w:val="486378A9"/>
    <w:rsid w:val="487F5688"/>
    <w:rsid w:val="4882740D"/>
    <w:rsid w:val="48A57EE9"/>
    <w:rsid w:val="48D12A65"/>
    <w:rsid w:val="48D97BD3"/>
    <w:rsid w:val="48DA54C8"/>
    <w:rsid w:val="48EE7ABB"/>
    <w:rsid w:val="49250E1E"/>
    <w:rsid w:val="493354CD"/>
    <w:rsid w:val="495C2C76"/>
    <w:rsid w:val="49647A20"/>
    <w:rsid w:val="499D70A5"/>
    <w:rsid w:val="49D369E3"/>
    <w:rsid w:val="49D50398"/>
    <w:rsid w:val="49F7441D"/>
    <w:rsid w:val="4A056283"/>
    <w:rsid w:val="4A213EE6"/>
    <w:rsid w:val="4A233B0F"/>
    <w:rsid w:val="4A4E7B78"/>
    <w:rsid w:val="4A4F6222"/>
    <w:rsid w:val="4A5144F5"/>
    <w:rsid w:val="4A570CBF"/>
    <w:rsid w:val="4A6178A0"/>
    <w:rsid w:val="4A814AD1"/>
    <w:rsid w:val="4A8F3403"/>
    <w:rsid w:val="4A985F30"/>
    <w:rsid w:val="4AA20B5D"/>
    <w:rsid w:val="4AA73652"/>
    <w:rsid w:val="4AC30EF6"/>
    <w:rsid w:val="4AEA48E5"/>
    <w:rsid w:val="4AF5003F"/>
    <w:rsid w:val="4B0968DB"/>
    <w:rsid w:val="4B240C98"/>
    <w:rsid w:val="4B3F52CC"/>
    <w:rsid w:val="4B7270B4"/>
    <w:rsid w:val="4B8244EA"/>
    <w:rsid w:val="4B897627"/>
    <w:rsid w:val="4B9B7997"/>
    <w:rsid w:val="4B9F509C"/>
    <w:rsid w:val="4BA97CC9"/>
    <w:rsid w:val="4BDD1851"/>
    <w:rsid w:val="4C0C0983"/>
    <w:rsid w:val="4C2630C7"/>
    <w:rsid w:val="4C33047D"/>
    <w:rsid w:val="4C673700"/>
    <w:rsid w:val="4C7749AD"/>
    <w:rsid w:val="4C8DC647"/>
    <w:rsid w:val="4C8F6909"/>
    <w:rsid w:val="4C982217"/>
    <w:rsid w:val="4CBE43FD"/>
    <w:rsid w:val="4CD36114"/>
    <w:rsid w:val="4CE724B2"/>
    <w:rsid w:val="4CE94821"/>
    <w:rsid w:val="4D3624FC"/>
    <w:rsid w:val="4D98728F"/>
    <w:rsid w:val="4D9F1383"/>
    <w:rsid w:val="4DAE5A6A"/>
    <w:rsid w:val="4DB0533F"/>
    <w:rsid w:val="4DB210B7"/>
    <w:rsid w:val="4DB93571"/>
    <w:rsid w:val="4DF94F37"/>
    <w:rsid w:val="4DFBB3F6"/>
    <w:rsid w:val="4E200716"/>
    <w:rsid w:val="4E3917D8"/>
    <w:rsid w:val="4E3B5550"/>
    <w:rsid w:val="4E6466E8"/>
    <w:rsid w:val="4E740A62"/>
    <w:rsid w:val="4EB7107B"/>
    <w:rsid w:val="4EDA498C"/>
    <w:rsid w:val="4F041DE6"/>
    <w:rsid w:val="4F053468"/>
    <w:rsid w:val="4F07768F"/>
    <w:rsid w:val="4F275AD4"/>
    <w:rsid w:val="4F2E0C11"/>
    <w:rsid w:val="4F4977F9"/>
    <w:rsid w:val="4F4F1B59"/>
    <w:rsid w:val="4F5C4D55"/>
    <w:rsid w:val="4F675A0E"/>
    <w:rsid w:val="4F950C90"/>
    <w:rsid w:val="4FBA06F6"/>
    <w:rsid w:val="4FE415A0"/>
    <w:rsid w:val="4FEB2FD2"/>
    <w:rsid w:val="4FF4B1C6"/>
    <w:rsid w:val="505019C3"/>
    <w:rsid w:val="50D621D9"/>
    <w:rsid w:val="50E87495"/>
    <w:rsid w:val="50F365EE"/>
    <w:rsid w:val="51181B78"/>
    <w:rsid w:val="51257DF2"/>
    <w:rsid w:val="51281690"/>
    <w:rsid w:val="512D422F"/>
    <w:rsid w:val="514C1822"/>
    <w:rsid w:val="516C5A20"/>
    <w:rsid w:val="519A433C"/>
    <w:rsid w:val="51A46F68"/>
    <w:rsid w:val="51B87E32"/>
    <w:rsid w:val="51D078CE"/>
    <w:rsid w:val="51E917A1"/>
    <w:rsid w:val="522C7F52"/>
    <w:rsid w:val="524B368C"/>
    <w:rsid w:val="52705CA9"/>
    <w:rsid w:val="52C251D4"/>
    <w:rsid w:val="52C60155"/>
    <w:rsid w:val="52CA44DA"/>
    <w:rsid w:val="52E33AC0"/>
    <w:rsid w:val="52E956CD"/>
    <w:rsid w:val="52FC2DD4"/>
    <w:rsid w:val="530E3338"/>
    <w:rsid w:val="53122AD9"/>
    <w:rsid w:val="532D7F56"/>
    <w:rsid w:val="53342C88"/>
    <w:rsid w:val="53664A57"/>
    <w:rsid w:val="536F7A4A"/>
    <w:rsid w:val="5371559F"/>
    <w:rsid w:val="53A327DD"/>
    <w:rsid w:val="53A616BE"/>
    <w:rsid w:val="53CC5E26"/>
    <w:rsid w:val="53D86572"/>
    <w:rsid w:val="53FC0DF2"/>
    <w:rsid w:val="540C45B2"/>
    <w:rsid w:val="542A2EC7"/>
    <w:rsid w:val="54C452E9"/>
    <w:rsid w:val="54E97D9D"/>
    <w:rsid w:val="54ED0FCC"/>
    <w:rsid w:val="55211686"/>
    <w:rsid w:val="552412EA"/>
    <w:rsid w:val="55863ACB"/>
    <w:rsid w:val="55AA4D69"/>
    <w:rsid w:val="55BDA96F"/>
    <w:rsid w:val="55E552A9"/>
    <w:rsid w:val="560C332E"/>
    <w:rsid w:val="56175E36"/>
    <w:rsid w:val="56440D1A"/>
    <w:rsid w:val="565B1B64"/>
    <w:rsid w:val="565E2724"/>
    <w:rsid w:val="56772E9D"/>
    <w:rsid w:val="567E2D70"/>
    <w:rsid w:val="56CF5E15"/>
    <w:rsid w:val="56EB1C0F"/>
    <w:rsid w:val="56F06966"/>
    <w:rsid w:val="570140B5"/>
    <w:rsid w:val="570A189E"/>
    <w:rsid w:val="5714319B"/>
    <w:rsid w:val="573D2029"/>
    <w:rsid w:val="5746489A"/>
    <w:rsid w:val="57671164"/>
    <w:rsid w:val="57E427B4"/>
    <w:rsid w:val="57EF2D71"/>
    <w:rsid w:val="57F77B94"/>
    <w:rsid w:val="58045756"/>
    <w:rsid w:val="58140C34"/>
    <w:rsid w:val="582A3F3F"/>
    <w:rsid w:val="5844484C"/>
    <w:rsid w:val="585D4315"/>
    <w:rsid w:val="587D1DA6"/>
    <w:rsid w:val="5889317D"/>
    <w:rsid w:val="589715D5"/>
    <w:rsid w:val="58B71C77"/>
    <w:rsid w:val="58E32A6C"/>
    <w:rsid w:val="59082E87"/>
    <w:rsid w:val="5927038F"/>
    <w:rsid w:val="5932754F"/>
    <w:rsid w:val="5963595B"/>
    <w:rsid w:val="59635B05"/>
    <w:rsid w:val="596523CA"/>
    <w:rsid w:val="596D67DA"/>
    <w:rsid w:val="598A15D0"/>
    <w:rsid w:val="59B91A1F"/>
    <w:rsid w:val="59C40026"/>
    <w:rsid w:val="59C94DFC"/>
    <w:rsid w:val="59CE6345"/>
    <w:rsid w:val="5A312F50"/>
    <w:rsid w:val="5A370C02"/>
    <w:rsid w:val="5A554D72"/>
    <w:rsid w:val="5A9A0FA0"/>
    <w:rsid w:val="5ADA7E9F"/>
    <w:rsid w:val="5AEF700A"/>
    <w:rsid w:val="5AFF4E43"/>
    <w:rsid w:val="5B171E82"/>
    <w:rsid w:val="5B182775"/>
    <w:rsid w:val="5B1F3B03"/>
    <w:rsid w:val="5B331572"/>
    <w:rsid w:val="5B48305A"/>
    <w:rsid w:val="5BAD55B3"/>
    <w:rsid w:val="5BBB15B5"/>
    <w:rsid w:val="5BC30D7D"/>
    <w:rsid w:val="5BD35CA1"/>
    <w:rsid w:val="5BF6AED4"/>
    <w:rsid w:val="5C095642"/>
    <w:rsid w:val="5C24551E"/>
    <w:rsid w:val="5C4FFDD9"/>
    <w:rsid w:val="5C6C5507"/>
    <w:rsid w:val="5C973756"/>
    <w:rsid w:val="5C9A36ED"/>
    <w:rsid w:val="5CA4237E"/>
    <w:rsid w:val="5CA66901"/>
    <w:rsid w:val="5CDD2DE8"/>
    <w:rsid w:val="5D0606E1"/>
    <w:rsid w:val="5D096819"/>
    <w:rsid w:val="5D162EA4"/>
    <w:rsid w:val="5D78495C"/>
    <w:rsid w:val="5D906657"/>
    <w:rsid w:val="5D9159C5"/>
    <w:rsid w:val="5D9D306D"/>
    <w:rsid w:val="5DC032B6"/>
    <w:rsid w:val="5E08008D"/>
    <w:rsid w:val="5E310B26"/>
    <w:rsid w:val="5E6D7616"/>
    <w:rsid w:val="5E775827"/>
    <w:rsid w:val="5E7A58C3"/>
    <w:rsid w:val="5E845A00"/>
    <w:rsid w:val="5E856373"/>
    <w:rsid w:val="5E950566"/>
    <w:rsid w:val="5E9B6BD1"/>
    <w:rsid w:val="5EA27B24"/>
    <w:rsid w:val="5EA93E10"/>
    <w:rsid w:val="5ED15784"/>
    <w:rsid w:val="5ED267E5"/>
    <w:rsid w:val="5F2A45B9"/>
    <w:rsid w:val="5F322823"/>
    <w:rsid w:val="5F493FF1"/>
    <w:rsid w:val="5F8A7858"/>
    <w:rsid w:val="5FBF41AD"/>
    <w:rsid w:val="5FDB26EF"/>
    <w:rsid w:val="5FDF41F0"/>
    <w:rsid w:val="5FF1C6F7"/>
    <w:rsid w:val="601F7ED3"/>
    <w:rsid w:val="604364E6"/>
    <w:rsid w:val="60624BBE"/>
    <w:rsid w:val="608C25AC"/>
    <w:rsid w:val="60BA6765"/>
    <w:rsid w:val="60DB15E8"/>
    <w:rsid w:val="610D1F57"/>
    <w:rsid w:val="61147A2A"/>
    <w:rsid w:val="61154515"/>
    <w:rsid w:val="61354081"/>
    <w:rsid w:val="614D49BA"/>
    <w:rsid w:val="61A15272"/>
    <w:rsid w:val="61D45E5C"/>
    <w:rsid w:val="61DE678A"/>
    <w:rsid w:val="61EB5C94"/>
    <w:rsid w:val="62015DB4"/>
    <w:rsid w:val="62031A89"/>
    <w:rsid w:val="62083543"/>
    <w:rsid w:val="620B4DE2"/>
    <w:rsid w:val="621C37CC"/>
    <w:rsid w:val="62334231"/>
    <w:rsid w:val="62557ED0"/>
    <w:rsid w:val="62683FE2"/>
    <w:rsid w:val="626AD27F"/>
    <w:rsid w:val="62D70552"/>
    <w:rsid w:val="62DF24F6"/>
    <w:rsid w:val="62F022F5"/>
    <w:rsid w:val="62F51491"/>
    <w:rsid w:val="63044331"/>
    <w:rsid w:val="63084795"/>
    <w:rsid w:val="631B61E3"/>
    <w:rsid w:val="63343EC4"/>
    <w:rsid w:val="633F744D"/>
    <w:rsid w:val="635812AA"/>
    <w:rsid w:val="6378546F"/>
    <w:rsid w:val="63790DE2"/>
    <w:rsid w:val="63E9685A"/>
    <w:rsid w:val="63EC16D0"/>
    <w:rsid w:val="63F15FC6"/>
    <w:rsid w:val="64023BED"/>
    <w:rsid w:val="64063B62"/>
    <w:rsid w:val="64193426"/>
    <w:rsid w:val="64217B1D"/>
    <w:rsid w:val="642A31B1"/>
    <w:rsid w:val="647A167B"/>
    <w:rsid w:val="647E7AED"/>
    <w:rsid w:val="64A101EF"/>
    <w:rsid w:val="64BB664B"/>
    <w:rsid w:val="64C27FCD"/>
    <w:rsid w:val="64CF33F7"/>
    <w:rsid w:val="64DB6CED"/>
    <w:rsid w:val="64F658D5"/>
    <w:rsid w:val="650F5791"/>
    <w:rsid w:val="652F1043"/>
    <w:rsid w:val="654E77A0"/>
    <w:rsid w:val="65644F35"/>
    <w:rsid w:val="65B519FE"/>
    <w:rsid w:val="65CA6E1F"/>
    <w:rsid w:val="65D15072"/>
    <w:rsid w:val="65DA27B9"/>
    <w:rsid w:val="65E329EF"/>
    <w:rsid w:val="65E47E23"/>
    <w:rsid w:val="65EE5F97"/>
    <w:rsid w:val="66100C18"/>
    <w:rsid w:val="662A1926"/>
    <w:rsid w:val="664B5F9E"/>
    <w:rsid w:val="665249A4"/>
    <w:rsid w:val="66650F64"/>
    <w:rsid w:val="66737204"/>
    <w:rsid w:val="66882EA5"/>
    <w:rsid w:val="668D4017"/>
    <w:rsid w:val="66BA5723"/>
    <w:rsid w:val="66C37A39"/>
    <w:rsid w:val="66C739CD"/>
    <w:rsid w:val="66FD8285"/>
    <w:rsid w:val="66FE1BEC"/>
    <w:rsid w:val="66FFA9B8"/>
    <w:rsid w:val="671203B3"/>
    <w:rsid w:val="67486190"/>
    <w:rsid w:val="676D3C75"/>
    <w:rsid w:val="6773712E"/>
    <w:rsid w:val="678B48B5"/>
    <w:rsid w:val="67F325A0"/>
    <w:rsid w:val="67FF1685"/>
    <w:rsid w:val="68161180"/>
    <w:rsid w:val="683932B5"/>
    <w:rsid w:val="685E3F02"/>
    <w:rsid w:val="6864524C"/>
    <w:rsid w:val="6871435C"/>
    <w:rsid w:val="688044BA"/>
    <w:rsid w:val="688651C2"/>
    <w:rsid w:val="689D2B8E"/>
    <w:rsid w:val="689E3048"/>
    <w:rsid w:val="68D16058"/>
    <w:rsid w:val="68D971EC"/>
    <w:rsid w:val="68D979E8"/>
    <w:rsid w:val="68F56B9A"/>
    <w:rsid w:val="68F66048"/>
    <w:rsid w:val="691B11BE"/>
    <w:rsid w:val="694B6211"/>
    <w:rsid w:val="69A96E24"/>
    <w:rsid w:val="69DE6A3D"/>
    <w:rsid w:val="6A072332"/>
    <w:rsid w:val="6A3F1ACC"/>
    <w:rsid w:val="6A660FFB"/>
    <w:rsid w:val="6A736AB6"/>
    <w:rsid w:val="6A7FEE5B"/>
    <w:rsid w:val="6A9A4F55"/>
    <w:rsid w:val="6AED777A"/>
    <w:rsid w:val="6B230670"/>
    <w:rsid w:val="6B2655DF"/>
    <w:rsid w:val="6B3766F8"/>
    <w:rsid w:val="6B383DDA"/>
    <w:rsid w:val="6B3D7275"/>
    <w:rsid w:val="6B431148"/>
    <w:rsid w:val="6B735337"/>
    <w:rsid w:val="6BC2189E"/>
    <w:rsid w:val="6BD31629"/>
    <w:rsid w:val="6BDC736B"/>
    <w:rsid w:val="6BFF2F29"/>
    <w:rsid w:val="6C175A98"/>
    <w:rsid w:val="6C5829F7"/>
    <w:rsid w:val="6C891725"/>
    <w:rsid w:val="6CA60319"/>
    <w:rsid w:val="6CD240C4"/>
    <w:rsid w:val="6D1F21E7"/>
    <w:rsid w:val="6D307D8B"/>
    <w:rsid w:val="6D5238C5"/>
    <w:rsid w:val="6D6535F8"/>
    <w:rsid w:val="6D7A3958"/>
    <w:rsid w:val="6D8D0E2C"/>
    <w:rsid w:val="6DC732B7"/>
    <w:rsid w:val="6DD8026E"/>
    <w:rsid w:val="6DDED6A6"/>
    <w:rsid w:val="6DE611E8"/>
    <w:rsid w:val="6DF5F5BB"/>
    <w:rsid w:val="6DF80910"/>
    <w:rsid w:val="6DF92CDB"/>
    <w:rsid w:val="6E16745F"/>
    <w:rsid w:val="6E46480F"/>
    <w:rsid w:val="6E5B38D1"/>
    <w:rsid w:val="6E667AAA"/>
    <w:rsid w:val="6E7727DB"/>
    <w:rsid w:val="6E86037F"/>
    <w:rsid w:val="6E915ABA"/>
    <w:rsid w:val="6EB468D1"/>
    <w:rsid w:val="6EBA3A5A"/>
    <w:rsid w:val="6EE145C9"/>
    <w:rsid w:val="6EF06E52"/>
    <w:rsid w:val="6EF14015"/>
    <w:rsid w:val="6F273188"/>
    <w:rsid w:val="6F2C357A"/>
    <w:rsid w:val="6F2EE2A4"/>
    <w:rsid w:val="6F5557E7"/>
    <w:rsid w:val="6F566D2D"/>
    <w:rsid w:val="6F654891"/>
    <w:rsid w:val="6F792F9B"/>
    <w:rsid w:val="6F9FE5CF"/>
    <w:rsid w:val="6FA56EB5"/>
    <w:rsid w:val="6FAB0955"/>
    <w:rsid w:val="6FB91C68"/>
    <w:rsid w:val="6FCB0215"/>
    <w:rsid w:val="6FD9F7E2"/>
    <w:rsid w:val="6FE05855"/>
    <w:rsid w:val="6FEE793F"/>
    <w:rsid w:val="70026C13"/>
    <w:rsid w:val="70132790"/>
    <w:rsid w:val="70137AA4"/>
    <w:rsid w:val="70361232"/>
    <w:rsid w:val="70537506"/>
    <w:rsid w:val="70652780"/>
    <w:rsid w:val="708C533F"/>
    <w:rsid w:val="70980597"/>
    <w:rsid w:val="70BD022B"/>
    <w:rsid w:val="70C5657B"/>
    <w:rsid w:val="70C94956"/>
    <w:rsid w:val="70E5373F"/>
    <w:rsid w:val="70EE7B55"/>
    <w:rsid w:val="71332BBF"/>
    <w:rsid w:val="71557E27"/>
    <w:rsid w:val="716360A0"/>
    <w:rsid w:val="7169742F"/>
    <w:rsid w:val="71A92851"/>
    <w:rsid w:val="71C1347F"/>
    <w:rsid w:val="71C13B33"/>
    <w:rsid w:val="71C878D3"/>
    <w:rsid w:val="71E51E08"/>
    <w:rsid w:val="71E60EE2"/>
    <w:rsid w:val="72035AD5"/>
    <w:rsid w:val="7205071A"/>
    <w:rsid w:val="720F788D"/>
    <w:rsid w:val="7253329B"/>
    <w:rsid w:val="728F1117"/>
    <w:rsid w:val="72C76B03"/>
    <w:rsid w:val="731926E1"/>
    <w:rsid w:val="73316B82"/>
    <w:rsid w:val="736670D3"/>
    <w:rsid w:val="73713D0A"/>
    <w:rsid w:val="739A5FC5"/>
    <w:rsid w:val="73BA754C"/>
    <w:rsid w:val="73C753B9"/>
    <w:rsid w:val="73EF3507"/>
    <w:rsid w:val="73EFA101"/>
    <w:rsid w:val="73F03401"/>
    <w:rsid w:val="74027161"/>
    <w:rsid w:val="74065015"/>
    <w:rsid w:val="742716F4"/>
    <w:rsid w:val="7463267F"/>
    <w:rsid w:val="747B1BB4"/>
    <w:rsid w:val="74A76372"/>
    <w:rsid w:val="74AF51B3"/>
    <w:rsid w:val="74BA691F"/>
    <w:rsid w:val="74C96B62"/>
    <w:rsid w:val="74F60242"/>
    <w:rsid w:val="750E729B"/>
    <w:rsid w:val="75391BCF"/>
    <w:rsid w:val="754B38D1"/>
    <w:rsid w:val="755328D0"/>
    <w:rsid w:val="75561F60"/>
    <w:rsid w:val="755A6C37"/>
    <w:rsid w:val="755E374E"/>
    <w:rsid w:val="756179FE"/>
    <w:rsid w:val="7564688B"/>
    <w:rsid w:val="757A4300"/>
    <w:rsid w:val="7582527F"/>
    <w:rsid w:val="75F03411"/>
    <w:rsid w:val="760763B8"/>
    <w:rsid w:val="76404C30"/>
    <w:rsid w:val="764266E2"/>
    <w:rsid w:val="76473400"/>
    <w:rsid w:val="764A3CD3"/>
    <w:rsid w:val="767729F0"/>
    <w:rsid w:val="76784126"/>
    <w:rsid w:val="769D2054"/>
    <w:rsid w:val="769E7DAB"/>
    <w:rsid w:val="76AF1D88"/>
    <w:rsid w:val="76C35132"/>
    <w:rsid w:val="76DB71EC"/>
    <w:rsid w:val="76DFBDFC"/>
    <w:rsid w:val="76EC4D8A"/>
    <w:rsid w:val="76ED6F3E"/>
    <w:rsid w:val="76F123A0"/>
    <w:rsid w:val="77017687"/>
    <w:rsid w:val="770A7A68"/>
    <w:rsid w:val="772673C1"/>
    <w:rsid w:val="77323C31"/>
    <w:rsid w:val="774D327B"/>
    <w:rsid w:val="77505319"/>
    <w:rsid w:val="77946EA1"/>
    <w:rsid w:val="77975E7A"/>
    <w:rsid w:val="77AF4370"/>
    <w:rsid w:val="77C75ED6"/>
    <w:rsid w:val="77D93560"/>
    <w:rsid w:val="77F40CAE"/>
    <w:rsid w:val="782C3241"/>
    <w:rsid w:val="782D7408"/>
    <w:rsid w:val="785D7F1F"/>
    <w:rsid w:val="78916DC1"/>
    <w:rsid w:val="78E6065E"/>
    <w:rsid w:val="78F63854"/>
    <w:rsid w:val="790A5819"/>
    <w:rsid w:val="792A7E1F"/>
    <w:rsid w:val="793E2B0B"/>
    <w:rsid w:val="793F693C"/>
    <w:rsid w:val="79490272"/>
    <w:rsid w:val="794E3ADA"/>
    <w:rsid w:val="7993773F"/>
    <w:rsid w:val="79A75FA3"/>
    <w:rsid w:val="79B2253B"/>
    <w:rsid w:val="79BF10EC"/>
    <w:rsid w:val="79C21DD2"/>
    <w:rsid w:val="79DC10E6"/>
    <w:rsid w:val="79DF4CB6"/>
    <w:rsid w:val="79E31A37"/>
    <w:rsid w:val="79E75577"/>
    <w:rsid w:val="7A1C1C61"/>
    <w:rsid w:val="7A230AC3"/>
    <w:rsid w:val="7A2A3030"/>
    <w:rsid w:val="7A3C0078"/>
    <w:rsid w:val="7A4319BA"/>
    <w:rsid w:val="7A5164D1"/>
    <w:rsid w:val="7A5853A1"/>
    <w:rsid w:val="7A788295"/>
    <w:rsid w:val="7A85081B"/>
    <w:rsid w:val="7AF35895"/>
    <w:rsid w:val="7B163711"/>
    <w:rsid w:val="7B26FD27"/>
    <w:rsid w:val="7B474C85"/>
    <w:rsid w:val="7B494B47"/>
    <w:rsid w:val="7B4A30B6"/>
    <w:rsid w:val="7B7F17E3"/>
    <w:rsid w:val="7B8F7C67"/>
    <w:rsid w:val="7B970460"/>
    <w:rsid w:val="7BBFB32D"/>
    <w:rsid w:val="7BCB21A9"/>
    <w:rsid w:val="7BCC22AF"/>
    <w:rsid w:val="7BD00B4C"/>
    <w:rsid w:val="7BE95D3C"/>
    <w:rsid w:val="7BEAE46C"/>
    <w:rsid w:val="7BF9D862"/>
    <w:rsid w:val="7BFE17E7"/>
    <w:rsid w:val="7C1322F9"/>
    <w:rsid w:val="7C1C2EDD"/>
    <w:rsid w:val="7C2A2B96"/>
    <w:rsid w:val="7C6145B4"/>
    <w:rsid w:val="7C657B65"/>
    <w:rsid w:val="7C712D6F"/>
    <w:rsid w:val="7C8810B1"/>
    <w:rsid w:val="7CA852AF"/>
    <w:rsid w:val="7CC30020"/>
    <w:rsid w:val="7CCF7F5B"/>
    <w:rsid w:val="7CDD743C"/>
    <w:rsid w:val="7D332FEE"/>
    <w:rsid w:val="7D3767FF"/>
    <w:rsid w:val="7D7E37E6"/>
    <w:rsid w:val="7DA050A5"/>
    <w:rsid w:val="7DF0F693"/>
    <w:rsid w:val="7E3C6C49"/>
    <w:rsid w:val="7E7606B1"/>
    <w:rsid w:val="7E7E8F4A"/>
    <w:rsid w:val="7E823BED"/>
    <w:rsid w:val="7E980199"/>
    <w:rsid w:val="7EB68DBB"/>
    <w:rsid w:val="7EBC3294"/>
    <w:rsid w:val="7EBF7EB8"/>
    <w:rsid w:val="7ECA4643"/>
    <w:rsid w:val="7EE2F961"/>
    <w:rsid w:val="7EF667A6"/>
    <w:rsid w:val="7EFF2F74"/>
    <w:rsid w:val="7F1E5BA8"/>
    <w:rsid w:val="7F1F20DA"/>
    <w:rsid w:val="7F216155"/>
    <w:rsid w:val="7F3E5C1E"/>
    <w:rsid w:val="7F446A08"/>
    <w:rsid w:val="7F4F664B"/>
    <w:rsid w:val="7F5B78C9"/>
    <w:rsid w:val="7F7A2A80"/>
    <w:rsid w:val="7F8E1390"/>
    <w:rsid w:val="7F913EE8"/>
    <w:rsid w:val="7F986823"/>
    <w:rsid w:val="7F9C1890"/>
    <w:rsid w:val="7FA52A19"/>
    <w:rsid w:val="7FA6E1CB"/>
    <w:rsid w:val="7FAF653B"/>
    <w:rsid w:val="7FB22C02"/>
    <w:rsid w:val="7FB31EFD"/>
    <w:rsid w:val="7FCA435E"/>
    <w:rsid w:val="7FD33819"/>
    <w:rsid w:val="7FDDF4C7"/>
    <w:rsid w:val="7FFC30F2"/>
    <w:rsid w:val="7FFFA984"/>
    <w:rsid w:val="96FDB985"/>
    <w:rsid w:val="97E955A5"/>
    <w:rsid w:val="9FBD2AF5"/>
    <w:rsid w:val="A9EED49B"/>
    <w:rsid w:val="ADF5E3EC"/>
    <w:rsid w:val="AFFB1909"/>
    <w:rsid w:val="AFFF9CE3"/>
    <w:rsid w:val="AFFFD395"/>
    <w:rsid w:val="BF25323E"/>
    <w:rsid w:val="BFBD8557"/>
    <w:rsid w:val="BFD65A8F"/>
    <w:rsid w:val="BFDD126D"/>
    <w:rsid w:val="BFF70723"/>
    <w:rsid w:val="C677251F"/>
    <w:rsid w:val="CAFEAC98"/>
    <w:rsid w:val="D798925B"/>
    <w:rsid w:val="D8F6FA0F"/>
    <w:rsid w:val="DA3E59B5"/>
    <w:rsid w:val="DB92A375"/>
    <w:rsid w:val="DBC709AA"/>
    <w:rsid w:val="DBDB6B73"/>
    <w:rsid w:val="DBDEA7C1"/>
    <w:rsid w:val="DDEE5E70"/>
    <w:rsid w:val="DEDFCC82"/>
    <w:rsid w:val="DEFFE4F8"/>
    <w:rsid w:val="DF77A6BE"/>
    <w:rsid w:val="E1FD931A"/>
    <w:rsid w:val="E71F51A4"/>
    <w:rsid w:val="E7FC91B3"/>
    <w:rsid w:val="E8DBF3AF"/>
    <w:rsid w:val="E8FF57A8"/>
    <w:rsid w:val="EBF76CAC"/>
    <w:rsid w:val="EE7FE8BC"/>
    <w:rsid w:val="EEFD0487"/>
    <w:rsid w:val="EF7BE9F1"/>
    <w:rsid w:val="EFDC9A34"/>
    <w:rsid w:val="EFFE5B40"/>
    <w:rsid w:val="F3975649"/>
    <w:rsid w:val="F7ADB286"/>
    <w:rsid w:val="F7BEB9DD"/>
    <w:rsid w:val="F7FDE84E"/>
    <w:rsid w:val="F9EABD90"/>
    <w:rsid w:val="FAFB0099"/>
    <w:rsid w:val="FAFF387B"/>
    <w:rsid w:val="FB3FAFE6"/>
    <w:rsid w:val="FB57AB46"/>
    <w:rsid w:val="FB759790"/>
    <w:rsid w:val="FBBB59D8"/>
    <w:rsid w:val="FCEA79D1"/>
    <w:rsid w:val="FD1F6C74"/>
    <w:rsid w:val="FDDFE298"/>
    <w:rsid w:val="FDFF585D"/>
    <w:rsid w:val="FDFF58CD"/>
    <w:rsid w:val="FED5BBEA"/>
    <w:rsid w:val="FEFDB25E"/>
    <w:rsid w:val="FFBB37F8"/>
    <w:rsid w:val="FFBB9111"/>
    <w:rsid w:val="FFDF8631"/>
    <w:rsid w:val="FFDFE972"/>
    <w:rsid w:val="FFDFFC24"/>
    <w:rsid w:val="FFE3F291"/>
    <w:rsid w:val="FFFC87CE"/>
    <w:rsid w:val="FFFEB1E9"/>
    <w:rsid w:val="FFFF2CD2"/>
    <w:rsid w:val="FFFF3914"/>
    <w:rsid w:val="FFFFD9D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0" w:lineRule="exact"/>
      <w:ind w:firstLine="880" w:firstLineChars="200"/>
      <w:jc w:val="both"/>
    </w:pPr>
    <w:rPr>
      <w:rFonts w:ascii="Times New Roman" w:hAnsi="Times New Roman" w:eastAsia="方正仿宋_GBK" w:cs="Times New Roman"/>
      <w:kern w:val="2"/>
      <w:sz w:val="32"/>
      <w:szCs w:val="24"/>
      <w:lang w:val="en-US" w:eastAsia="zh-CN" w:bidi="ar-SA"/>
    </w:rPr>
  </w:style>
  <w:style w:type="paragraph" w:styleId="2">
    <w:name w:val="heading 1"/>
    <w:basedOn w:val="1"/>
    <w:next w:val="1"/>
    <w:link w:val="27"/>
    <w:qFormat/>
    <w:uiPriority w:val="0"/>
    <w:pPr>
      <w:ind w:firstLine="0" w:firstLineChars="0"/>
      <w:jc w:val="center"/>
      <w:outlineLvl w:val="0"/>
    </w:pPr>
    <w:rPr>
      <w:rFonts w:ascii="宋体" w:hAnsi="宋体" w:eastAsia="方正黑体_GBK" w:cs="宋体"/>
      <w:bCs/>
      <w:kern w:val="44"/>
      <w:szCs w:val="48"/>
      <w:lang w:bidi="ar"/>
    </w:rPr>
  </w:style>
  <w:style w:type="paragraph" w:styleId="3">
    <w:name w:val="heading 2"/>
    <w:basedOn w:val="1"/>
    <w:next w:val="1"/>
    <w:link w:val="28"/>
    <w:qFormat/>
    <w:uiPriority w:val="0"/>
    <w:pPr>
      <w:keepNext/>
      <w:keepLines/>
      <w:spacing w:before="0" w:after="0" w:line="580" w:lineRule="exact"/>
      <w:ind w:firstLine="0" w:firstLineChars="0"/>
      <w:jc w:val="center"/>
      <w:outlineLvl w:val="1"/>
    </w:pPr>
    <w:rPr>
      <w:rFonts w:ascii="等线 Light" w:hAnsi="等线 Light" w:eastAsia="方正楷体_GBK"/>
      <w:bCs/>
      <w:szCs w:val="32"/>
    </w:rPr>
  </w:style>
  <w:style w:type="paragraph" w:styleId="4">
    <w:name w:val="heading 3"/>
    <w:basedOn w:val="1"/>
    <w:next w:val="1"/>
    <w:link w:val="29"/>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5">
    <w:name w:val="heading 4"/>
    <w:basedOn w:val="1"/>
    <w:next w:val="1"/>
    <w:qFormat/>
    <w:uiPriority w:val="0"/>
    <w:pPr>
      <w:spacing w:before="100" w:beforeAutospacing="1" w:after="100" w:afterAutospacing="1"/>
      <w:jc w:val="left"/>
      <w:outlineLvl w:val="3"/>
    </w:pPr>
    <w:rPr>
      <w:rFonts w:hint="eastAsia" w:ascii="宋体" w:hAnsi="宋体" w:eastAsia="宋体" w:cs="宋体"/>
      <w:b/>
      <w:bCs/>
      <w:kern w:val="0"/>
      <w:sz w:val="24"/>
      <w:szCs w:val="24"/>
      <w:lang w:val="en-US" w:eastAsia="zh-CN" w:bidi="ar"/>
    </w:rPr>
  </w:style>
  <w:style w:type="paragraph" w:styleId="6">
    <w:name w:val="heading 6"/>
    <w:next w:val="1"/>
    <w:qFormat/>
    <w:uiPriority w:val="9"/>
    <w:pPr>
      <w:keepNext/>
      <w:keepLines/>
      <w:widowControl w:val="0"/>
      <w:spacing w:before="240" w:after="64" w:line="319" w:lineRule="auto"/>
      <w:jc w:val="both"/>
      <w:outlineLvl w:val="5"/>
    </w:pPr>
    <w:rPr>
      <w:rFonts w:ascii="Cambria" w:hAnsi="Cambria" w:eastAsia="方正仿宋_GBK" w:cs="Times New Roman"/>
      <w:b/>
      <w:bCs/>
      <w:kern w:val="2"/>
      <w:sz w:val="24"/>
      <w:szCs w:val="22"/>
      <w:lang w:val="en-US" w:eastAsia="zh-CN" w:bidi="ar-SA"/>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7">
    <w:name w:val="annotation text"/>
    <w:basedOn w:val="1"/>
    <w:link w:val="30"/>
    <w:qFormat/>
    <w:uiPriority w:val="0"/>
    <w:pPr>
      <w:jc w:val="left"/>
    </w:pPr>
  </w:style>
  <w:style w:type="paragraph" w:styleId="8">
    <w:name w:val="Body Text"/>
    <w:basedOn w:val="1"/>
    <w:next w:val="9"/>
    <w:qFormat/>
    <w:uiPriority w:val="0"/>
    <w:pPr>
      <w:spacing w:after="120" w:afterLines="0" w:afterAutospacing="0"/>
    </w:pPr>
  </w:style>
  <w:style w:type="paragraph" w:styleId="9">
    <w:name w:val="index 7"/>
    <w:basedOn w:val="1"/>
    <w:next w:val="1"/>
    <w:qFormat/>
    <w:uiPriority w:val="0"/>
    <w:pPr>
      <w:ind w:left="2520"/>
    </w:pPr>
  </w:style>
  <w:style w:type="paragraph" w:styleId="10">
    <w:name w:val="Block Text"/>
    <w:basedOn w:val="1"/>
    <w:unhideWhenUsed/>
    <w:qFormat/>
    <w:uiPriority w:val="0"/>
    <w:pPr>
      <w:spacing w:after="120"/>
      <w:ind w:left="1440" w:leftChars="700" w:right="1440" w:rightChars="700"/>
    </w:pPr>
  </w:style>
  <w:style w:type="paragraph" w:styleId="11">
    <w:name w:val="Plain Text"/>
    <w:basedOn w:val="1"/>
    <w:next w:val="12"/>
    <w:qFormat/>
    <w:uiPriority w:val="0"/>
    <w:rPr>
      <w:rFonts w:ascii="宋体" w:hAnsi="Courier New"/>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footer"/>
    <w:basedOn w:val="1"/>
    <w:qFormat/>
    <w:uiPriority w:val="0"/>
    <w:pPr>
      <w:tabs>
        <w:tab w:val="center" w:pos="4153"/>
        <w:tab w:val="right" w:pos="8306"/>
      </w:tabs>
      <w:snapToGrid w:val="0"/>
      <w:jc w:val="left"/>
    </w:pPr>
    <w:rPr>
      <w:sz w:val="18"/>
    </w:rPr>
  </w:style>
  <w:style w:type="paragraph" w:styleId="14">
    <w:name w:val="toc 1"/>
    <w:basedOn w:val="1"/>
    <w:next w:val="1"/>
    <w:link w:val="31"/>
    <w:qFormat/>
    <w:uiPriority w:val="39"/>
  </w:style>
  <w:style w:type="paragraph" w:styleId="15">
    <w:name w:val="toc 2"/>
    <w:basedOn w:val="1"/>
    <w:next w:val="1"/>
    <w:link w:val="32"/>
    <w:qFormat/>
    <w:uiPriority w:val="39"/>
    <w:pPr>
      <w:ind w:left="420" w:leftChars="200"/>
    </w:pPr>
  </w:style>
  <w:style w:type="paragraph" w:styleId="1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7">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8">
    <w:name w:val="Title"/>
    <w:basedOn w:val="1"/>
    <w:qFormat/>
    <w:uiPriority w:val="0"/>
    <w:pPr>
      <w:spacing w:before="240" w:after="60"/>
      <w:jc w:val="center"/>
      <w:outlineLvl w:val="0"/>
    </w:pPr>
    <w:rPr>
      <w:rFonts w:ascii="Calibri Light" w:hAnsi="Calibri Light"/>
      <w:b/>
      <w:szCs w:val="32"/>
    </w:rPr>
  </w:style>
  <w:style w:type="paragraph" w:styleId="19">
    <w:name w:val="Body Text First Indent"/>
    <w:basedOn w:val="8"/>
    <w:next w:val="1"/>
    <w:qFormat/>
    <w:uiPriority w:val="0"/>
    <w:pPr>
      <w:widowControl w:val="0"/>
      <w:spacing w:after="120"/>
      <w:ind w:firstLine="420" w:firstLineChars="100"/>
      <w:jc w:val="both"/>
    </w:pPr>
    <w:rPr>
      <w:rFonts w:ascii="Calibri" w:hAnsi="Calibri" w:eastAsia="宋体" w:cs="Times New Roman"/>
      <w:kern w:val="2"/>
      <w:sz w:val="21"/>
      <w:szCs w:val="24"/>
      <w:lang w:val="en-US" w:eastAsia="zh-CN" w:bidi="ar-SA"/>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character" w:styleId="24">
    <w:name w:val="Hyperlink"/>
    <w:unhideWhenUsed/>
    <w:qFormat/>
    <w:uiPriority w:val="99"/>
    <w:rPr>
      <w:color w:val="467886"/>
      <w:u w:val="single"/>
    </w:rPr>
  </w:style>
  <w:style w:type="character" w:styleId="25">
    <w:name w:val="annotation reference"/>
    <w:qFormat/>
    <w:uiPriority w:val="0"/>
    <w:rPr>
      <w:sz w:val="21"/>
      <w:szCs w:val="21"/>
    </w:rPr>
  </w:style>
  <w:style w:type="paragraph" w:customStyle="1" w:styleId="26">
    <w:name w:val="要点1"/>
    <w:basedOn w:val="1"/>
    <w:link w:val="33"/>
    <w:qFormat/>
    <w:uiPriority w:val="0"/>
    <w:pPr>
      <w:widowControl/>
      <w:jc w:val="left"/>
    </w:pPr>
    <w:rPr>
      <w:rFonts w:hint="eastAsia" w:ascii="方正楷体_GBK" w:hAnsi="方正楷体_GBK" w:eastAsia="方正楷体_GBK" w:cs="方正楷体_GBK"/>
      <w:kern w:val="0"/>
      <w:sz w:val="32"/>
      <w:szCs w:val="32"/>
      <w:lang w:bidi="ar"/>
    </w:rPr>
  </w:style>
  <w:style w:type="character" w:customStyle="1" w:styleId="27">
    <w:name w:val="标题 1 字符"/>
    <w:link w:val="2"/>
    <w:qFormat/>
    <w:uiPriority w:val="0"/>
    <w:rPr>
      <w:rFonts w:ascii="宋体" w:hAnsi="宋体" w:eastAsia="方正黑体_GBK" w:cs="宋体"/>
      <w:bCs/>
      <w:kern w:val="44"/>
      <w:sz w:val="32"/>
      <w:szCs w:val="48"/>
      <w:lang w:val="en-US" w:eastAsia="zh-CN" w:bidi="ar"/>
    </w:rPr>
  </w:style>
  <w:style w:type="character" w:customStyle="1" w:styleId="28">
    <w:name w:val="标题 2 字符1"/>
    <w:link w:val="3"/>
    <w:qFormat/>
    <w:uiPriority w:val="0"/>
    <w:rPr>
      <w:rFonts w:ascii="等线 Light" w:hAnsi="等线 Light" w:eastAsia="方正楷体_GBK"/>
      <w:bCs/>
      <w:kern w:val="2"/>
      <w:sz w:val="32"/>
      <w:szCs w:val="32"/>
    </w:rPr>
  </w:style>
  <w:style w:type="character" w:customStyle="1" w:styleId="29">
    <w:name w:val="标题 3 字符"/>
    <w:link w:val="4"/>
    <w:qFormat/>
    <w:uiPriority w:val="0"/>
    <w:rPr>
      <w:rFonts w:ascii="宋体" w:hAnsi="宋体"/>
      <w:b/>
      <w:bCs/>
      <w:sz w:val="27"/>
      <w:szCs w:val="27"/>
    </w:rPr>
  </w:style>
  <w:style w:type="character" w:customStyle="1" w:styleId="30">
    <w:name w:val="批注文字 字符"/>
    <w:link w:val="7"/>
    <w:qFormat/>
    <w:uiPriority w:val="0"/>
    <w:rPr>
      <w:rFonts w:eastAsia="方正仿宋_GBK"/>
      <w:kern w:val="2"/>
      <w:sz w:val="32"/>
      <w:szCs w:val="24"/>
    </w:rPr>
  </w:style>
  <w:style w:type="character" w:customStyle="1" w:styleId="31">
    <w:name w:val="TOC 1 字符"/>
    <w:link w:val="14"/>
    <w:qFormat/>
    <w:uiPriority w:val="0"/>
  </w:style>
  <w:style w:type="character" w:customStyle="1" w:styleId="32">
    <w:name w:val="TOC 2 字符"/>
    <w:link w:val="15"/>
    <w:qFormat/>
    <w:uiPriority w:val="0"/>
  </w:style>
  <w:style w:type="character" w:customStyle="1" w:styleId="33">
    <w:name w:val="要点1 Char"/>
    <w:link w:val="26"/>
    <w:qFormat/>
    <w:uiPriority w:val="0"/>
    <w:rPr>
      <w:rFonts w:hint="eastAsia" w:ascii="方正楷体_GBK" w:hAnsi="方正楷体_GBK" w:eastAsia="方正楷体_GBK" w:cs="方正楷体_GBK"/>
      <w:kern w:val="0"/>
      <w:sz w:val="32"/>
      <w:szCs w:val="32"/>
      <w:lang w:bidi="ar"/>
    </w:rPr>
  </w:style>
  <w:style w:type="paragraph" w:customStyle="1" w:styleId="34">
    <w:name w:val="Default"/>
    <w:next w:val="1"/>
    <w:qFormat/>
    <w:uiPriority w:val="99"/>
    <w:pPr>
      <w:widowControl w:val="0"/>
      <w:autoSpaceDE w:val="0"/>
      <w:autoSpaceDN w:val="0"/>
      <w:adjustRightInd w:val="0"/>
    </w:pPr>
    <w:rPr>
      <w:rFonts w:ascii="方正楷体_GB2312" w:hAnsi="Times New Roman" w:eastAsia="方正楷体_GB2312" w:cs="方正楷体_GB2312"/>
      <w:color w:val="000000"/>
      <w:sz w:val="24"/>
      <w:szCs w:val="24"/>
      <w:lang w:val="en-US" w:eastAsia="zh-CN" w:bidi="ar-SA"/>
    </w:rPr>
  </w:style>
  <w:style w:type="paragraph" w:customStyle="1" w:styleId="35">
    <w:name w:val="_Style 33"/>
    <w:unhideWhenUsed/>
    <w:qFormat/>
    <w:uiPriority w:val="99"/>
    <w:rPr>
      <w:rFonts w:ascii="Times New Roman" w:hAnsi="Times New Roman" w:eastAsia="方正仿宋_GBK" w:cs="Times New Roman"/>
      <w:kern w:val="2"/>
      <w:sz w:val="32"/>
      <w:szCs w:val="24"/>
      <w:lang w:val="en-US" w:eastAsia="zh-CN" w:bidi="ar-SA"/>
    </w:rPr>
  </w:style>
  <w:style w:type="character" w:customStyle="1" w:styleId="36">
    <w:name w:val="NormalCharacter"/>
    <w:qFormat/>
    <w:uiPriority w:val="0"/>
  </w:style>
  <w:style w:type="character" w:customStyle="1" w:styleId="37">
    <w:name w:val="标题 2 字符"/>
    <w:semiHidden/>
    <w:qFormat/>
    <w:uiPriority w:val="0"/>
    <w:rPr>
      <w:rFonts w:ascii="等线 Light" w:hAnsi="等线 Light" w:eastAsia="等线 Light" w:cs="Times New Roman"/>
      <w:b/>
      <w:bCs/>
      <w:kern w:val="2"/>
      <w:sz w:val="32"/>
      <w:szCs w:val="32"/>
    </w:rPr>
  </w:style>
  <w:style w:type="paragraph" w:customStyle="1" w:styleId="38">
    <w:name w:val="p1"/>
    <w:basedOn w:val="1"/>
    <w:qFormat/>
    <w:uiPriority w:val="0"/>
    <w:pPr>
      <w:widowControl/>
      <w:spacing w:line="240" w:lineRule="auto"/>
      <w:ind w:firstLine="0" w:firstLineChars="0"/>
      <w:jc w:val="left"/>
    </w:pPr>
    <w:rPr>
      <w:rFonts w:ascii="Helvetica" w:hAnsi="Helvetica" w:eastAsia="宋体" w:cs="宋体"/>
      <w:color w:val="000000"/>
      <w:kern w:val="0"/>
      <w:sz w:val="24"/>
    </w:rPr>
  </w:style>
  <w:style w:type="character" w:customStyle="1" w:styleId="39">
    <w:name w:val="10"/>
    <w:basedOn w:val="22"/>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67</Pages>
  <Words>33579</Words>
  <Characters>33883</Characters>
  <Lines>1</Lines>
  <Paragraphs>1</Paragraphs>
  <TotalTime>3</TotalTime>
  <ScaleCrop>false</ScaleCrop>
  <LinksUpToDate>false</LinksUpToDate>
  <CharactersWithSpaces>34031</CharactersWithSpaces>
  <Application>WPS Office_11.8.2.12251_F1E327BC-269C-435d-A152-05C5408002CA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2026-03-18T14:54:00Z</dcterms:created>
  <dc:creator>Administrator</dc:creator>
  <cp:lastModifiedBy>周卒</cp:lastModifiedBy>
  <cp:lastPrinted>2026-03-30T18:21:00Z</cp:lastPrinted>
  <dcterms:modified xsi:type="dcterms:W3CDTF">2026-05-12T06:15:39Z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2052-11.8.2.12251</vt:lpwstr>
  </property>
  <property fmtid="{D5CDD505-2E9C-101B-9397-08002B2CF9AE}" pid="3" name="KSOTemplateDocerSaveRecord">
    <vt:lpwstr>eyJoZGlkIjoiMzEwNTM5NzYwMDRjMzkwZTVkZjY2ODkwMGIxNGU0OTUiLCJ1c2VySWQiOiIzMzA5MDI3NjEifQ==</vt:lpwstr>
  </property>
  <property fmtid="{D5CDD505-2E9C-101B-9397-08002B2CF9AE}" pid="4" name="ICV">
    <vt:lpwstr>12823C40B0384CA68B31F4A176DC5CB8_13</vt:lpwstr>
  </property>
</Properties>
</file>