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A6" w:rsidRDefault="001859A6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Times New Roman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政府网站工作年度报表</w:t>
      </w:r>
    </w:p>
    <w:p w:rsidR="001859A6" w:rsidRDefault="001859A6">
      <w:pPr>
        <w:pStyle w:val="NormalWeb"/>
        <w:widowControl/>
        <w:shd w:val="clear" w:color="auto" w:fill="FFFFFF"/>
        <w:spacing w:beforeAutospacing="0" w:afterAutospacing="0"/>
        <w:jc w:val="center"/>
        <w:rPr>
          <w:rFonts w:ascii="方正仿宋_GBK" w:eastAsia="方正仿宋_GBK" w:hAnsi="方正仿宋_GBK" w:cs="Times New Roman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 xml:space="preserve">（　</w:t>
      </w:r>
      <w:r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  <w:t>2017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 xml:space="preserve">　年度）</w:t>
      </w:r>
    </w:p>
    <w:p w:rsidR="001859A6" w:rsidRDefault="001859A6">
      <w:pPr>
        <w:pStyle w:val="NormalWeb"/>
        <w:widowControl/>
        <w:shd w:val="clear" w:color="auto" w:fill="FFFFFF"/>
        <w:spacing w:beforeAutospacing="0" w:afterAutospacing="0" w:line="300" w:lineRule="exact"/>
        <w:jc w:val="both"/>
        <w:rPr>
          <w:rFonts w:ascii="方正黑体_GBK" w:eastAsia="方正黑体_GBK" w:hAnsi="方正黑体_GBK" w:cs="Times New Roman"/>
          <w:color w:val="000000"/>
          <w:sz w:val="21"/>
          <w:szCs w:val="21"/>
        </w:rPr>
      </w:pPr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  <w:shd w:val="clear" w:color="auto" w:fill="FFFFFF"/>
        </w:rPr>
        <w:t>填报单位：重庆市质量技术监督局</w:t>
      </w:r>
    </w:p>
    <w:tbl>
      <w:tblPr>
        <w:tblW w:w="907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038"/>
        <w:gridCol w:w="2496"/>
        <w:gridCol w:w="2510"/>
        <w:gridCol w:w="2030"/>
      </w:tblGrid>
      <w:tr w:rsidR="001859A6" w:rsidRPr="000F196E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网站名称</w:t>
            </w:r>
          </w:p>
        </w:tc>
        <w:tc>
          <w:tcPr>
            <w:tcW w:w="703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重庆市质量技术监督局公众信息网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首页网址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微软雅黑" w:hAnsi="微软雅黑" w:cs="微软雅黑"/>
              </w:rPr>
              <w:t>http://www.cqzj.gov.cn/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主办单位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重庆市质量技术监督局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网站类型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□政府门户网站　　　√部门网站　　　□专项网站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政府网站标识码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 w:rsidRPr="00891C2F"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5000000008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ICP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Pr="00D41CF5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 w:rsidRPr="00D41CF5"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渝</w:t>
            </w:r>
            <w:r w:rsidRPr="00D41CF5"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ICP0501359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公安机关备案号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50000852001-0004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独立用户访问总量（单位：个）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Pr="00D41CF5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 w:rsidRPr="00D41CF5"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693946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网站总访问量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（单位：次）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Pr="00D41CF5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 w:rsidRPr="00D41CF5"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5251571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信息发布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总数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906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概况类信息更新量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67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政务动态信息更新量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716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信息公开目录信息更新量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 xml:space="preserve"> 123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专栏专题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维护数量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7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新开设数量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1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解读信息发布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总数（单位：条）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36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解读材料数量（单位：条）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4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解读产品数量（单位：个）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1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媒体评论文章数量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（单位：篇）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32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回应公众关注热点或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重大舆情数量（单位：次）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4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是否发布服务事项目录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√是　　　□否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注册用户数（单位：个）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/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政务服务事项数量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26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可全程在线办理政务服务事项数量（单位：项）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26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办件量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（单位：件）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总数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33426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自然人办件量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 w:rsidP="004103DF">
            <w:pPr>
              <w:pStyle w:val="NormalWeb"/>
              <w:widowControl/>
              <w:spacing w:beforeAutospacing="0" w:afterAutospacing="0" w:line="300" w:lineRule="exact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 xml:space="preserve">  30203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法人办件量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3223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是否使用统一平台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√是　　　□否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留言办理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收到留言数量（单位：条）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318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办结留言数量（单位：条）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268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平均办理时间（单位：天）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15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公开答复数量（单位：条）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268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征集调查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征集调查期数（单位：期）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9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收到意见数量（单位：条）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51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公布调查结果期数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（单位：期）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9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在线访谈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访谈期数（单位：期）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 w:rsidP="004103DF">
            <w:pPr>
              <w:pStyle w:val="NormalWeb"/>
              <w:widowControl/>
              <w:spacing w:beforeAutospacing="0" w:afterAutospacing="0" w:line="300" w:lineRule="exact"/>
              <w:jc w:val="both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 xml:space="preserve">       3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网民留言数量（单位：条）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35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答复网民提问数量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35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是否提供智能问答</w:t>
            </w:r>
          </w:p>
        </w:tc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□是　　　√否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安全防护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安全检测评估次数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（单位：次）</w:t>
            </w:r>
          </w:p>
        </w:tc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1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发现问题数量（单位：个）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3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问题整改数量（单位：个）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3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是否建立安全监测预警机制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√是　　　□否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是否开展应急演练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√是　　　□否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是否明确网站安全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责任人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√是　　　□否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是否有移动新媒体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√是　　　□否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微博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重庆质监微博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信息发布量（单位：条）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 xml:space="preserve"> 411</w:t>
            </w: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关注量（单位：个）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 w:rsidRPr="00FF7833"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30857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微信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重庆质监微信公众号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信息发布量（单位：条）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424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订阅数（单位：个）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1444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</w:rPr>
              <w:t>移动客户端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重庆质监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APP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left w:val="nil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信息发布量（单位：条）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54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下载量（单位：个）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1533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widowControl/>
              <w:spacing w:line="300" w:lineRule="exact"/>
              <w:rPr>
                <w:rFonts w:ascii="方正仿宋_GBK" w:eastAsia="方正仿宋_GBK" w:hAnsi="方正仿宋_GBK" w:cs="Times New Roman"/>
                <w:color w:val="00000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/</w:t>
            </w:r>
          </w:p>
        </w:tc>
      </w:tr>
      <w:tr w:rsidR="001859A6" w:rsidRPr="000F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jc w:val="center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创新发展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ind w:firstLine="200"/>
              <w:jc w:val="both"/>
              <w:rPr>
                <w:rFonts w:ascii="方正仿宋_GBK" w:eastAsia="方正仿宋_GBK" w:hAnsi="方正仿宋_GBK" w:cs="Times New Roman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□搜索即服务　　　□多语言版本　　　□无障碍浏览　　　□千人千网</w:t>
            </w:r>
          </w:p>
          <w:p w:rsidR="001859A6" w:rsidRDefault="001859A6">
            <w:pPr>
              <w:pStyle w:val="NormalWeb"/>
              <w:widowControl/>
              <w:spacing w:beforeAutospacing="0" w:afterAutospacing="0" w:line="300" w:lineRule="exact"/>
              <w:ind w:firstLine="200"/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1"/>
                <w:szCs w:val="21"/>
              </w:rPr>
              <w:t>□其他</w:t>
            </w:r>
            <w:r>
              <w:rPr>
                <w:rFonts w:ascii="方正仿宋_GBK" w:eastAsia="方正仿宋_GBK" w:hAnsi="方正仿宋_GBK" w:cs="方正仿宋_GBK"/>
                <w:color w:val="000000"/>
                <w:sz w:val="21"/>
                <w:szCs w:val="21"/>
              </w:rPr>
              <w:t>__________________________________</w:t>
            </w:r>
          </w:p>
        </w:tc>
      </w:tr>
    </w:tbl>
    <w:p w:rsidR="001859A6" w:rsidRDefault="001859A6">
      <w:pPr>
        <w:pStyle w:val="NormalWeb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Times New Roman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  <w:shd w:val="clear" w:color="auto" w:fill="FFFFFF"/>
        </w:rPr>
        <w:t>单位负责人：钟建东</w:t>
      </w:r>
      <w:r>
        <w:rPr>
          <w:rFonts w:ascii="方正楷体_GBK" w:eastAsia="方正楷体_GBK" w:hAnsi="方正楷体_GBK" w:cs="Times New Roman"/>
          <w:color w:val="000000"/>
          <w:sz w:val="21"/>
          <w:szCs w:val="21"/>
          <w:shd w:val="clear" w:color="auto" w:fill="FFFFFF"/>
        </w:rPr>
        <w:t>             </w:t>
      </w:r>
    </w:p>
    <w:p w:rsidR="001859A6" w:rsidRDefault="001859A6">
      <w:pPr>
        <w:pStyle w:val="NormalWeb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Times New Roman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  <w:shd w:val="clear" w:color="auto" w:fill="FFFFFF"/>
        </w:rPr>
        <w:t>审核人：陈海鹰</w:t>
      </w:r>
      <w:r>
        <w:rPr>
          <w:rFonts w:ascii="方正楷体_GBK" w:eastAsia="方正楷体_GBK" w:hAnsi="方正楷体_GBK" w:cs="Times New Roman"/>
          <w:color w:val="000000"/>
          <w:sz w:val="21"/>
          <w:szCs w:val="21"/>
          <w:shd w:val="clear" w:color="auto" w:fill="FFFFFF"/>
        </w:rPr>
        <w:t>                    </w:t>
      </w:r>
    </w:p>
    <w:p w:rsidR="001859A6" w:rsidRDefault="001859A6">
      <w:pPr>
        <w:pStyle w:val="NormalWeb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Times New Roman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  <w:shd w:val="clear" w:color="auto" w:fill="FFFFFF"/>
        </w:rPr>
        <w:t>填报人：廖佳</w:t>
      </w:r>
      <w:r>
        <w:rPr>
          <w:rFonts w:ascii="方正楷体_GBK" w:eastAsia="方正楷体_GBK" w:hAnsi="方正楷体_GBK" w:cs="Times New Roman"/>
          <w:color w:val="000000"/>
          <w:sz w:val="21"/>
          <w:szCs w:val="21"/>
          <w:shd w:val="clear" w:color="auto" w:fill="FFFFFF"/>
        </w:rPr>
        <w:t> </w:t>
      </w:r>
    </w:p>
    <w:p w:rsidR="001859A6" w:rsidRDefault="001859A6">
      <w:pPr>
        <w:pStyle w:val="NormalWeb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Times New Roman"/>
          <w:color w:val="000000"/>
          <w:sz w:val="21"/>
          <w:szCs w:val="21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  <w:shd w:val="clear" w:color="auto" w:fill="FFFFFF"/>
        </w:rPr>
        <w:t>联系电话：</w:t>
      </w:r>
      <w:r>
        <w:rPr>
          <w:rFonts w:ascii="方正楷体_GBK" w:eastAsia="方正楷体_GBK" w:hAnsi="方正楷体_GBK" w:cs="方正楷体_GBK"/>
          <w:color w:val="000000"/>
          <w:sz w:val="21"/>
          <w:szCs w:val="21"/>
          <w:shd w:val="clear" w:color="auto" w:fill="FFFFFF"/>
        </w:rPr>
        <w:t>89185721</w:t>
      </w:r>
      <w:r>
        <w:rPr>
          <w:rFonts w:ascii="方正楷体_GBK" w:eastAsia="方正楷体_GBK" w:hAnsi="方正楷体_GBK" w:cs="Times New Roman"/>
          <w:color w:val="000000"/>
          <w:sz w:val="21"/>
          <w:szCs w:val="21"/>
          <w:shd w:val="clear" w:color="auto" w:fill="FFFFFF"/>
        </w:rPr>
        <w:t>              </w:t>
      </w:r>
    </w:p>
    <w:p w:rsidR="001859A6" w:rsidRDefault="001859A6">
      <w:pPr>
        <w:pStyle w:val="NormalWeb"/>
        <w:widowControl/>
        <w:shd w:val="clear" w:color="auto" w:fill="FFFFFF"/>
        <w:spacing w:beforeAutospacing="0" w:afterAutospacing="0" w:line="300" w:lineRule="exact"/>
        <w:jc w:val="both"/>
        <w:rPr>
          <w:rFonts w:ascii="方正楷体_GBK" w:eastAsia="方正楷体_GBK" w:hAnsi="方正楷体_GBK" w:cs="Times New Roman"/>
          <w:color w:val="000000"/>
          <w:sz w:val="21"/>
          <w:szCs w:val="21"/>
        </w:rPr>
      </w:pP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  <w:shd w:val="clear" w:color="auto" w:fill="FFFFFF"/>
        </w:rPr>
        <w:t>填报日期：</w:t>
      </w:r>
      <w:r>
        <w:rPr>
          <w:rFonts w:ascii="方正楷体_GBK" w:eastAsia="方正楷体_GBK" w:hAnsi="方正楷体_GBK" w:cs="方正楷体_GBK"/>
          <w:color w:val="000000"/>
          <w:sz w:val="21"/>
          <w:szCs w:val="21"/>
          <w:shd w:val="clear" w:color="auto" w:fill="FFFFFF"/>
        </w:rPr>
        <w:t>2018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  <w:shd w:val="clear" w:color="auto" w:fill="FFFFFF"/>
        </w:rPr>
        <w:t>年</w:t>
      </w:r>
      <w:r>
        <w:rPr>
          <w:rFonts w:ascii="方正楷体_GBK" w:eastAsia="方正楷体_GBK" w:hAnsi="方正楷体_GBK" w:cs="方正楷体_GBK"/>
          <w:color w:val="000000"/>
          <w:sz w:val="21"/>
          <w:szCs w:val="21"/>
          <w:shd w:val="clear" w:color="auto" w:fill="FFFFFF"/>
        </w:rPr>
        <w:t>1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  <w:shd w:val="clear" w:color="auto" w:fill="FFFFFF"/>
        </w:rPr>
        <w:t>月</w:t>
      </w:r>
      <w:r>
        <w:rPr>
          <w:rFonts w:ascii="方正楷体_GBK" w:eastAsia="方正楷体_GBK" w:hAnsi="方正楷体_GBK" w:cs="方正楷体_GBK"/>
          <w:color w:val="000000"/>
          <w:sz w:val="21"/>
          <w:szCs w:val="21"/>
          <w:shd w:val="clear" w:color="auto" w:fill="FFFFFF"/>
        </w:rPr>
        <w:t>31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  <w:shd w:val="clear" w:color="auto" w:fill="FFFFFF"/>
        </w:rPr>
        <w:t>日</w:t>
      </w:r>
    </w:p>
    <w:p w:rsidR="001859A6" w:rsidRDefault="001859A6">
      <w:pPr>
        <w:pStyle w:val="NormalWeb"/>
        <w:widowControl/>
        <w:shd w:val="clear" w:color="auto" w:fill="FFFFFF"/>
        <w:spacing w:beforeAutospacing="0" w:afterAutospacing="0"/>
        <w:ind w:firstLine="420"/>
        <w:jc w:val="both"/>
        <w:rPr>
          <w:rFonts w:ascii="宋体" w:cs="Times New Roman"/>
          <w:color w:val="000000"/>
        </w:rPr>
      </w:pPr>
    </w:p>
    <w:p w:rsidR="001859A6" w:rsidRDefault="001859A6">
      <w:pPr>
        <w:pStyle w:val="NormalWeb"/>
        <w:widowControl/>
        <w:shd w:val="clear" w:color="auto" w:fill="FFFFFF"/>
        <w:spacing w:beforeAutospacing="0" w:afterAutospacing="0"/>
        <w:jc w:val="both"/>
        <w:rPr>
          <w:rFonts w:ascii="宋体" w:cs="Times New Roman"/>
          <w:b/>
          <w:bCs/>
          <w:color w:val="000000"/>
          <w:shd w:val="clear" w:color="auto" w:fill="FFFFFF"/>
        </w:rPr>
      </w:pPr>
    </w:p>
    <w:sectPr w:rsidR="001859A6" w:rsidSect="00F1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9E4311D"/>
    <w:rsid w:val="000F196E"/>
    <w:rsid w:val="001859A6"/>
    <w:rsid w:val="00406DC0"/>
    <w:rsid w:val="004103DF"/>
    <w:rsid w:val="00421B47"/>
    <w:rsid w:val="00514006"/>
    <w:rsid w:val="00827C5C"/>
    <w:rsid w:val="00891C2F"/>
    <w:rsid w:val="008A5E5D"/>
    <w:rsid w:val="008C7CEB"/>
    <w:rsid w:val="008E7304"/>
    <w:rsid w:val="00940C92"/>
    <w:rsid w:val="00972BEE"/>
    <w:rsid w:val="00A11828"/>
    <w:rsid w:val="00AE2C29"/>
    <w:rsid w:val="00C11A6D"/>
    <w:rsid w:val="00C801DF"/>
    <w:rsid w:val="00D41CF5"/>
    <w:rsid w:val="00D75A9F"/>
    <w:rsid w:val="00EF739D"/>
    <w:rsid w:val="00F01D83"/>
    <w:rsid w:val="00F11C38"/>
    <w:rsid w:val="00F16E39"/>
    <w:rsid w:val="00F64F40"/>
    <w:rsid w:val="00F9484E"/>
    <w:rsid w:val="00FB7837"/>
    <w:rsid w:val="00FF7833"/>
    <w:rsid w:val="01B751BB"/>
    <w:rsid w:val="02D20292"/>
    <w:rsid w:val="02F920EF"/>
    <w:rsid w:val="04257435"/>
    <w:rsid w:val="0A8C32EF"/>
    <w:rsid w:val="0B0A1E4C"/>
    <w:rsid w:val="0B157EF8"/>
    <w:rsid w:val="11EB20D4"/>
    <w:rsid w:val="12ED6678"/>
    <w:rsid w:val="19D42CD6"/>
    <w:rsid w:val="1A1B061A"/>
    <w:rsid w:val="1C524D26"/>
    <w:rsid w:val="299B7455"/>
    <w:rsid w:val="29E4311D"/>
    <w:rsid w:val="38104E76"/>
    <w:rsid w:val="392753B7"/>
    <w:rsid w:val="3AAB4ECD"/>
    <w:rsid w:val="40E97BBD"/>
    <w:rsid w:val="43696D7C"/>
    <w:rsid w:val="44EC3128"/>
    <w:rsid w:val="46F54EF9"/>
    <w:rsid w:val="47934DE5"/>
    <w:rsid w:val="49B20DBD"/>
    <w:rsid w:val="4A80378B"/>
    <w:rsid w:val="4C3A26C2"/>
    <w:rsid w:val="4DAF2743"/>
    <w:rsid w:val="4E3F1998"/>
    <w:rsid w:val="54FC589F"/>
    <w:rsid w:val="568A4169"/>
    <w:rsid w:val="591C429C"/>
    <w:rsid w:val="5AFE3B84"/>
    <w:rsid w:val="628C1E32"/>
    <w:rsid w:val="64823048"/>
    <w:rsid w:val="6A710C5B"/>
    <w:rsid w:val="6C1C6AA7"/>
    <w:rsid w:val="6C691723"/>
    <w:rsid w:val="76B91142"/>
    <w:rsid w:val="78A0455F"/>
    <w:rsid w:val="7A2454EF"/>
    <w:rsid w:val="7E0D7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1C38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1C38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207</Words>
  <Characters>1186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重庆市人民政府办公厅关于</dc:title>
  <dc:subject/>
  <dc:creator>dzb</dc:creator>
  <cp:keywords/>
  <dc:description/>
  <cp:lastModifiedBy>廖佳</cp:lastModifiedBy>
  <cp:revision>8</cp:revision>
  <cp:lastPrinted>2018-02-02T03:16:00Z</cp:lastPrinted>
  <dcterms:created xsi:type="dcterms:W3CDTF">2018-02-02T03:05:00Z</dcterms:created>
  <dcterms:modified xsi:type="dcterms:W3CDTF">2018-02-02T03:30:00Z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